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9C" w:rsidRPr="00C140C0" w:rsidRDefault="00A8619C" w:rsidP="00BC61CB">
      <w:pPr>
        <w:spacing w:after="0" w:line="336" w:lineRule="auto"/>
        <w:ind w:left="0" w:right="28" w:hanging="20"/>
        <w:jc w:val="center"/>
        <w:rPr>
          <w:rFonts w:ascii="Calibri" w:eastAsia="Calibri" w:hAnsi="Calibri" w:cs="Calibri"/>
          <w:b/>
          <w:sz w:val="28"/>
          <w:szCs w:val="35"/>
        </w:rPr>
      </w:pPr>
    </w:p>
    <w:p w:rsidR="00B6155C" w:rsidRDefault="00B6155C" w:rsidP="00BC61CB">
      <w:pPr>
        <w:spacing w:after="0" w:line="336" w:lineRule="auto"/>
        <w:ind w:left="0" w:right="28" w:hanging="20"/>
        <w:jc w:val="center"/>
        <w:rPr>
          <w:rFonts w:ascii="Calibri" w:eastAsia="Calibri" w:hAnsi="Calibri" w:cs="Calibri"/>
          <w:b/>
          <w:sz w:val="28"/>
          <w:szCs w:val="35"/>
        </w:rPr>
      </w:pPr>
      <w:r>
        <w:rPr>
          <w:rFonts w:ascii="Calibri" w:eastAsia="Calibri" w:hAnsi="Calibri" w:cs="Calibri"/>
          <w:b/>
          <w:sz w:val="28"/>
          <w:szCs w:val="35"/>
        </w:rPr>
        <w:t xml:space="preserve">CENTRAL PROJECT MANAGEMENT UNIT </w:t>
      </w:r>
    </w:p>
    <w:p w:rsidR="006477FA" w:rsidRPr="00C140C0" w:rsidRDefault="006477FA" w:rsidP="00BC61CB">
      <w:pPr>
        <w:spacing w:after="0" w:line="336" w:lineRule="auto"/>
        <w:ind w:left="0" w:right="28" w:hanging="20"/>
        <w:jc w:val="center"/>
        <w:rPr>
          <w:rFonts w:ascii="Calibri" w:eastAsia="Calibri" w:hAnsi="Calibri" w:cs="Calibri"/>
          <w:b/>
          <w:sz w:val="28"/>
          <w:szCs w:val="35"/>
        </w:rPr>
      </w:pPr>
      <w:r w:rsidRPr="00C140C0">
        <w:rPr>
          <w:rFonts w:ascii="Calibri" w:eastAsia="Calibri" w:hAnsi="Calibri" w:cs="Calibri"/>
          <w:b/>
          <w:sz w:val="28"/>
          <w:szCs w:val="35"/>
        </w:rPr>
        <w:t>DAM REHABILITATION AND IMPROVEMENT PROJECT (DRIP)</w:t>
      </w:r>
      <w:r w:rsidR="00160C26">
        <w:rPr>
          <w:rFonts w:ascii="Calibri" w:eastAsia="Calibri" w:hAnsi="Calibri" w:cs="Calibri"/>
          <w:b/>
          <w:sz w:val="28"/>
          <w:szCs w:val="35"/>
        </w:rPr>
        <w:t xml:space="preserve"> PHASE</w:t>
      </w:r>
      <w:r w:rsidRPr="00C140C0">
        <w:rPr>
          <w:rFonts w:ascii="Calibri" w:eastAsia="Calibri" w:hAnsi="Calibri" w:cs="Calibri"/>
          <w:b/>
          <w:sz w:val="28"/>
          <w:szCs w:val="35"/>
        </w:rPr>
        <w:t xml:space="preserve"> II</w:t>
      </w:r>
    </w:p>
    <w:p w:rsidR="006477FA" w:rsidRPr="00C140C0" w:rsidRDefault="006477FA" w:rsidP="00BC61CB">
      <w:pPr>
        <w:spacing w:after="0" w:line="336" w:lineRule="auto"/>
        <w:ind w:left="0" w:right="28" w:hanging="20"/>
        <w:jc w:val="center"/>
        <w:rPr>
          <w:rFonts w:ascii="Calibri" w:eastAsia="Calibri" w:hAnsi="Calibri" w:cs="Calibri"/>
          <w:sz w:val="28"/>
          <w:szCs w:val="35"/>
        </w:rPr>
      </w:pPr>
      <w:r w:rsidRPr="00C140C0">
        <w:rPr>
          <w:rFonts w:ascii="Calibri" w:eastAsia="Calibri" w:hAnsi="Calibri" w:cs="Calibri"/>
          <w:sz w:val="28"/>
          <w:szCs w:val="35"/>
        </w:rPr>
        <w:t>(</w:t>
      </w:r>
      <w:r w:rsidR="00ED2363" w:rsidRPr="00C140C0">
        <w:rPr>
          <w:rFonts w:ascii="Calibri" w:eastAsia="Calibri" w:hAnsi="Calibri" w:cs="Calibri"/>
          <w:sz w:val="28"/>
          <w:szCs w:val="35"/>
        </w:rPr>
        <w:t>FUNDED BY WORLD BANK</w:t>
      </w:r>
      <w:r w:rsidRPr="00C140C0">
        <w:rPr>
          <w:rFonts w:ascii="Calibri" w:eastAsia="Calibri" w:hAnsi="Calibri" w:cs="Calibri"/>
          <w:sz w:val="28"/>
          <w:szCs w:val="35"/>
        </w:rPr>
        <w:t>)</w:t>
      </w:r>
    </w:p>
    <w:p w:rsidR="00A8619C" w:rsidRPr="00C140C0" w:rsidRDefault="00A8619C" w:rsidP="00BC61CB">
      <w:pPr>
        <w:spacing w:after="0" w:line="336" w:lineRule="auto"/>
        <w:ind w:left="0" w:right="28" w:hanging="20"/>
        <w:jc w:val="center"/>
        <w:rPr>
          <w:rFonts w:ascii="Calibri" w:eastAsia="Calibri" w:hAnsi="Calibri" w:cs="Calibri"/>
          <w:sz w:val="28"/>
          <w:szCs w:val="35"/>
        </w:rPr>
      </w:pPr>
    </w:p>
    <w:p w:rsidR="00ED2363" w:rsidRPr="00C140C0" w:rsidRDefault="00ED2363" w:rsidP="00721088">
      <w:pPr>
        <w:spacing w:after="0" w:line="336" w:lineRule="auto"/>
        <w:ind w:left="0" w:right="28" w:hanging="20"/>
        <w:jc w:val="center"/>
        <w:rPr>
          <w:rFonts w:ascii="Calibri" w:eastAsia="Calibri" w:hAnsi="Calibri" w:cs="Calibri"/>
          <w:b/>
          <w:sz w:val="28"/>
          <w:szCs w:val="28"/>
        </w:rPr>
      </w:pPr>
      <w:r w:rsidRPr="00C140C0">
        <w:rPr>
          <w:rFonts w:ascii="Calibri" w:eastAsia="Calibri" w:hAnsi="Calibri" w:cs="Calibri"/>
          <w:b/>
          <w:sz w:val="28"/>
          <w:szCs w:val="28"/>
        </w:rPr>
        <w:t xml:space="preserve">STAKEHOLDER ENGAGEMENT FRAMEWORK </w:t>
      </w:r>
    </w:p>
    <w:p w:rsidR="00A8619C" w:rsidRPr="00C140C0" w:rsidRDefault="00A8619C" w:rsidP="00721088">
      <w:pPr>
        <w:spacing w:after="0" w:line="336" w:lineRule="auto"/>
        <w:ind w:left="0" w:right="28" w:hanging="20"/>
        <w:jc w:val="center"/>
        <w:rPr>
          <w:rFonts w:ascii="Calibri" w:eastAsia="Calibri" w:hAnsi="Calibri" w:cs="Calibri"/>
          <w:b/>
          <w:sz w:val="28"/>
          <w:szCs w:val="28"/>
        </w:rPr>
      </w:pPr>
    </w:p>
    <w:p w:rsidR="007929F1" w:rsidRPr="00C140C0" w:rsidRDefault="00DE1D6D">
      <w:pPr>
        <w:spacing w:after="0" w:line="380" w:lineRule="auto"/>
        <w:ind w:left="18" w:firstLine="0"/>
        <w:jc w:val="center"/>
        <w:rPr>
          <w:rFonts w:ascii="Calibri" w:eastAsia="Arial" w:hAnsi="Calibri" w:cs="Calibri"/>
          <w:b/>
          <w:sz w:val="35"/>
          <w:szCs w:val="35"/>
        </w:rPr>
      </w:pPr>
      <w:r>
        <w:rPr>
          <w:rFonts w:ascii="Calibri" w:eastAsia="Arial" w:hAnsi="Calibri" w:cs="Calibri"/>
          <w:b/>
          <w:noProof/>
          <w:sz w:val="35"/>
          <w:szCs w:val="35"/>
          <w:lang w:eastAsia="en-US"/>
        </w:rPr>
        <w:drawing>
          <wp:inline distT="0" distB="0" distL="0" distR="0">
            <wp:extent cx="5759450" cy="4883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srcRect/>
                    <a:stretch>
                      <a:fillRect/>
                    </a:stretch>
                  </pic:blipFill>
                  <pic:spPr bwMode="auto">
                    <a:xfrm>
                      <a:off x="0" y="0"/>
                      <a:ext cx="5759450" cy="4883150"/>
                    </a:xfrm>
                    <a:prstGeom prst="rect">
                      <a:avLst/>
                    </a:prstGeom>
                    <a:noFill/>
                    <a:ln w="9525">
                      <a:noFill/>
                      <a:miter lim="800000"/>
                      <a:headEnd/>
                      <a:tailEnd/>
                    </a:ln>
                  </pic:spPr>
                </pic:pic>
              </a:graphicData>
            </a:graphic>
          </wp:inline>
        </w:drawing>
      </w:r>
    </w:p>
    <w:p w:rsidR="00A8619C" w:rsidRPr="00C140C0" w:rsidRDefault="00482D9F" w:rsidP="00A8619C">
      <w:pPr>
        <w:spacing w:after="0" w:line="240" w:lineRule="auto"/>
        <w:ind w:left="0" w:right="28" w:hanging="20"/>
        <w:jc w:val="right"/>
        <w:rPr>
          <w:rFonts w:ascii="Calibri" w:eastAsia="Calibri" w:hAnsi="Calibri" w:cs="Calibri"/>
          <w:sz w:val="28"/>
          <w:szCs w:val="28"/>
        </w:rPr>
      </w:pPr>
      <w:r>
        <w:rPr>
          <w:rFonts w:ascii="Calibri" w:eastAsia="Calibri" w:hAnsi="Calibri" w:cs="Calibri"/>
          <w:sz w:val="28"/>
          <w:szCs w:val="28"/>
        </w:rPr>
        <w:t>SEPTEMBER</w:t>
      </w:r>
      <w:r w:rsidR="001A6FEC">
        <w:rPr>
          <w:rFonts w:ascii="Calibri" w:eastAsia="Calibri" w:hAnsi="Calibri" w:cs="Calibri"/>
          <w:sz w:val="28"/>
          <w:szCs w:val="28"/>
        </w:rPr>
        <w:t xml:space="preserve"> </w:t>
      </w:r>
      <w:r w:rsidR="00A8619C" w:rsidRPr="00C140C0">
        <w:rPr>
          <w:rFonts w:ascii="Calibri" w:eastAsia="Calibri" w:hAnsi="Calibri" w:cs="Calibri"/>
          <w:sz w:val="28"/>
          <w:szCs w:val="28"/>
        </w:rPr>
        <w:t>202</w:t>
      </w:r>
      <w:r>
        <w:rPr>
          <w:rFonts w:ascii="Calibri" w:eastAsia="Calibri" w:hAnsi="Calibri" w:cs="Calibri"/>
          <w:sz w:val="28"/>
          <w:szCs w:val="28"/>
        </w:rPr>
        <w:t>3</w:t>
      </w:r>
    </w:p>
    <w:p w:rsidR="00A8619C" w:rsidRPr="00C140C0" w:rsidRDefault="00A8619C" w:rsidP="00A8619C">
      <w:pPr>
        <w:spacing w:after="0" w:line="240" w:lineRule="auto"/>
        <w:ind w:left="0" w:right="28" w:hanging="20"/>
        <w:jc w:val="right"/>
        <w:rPr>
          <w:rFonts w:ascii="Calibri" w:eastAsia="Calibri" w:hAnsi="Calibri" w:cs="Calibri"/>
          <w:sz w:val="28"/>
          <w:szCs w:val="28"/>
        </w:rPr>
      </w:pPr>
    </w:p>
    <w:p w:rsidR="00A8619C" w:rsidRPr="00C140C0" w:rsidRDefault="00A8619C" w:rsidP="00A8619C">
      <w:pPr>
        <w:spacing w:after="0" w:line="240" w:lineRule="auto"/>
        <w:ind w:left="0" w:right="28" w:hanging="20"/>
        <w:jc w:val="right"/>
        <w:rPr>
          <w:rFonts w:ascii="Calibri" w:eastAsia="Calibri" w:hAnsi="Calibri" w:cs="Calibri"/>
          <w:sz w:val="35"/>
          <w:szCs w:val="35"/>
        </w:rPr>
      </w:pPr>
    </w:p>
    <w:p w:rsidR="00966110" w:rsidRPr="002C199B" w:rsidRDefault="00482D9F" w:rsidP="007B57AA">
      <w:pPr>
        <w:spacing w:after="0" w:line="276" w:lineRule="auto"/>
        <w:ind w:left="0" w:right="28" w:hanging="20"/>
        <w:jc w:val="center"/>
        <w:rPr>
          <w:rFonts w:ascii="Calibri" w:eastAsia="Calibri" w:hAnsi="Calibri" w:cs="Calibri"/>
          <w:b/>
          <w:bCs/>
          <w:sz w:val="28"/>
          <w:szCs w:val="28"/>
        </w:rPr>
      </w:pPr>
      <w:r w:rsidRPr="002C199B">
        <w:rPr>
          <w:rFonts w:ascii="Calibri" w:eastAsia="Calibri" w:hAnsi="Calibri" w:cs="Calibri"/>
          <w:b/>
          <w:bCs/>
          <w:sz w:val="28"/>
          <w:szCs w:val="28"/>
        </w:rPr>
        <w:t>WATER RESOURCES DEPARTMENT</w:t>
      </w:r>
    </w:p>
    <w:p w:rsidR="008610CC" w:rsidRPr="007B57AA" w:rsidRDefault="008610CC" w:rsidP="007B57AA">
      <w:pPr>
        <w:spacing w:after="0" w:line="276" w:lineRule="auto"/>
        <w:ind w:left="0" w:right="28" w:hanging="20"/>
        <w:jc w:val="center"/>
        <w:rPr>
          <w:rFonts w:ascii="Calibri" w:eastAsia="Calibri" w:hAnsi="Calibri" w:cs="Calibri"/>
          <w:b/>
          <w:bCs/>
          <w:sz w:val="28"/>
          <w:szCs w:val="28"/>
        </w:rPr>
      </w:pPr>
      <w:r w:rsidRPr="002C199B">
        <w:rPr>
          <w:rFonts w:ascii="Calibri" w:eastAsia="Calibri" w:hAnsi="Calibri" w:cs="Calibri"/>
          <w:b/>
          <w:bCs/>
          <w:sz w:val="28"/>
          <w:szCs w:val="28"/>
        </w:rPr>
        <w:t xml:space="preserve">GOVERNMENT OF </w:t>
      </w:r>
      <w:r w:rsidR="00482D9F" w:rsidRPr="002C199B">
        <w:rPr>
          <w:rFonts w:ascii="Calibri" w:eastAsia="Calibri" w:hAnsi="Calibri" w:cs="Calibri"/>
          <w:b/>
          <w:bCs/>
          <w:sz w:val="28"/>
          <w:szCs w:val="28"/>
        </w:rPr>
        <w:t>GOA</w:t>
      </w:r>
    </w:p>
    <w:p w:rsidR="00BD27E2" w:rsidRPr="00C140C0" w:rsidRDefault="00BD27E2" w:rsidP="00ED2363">
      <w:pPr>
        <w:pBdr>
          <w:top w:val="single" w:sz="4" w:space="1" w:color="auto"/>
        </w:pBdr>
        <w:spacing w:after="0" w:line="240" w:lineRule="auto"/>
        <w:ind w:left="0" w:right="28" w:hanging="20"/>
        <w:jc w:val="center"/>
        <w:rPr>
          <w:rFonts w:ascii="Calibri" w:eastAsia="Arial" w:hAnsi="Calibri" w:cs="Calibri"/>
          <w:b/>
          <w:sz w:val="19"/>
        </w:rPr>
        <w:sectPr w:rsidR="00BD27E2" w:rsidRPr="00C140C0" w:rsidSect="00ED2363">
          <w:headerReference w:type="default" r:id="rId12"/>
          <w:footerReference w:type="even" r:id="rId13"/>
          <w:footerReference w:type="default" r:id="rId14"/>
          <w:footerReference w:type="first" r:id="rId15"/>
          <w:pgSz w:w="11906" w:h="16838"/>
          <w:pgMar w:top="1149" w:right="1386" w:bottom="958" w:left="1402" w:header="720" w:footer="720" w:gutter="0"/>
          <w:pgNumType w:start="0"/>
          <w:cols w:space="720"/>
          <w:titlePg/>
        </w:sectPr>
      </w:pPr>
    </w:p>
    <w:p w:rsidR="00C45892" w:rsidRPr="00C140C0" w:rsidRDefault="00C45892">
      <w:pPr>
        <w:spacing w:after="0" w:line="259" w:lineRule="auto"/>
        <w:ind w:left="18" w:right="809" w:firstLine="0"/>
        <w:jc w:val="right"/>
        <w:rPr>
          <w:rFonts w:ascii="Calibri" w:eastAsia="Arial" w:hAnsi="Calibri" w:cs="Calibri"/>
          <w:b/>
          <w:sz w:val="19"/>
        </w:rPr>
      </w:pPr>
    </w:p>
    <w:p w:rsidR="0039103E" w:rsidRPr="00C140C0" w:rsidRDefault="001B63ED">
      <w:pPr>
        <w:spacing w:after="1" w:line="259" w:lineRule="auto"/>
        <w:ind w:left="91" w:right="89" w:hanging="10"/>
        <w:jc w:val="center"/>
        <w:rPr>
          <w:rFonts w:ascii="Calibri" w:hAnsi="Calibri" w:cs="Calibri"/>
          <w:b/>
          <w:szCs w:val="21"/>
        </w:rPr>
      </w:pPr>
      <w:r w:rsidRPr="00C140C0">
        <w:rPr>
          <w:rFonts w:ascii="Calibri" w:hAnsi="Calibri" w:cs="Calibri"/>
          <w:b/>
          <w:szCs w:val="21"/>
        </w:rPr>
        <w:t>Table of Contents</w:t>
      </w:r>
    </w:p>
    <w:p w:rsidR="00721088" w:rsidRPr="00C140C0" w:rsidRDefault="00721088">
      <w:pPr>
        <w:spacing w:after="1" w:line="259" w:lineRule="auto"/>
        <w:ind w:left="91" w:right="89" w:hanging="10"/>
        <w:jc w:val="center"/>
        <w:rPr>
          <w:rFonts w:ascii="Calibri" w:hAnsi="Calibri" w:cs="Calibri"/>
          <w:szCs w:val="21"/>
        </w:rPr>
      </w:pPr>
    </w:p>
    <w:tbl>
      <w:tblPr>
        <w:tblW w:w="9135" w:type="dxa"/>
        <w:jc w:val="center"/>
        <w:tblInd w:w="300" w:type="dxa"/>
        <w:tblLook w:val="04A0"/>
      </w:tblPr>
      <w:tblGrid>
        <w:gridCol w:w="873"/>
        <w:gridCol w:w="6824"/>
        <w:gridCol w:w="1438"/>
      </w:tblGrid>
      <w:tr w:rsidR="00CF7C63" w:rsidRPr="00C140C0" w:rsidTr="00C96667">
        <w:trPr>
          <w:jc w:val="center"/>
        </w:trPr>
        <w:tc>
          <w:tcPr>
            <w:tcW w:w="873" w:type="dxa"/>
            <w:shd w:val="clear" w:color="auto" w:fill="auto"/>
          </w:tcPr>
          <w:p w:rsidR="00CF7C63" w:rsidRPr="00C140C0" w:rsidRDefault="00C96667" w:rsidP="00C96667">
            <w:pPr>
              <w:ind w:hanging="740"/>
              <w:rPr>
                <w:rFonts w:ascii="Calibri" w:hAnsi="Calibri" w:cs="Calibri"/>
                <w:b/>
                <w:sz w:val="20"/>
                <w:szCs w:val="20"/>
              </w:rPr>
            </w:pPr>
            <w:r>
              <w:rPr>
                <w:rFonts w:ascii="Calibri" w:hAnsi="Calibri" w:cs="Calibri"/>
                <w:b/>
                <w:sz w:val="20"/>
                <w:szCs w:val="20"/>
              </w:rPr>
              <w:t xml:space="preserve">     </w:t>
            </w:r>
            <w:r w:rsidR="00CF7C63" w:rsidRPr="00C140C0">
              <w:rPr>
                <w:rFonts w:ascii="Calibri" w:hAnsi="Calibri" w:cs="Calibri"/>
                <w:b/>
                <w:sz w:val="20"/>
                <w:szCs w:val="20"/>
              </w:rPr>
              <w:t>S.</w:t>
            </w:r>
            <w:r>
              <w:rPr>
                <w:rFonts w:ascii="Calibri" w:hAnsi="Calibri" w:cs="Calibri"/>
                <w:b/>
                <w:sz w:val="20"/>
                <w:szCs w:val="20"/>
              </w:rPr>
              <w:t xml:space="preserve"> </w:t>
            </w:r>
            <w:r w:rsidR="00CF7C63" w:rsidRPr="00C140C0">
              <w:rPr>
                <w:rFonts w:ascii="Calibri" w:hAnsi="Calibri" w:cs="Calibri"/>
                <w:b/>
                <w:sz w:val="20"/>
                <w:szCs w:val="20"/>
              </w:rPr>
              <w:t>No.</w:t>
            </w:r>
          </w:p>
        </w:tc>
        <w:tc>
          <w:tcPr>
            <w:tcW w:w="6824" w:type="dxa"/>
            <w:shd w:val="clear" w:color="auto" w:fill="auto"/>
          </w:tcPr>
          <w:p w:rsidR="00CF7C63" w:rsidRPr="00C140C0" w:rsidRDefault="00CF7C63" w:rsidP="003F70D4">
            <w:pPr>
              <w:ind w:left="216" w:firstLine="0"/>
              <w:jc w:val="center"/>
              <w:rPr>
                <w:rFonts w:ascii="Calibri" w:hAnsi="Calibri" w:cs="Calibri"/>
                <w:b/>
                <w:sz w:val="20"/>
                <w:szCs w:val="20"/>
              </w:rPr>
            </w:pPr>
            <w:r w:rsidRPr="00C140C0">
              <w:rPr>
                <w:rFonts w:ascii="Calibri" w:hAnsi="Calibri" w:cs="Calibri"/>
                <w:b/>
                <w:sz w:val="20"/>
                <w:szCs w:val="20"/>
              </w:rPr>
              <w:t>Content</w:t>
            </w:r>
          </w:p>
        </w:tc>
        <w:tc>
          <w:tcPr>
            <w:tcW w:w="1438" w:type="dxa"/>
            <w:shd w:val="clear" w:color="auto" w:fill="auto"/>
          </w:tcPr>
          <w:p w:rsidR="00CF7C63" w:rsidRPr="00C140C0" w:rsidRDefault="00C96667" w:rsidP="00C96667">
            <w:pPr>
              <w:ind w:left="67" w:firstLine="0"/>
              <w:jc w:val="right"/>
              <w:rPr>
                <w:rFonts w:ascii="Calibri" w:hAnsi="Calibri" w:cs="Calibri"/>
                <w:b/>
                <w:sz w:val="20"/>
                <w:szCs w:val="20"/>
              </w:rPr>
            </w:pPr>
            <w:r>
              <w:rPr>
                <w:rFonts w:ascii="Calibri" w:hAnsi="Calibri" w:cs="Calibri"/>
                <w:b/>
                <w:sz w:val="20"/>
                <w:szCs w:val="20"/>
              </w:rPr>
              <w:t xml:space="preserve">     </w:t>
            </w:r>
            <w:r w:rsidR="00CF7C63" w:rsidRPr="00C140C0">
              <w:rPr>
                <w:rFonts w:ascii="Calibri" w:hAnsi="Calibri" w:cs="Calibri"/>
                <w:b/>
                <w:sz w:val="20"/>
                <w:szCs w:val="20"/>
              </w:rPr>
              <w:t xml:space="preserve">Page </w:t>
            </w:r>
            <w:r>
              <w:rPr>
                <w:rFonts w:ascii="Calibri" w:hAnsi="Calibri" w:cs="Calibri"/>
                <w:b/>
                <w:sz w:val="20"/>
                <w:szCs w:val="20"/>
              </w:rPr>
              <w:t>No.</w:t>
            </w:r>
          </w:p>
        </w:tc>
      </w:tr>
    </w:tbl>
    <w:p w:rsidR="0011538A" w:rsidRPr="00880DF3" w:rsidRDefault="006D2AB1">
      <w:pPr>
        <w:pStyle w:val="TOC1"/>
        <w:tabs>
          <w:tab w:val="right" w:leader="dot" w:pos="9108"/>
        </w:tabs>
        <w:rPr>
          <w:rFonts w:eastAsia="Times New Roman" w:cs="Times New Roman"/>
          <w:noProof/>
          <w:color w:val="auto"/>
          <w:sz w:val="24"/>
          <w:szCs w:val="24"/>
          <w:lang w:val="en-IN" w:eastAsia="en-US"/>
        </w:rPr>
      </w:pPr>
      <w:r w:rsidRPr="006D2AB1">
        <w:rPr>
          <w:szCs w:val="21"/>
        </w:rPr>
        <w:fldChar w:fldCharType="begin"/>
      </w:r>
      <w:r w:rsidR="001B63ED" w:rsidRPr="00C140C0">
        <w:rPr>
          <w:szCs w:val="21"/>
        </w:rPr>
        <w:instrText xml:space="preserve"> TOC \o "1-1" \h \z \u </w:instrText>
      </w:r>
      <w:r w:rsidRPr="006D2AB1">
        <w:rPr>
          <w:szCs w:val="21"/>
        </w:rPr>
        <w:fldChar w:fldCharType="separate"/>
      </w:r>
      <w:hyperlink w:anchor="_Toc37964760" w:history="1">
        <w:r w:rsidR="0011538A" w:rsidRPr="00D463B0">
          <w:rPr>
            <w:rStyle w:val="Hyperlink"/>
            <w:noProof/>
          </w:rPr>
          <w:t>EXECUTIVE SUMMARY</w:t>
        </w:r>
        <w:r w:rsidR="0011538A">
          <w:rPr>
            <w:noProof/>
            <w:webHidden/>
          </w:rPr>
          <w:tab/>
        </w:r>
        <w:r>
          <w:rPr>
            <w:noProof/>
            <w:webHidden/>
          </w:rPr>
          <w:fldChar w:fldCharType="begin"/>
        </w:r>
        <w:r w:rsidR="0011538A">
          <w:rPr>
            <w:noProof/>
            <w:webHidden/>
          </w:rPr>
          <w:instrText xml:space="preserve"> PAGEREF _Toc37964760 \h </w:instrText>
        </w:r>
        <w:r>
          <w:rPr>
            <w:noProof/>
            <w:webHidden/>
          </w:rPr>
        </w:r>
        <w:r>
          <w:rPr>
            <w:noProof/>
            <w:webHidden/>
          </w:rPr>
          <w:fldChar w:fldCharType="separate"/>
        </w:r>
        <w:r w:rsidR="004E65EC">
          <w:rPr>
            <w:noProof/>
            <w:webHidden/>
          </w:rPr>
          <w:t>2</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1" w:history="1">
        <w:r w:rsidR="0011538A" w:rsidRPr="00D463B0">
          <w:rPr>
            <w:rStyle w:val="Hyperlink"/>
            <w:noProof/>
          </w:rPr>
          <w:t>1.0</w:t>
        </w:r>
        <w:r w:rsidR="0011538A" w:rsidRPr="00880DF3">
          <w:rPr>
            <w:rFonts w:eastAsia="Times New Roman" w:cs="Times New Roman"/>
            <w:noProof/>
            <w:color w:val="auto"/>
            <w:sz w:val="24"/>
            <w:szCs w:val="24"/>
            <w:lang w:val="en-IN" w:eastAsia="en-US"/>
          </w:rPr>
          <w:tab/>
        </w:r>
        <w:r w:rsidR="0011538A" w:rsidRPr="00D463B0">
          <w:rPr>
            <w:rStyle w:val="Hyperlink"/>
            <w:noProof/>
          </w:rPr>
          <w:t>PROJECT DESCRIPTION – DRIP II</w:t>
        </w:r>
        <w:r w:rsidR="0011538A">
          <w:rPr>
            <w:noProof/>
            <w:webHidden/>
          </w:rPr>
          <w:tab/>
        </w:r>
        <w:r>
          <w:rPr>
            <w:noProof/>
            <w:webHidden/>
          </w:rPr>
          <w:fldChar w:fldCharType="begin"/>
        </w:r>
        <w:r w:rsidR="0011538A">
          <w:rPr>
            <w:noProof/>
            <w:webHidden/>
          </w:rPr>
          <w:instrText xml:space="preserve"> PAGEREF _Toc37964761 \h </w:instrText>
        </w:r>
        <w:r>
          <w:rPr>
            <w:noProof/>
            <w:webHidden/>
          </w:rPr>
        </w:r>
        <w:r>
          <w:rPr>
            <w:noProof/>
            <w:webHidden/>
          </w:rPr>
          <w:fldChar w:fldCharType="separate"/>
        </w:r>
        <w:r w:rsidR="004E65EC">
          <w:rPr>
            <w:noProof/>
            <w:webHidden/>
          </w:rPr>
          <w:t>4</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2" w:history="1">
        <w:r w:rsidR="0011538A" w:rsidRPr="00D463B0">
          <w:rPr>
            <w:rStyle w:val="Hyperlink"/>
            <w:noProof/>
          </w:rPr>
          <w:t>2.0</w:t>
        </w:r>
        <w:r w:rsidR="0011538A" w:rsidRPr="00880DF3">
          <w:rPr>
            <w:rFonts w:eastAsia="Times New Roman" w:cs="Times New Roman"/>
            <w:noProof/>
            <w:color w:val="auto"/>
            <w:sz w:val="24"/>
            <w:szCs w:val="24"/>
            <w:lang w:val="en-IN" w:eastAsia="en-US"/>
          </w:rPr>
          <w:tab/>
        </w:r>
        <w:r w:rsidR="0011538A" w:rsidRPr="00D463B0">
          <w:rPr>
            <w:rStyle w:val="Hyperlink"/>
            <w:noProof/>
          </w:rPr>
          <w:t>PURPOSE OF STAKEHOLDER ENGAGEMENT FRAMEWORK</w:t>
        </w:r>
        <w:r w:rsidR="0011538A">
          <w:rPr>
            <w:noProof/>
            <w:webHidden/>
          </w:rPr>
          <w:tab/>
        </w:r>
        <w:r>
          <w:rPr>
            <w:noProof/>
            <w:webHidden/>
          </w:rPr>
          <w:fldChar w:fldCharType="begin"/>
        </w:r>
        <w:r w:rsidR="0011538A">
          <w:rPr>
            <w:noProof/>
            <w:webHidden/>
          </w:rPr>
          <w:instrText xml:space="preserve"> PAGEREF _Toc37964762 \h </w:instrText>
        </w:r>
        <w:r>
          <w:rPr>
            <w:noProof/>
            <w:webHidden/>
          </w:rPr>
        </w:r>
        <w:r>
          <w:rPr>
            <w:noProof/>
            <w:webHidden/>
          </w:rPr>
          <w:fldChar w:fldCharType="separate"/>
        </w:r>
        <w:r w:rsidR="004E65EC">
          <w:rPr>
            <w:noProof/>
            <w:webHidden/>
          </w:rPr>
          <w:t>5</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3" w:history="1">
        <w:r w:rsidR="0011538A" w:rsidRPr="00D463B0">
          <w:rPr>
            <w:rStyle w:val="Hyperlink"/>
            <w:noProof/>
          </w:rPr>
          <w:t>3.0</w:t>
        </w:r>
        <w:r w:rsidR="0011538A" w:rsidRPr="00880DF3">
          <w:rPr>
            <w:rFonts w:eastAsia="Times New Roman" w:cs="Times New Roman"/>
            <w:noProof/>
            <w:color w:val="auto"/>
            <w:sz w:val="24"/>
            <w:szCs w:val="24"/>
            <w:lang w:val="en-IN" w:eastAsia="en-US"/>
          </w:rPr>
          <w:tab/>
        </w:r>
        <w:r w:rsidR="0011538A" w:rsidRPr="00D463B0">
          <w:rPr>
            <w:rStyle w:val="Hyperlink"/>
            <w:noProof/>
          </w:rPr>
          <w:t>LEGAL REGULATORY FRAMEWORK AND WORLD BANK REQUIREMENTS</w:t>
        </w:r>
        <w:r w:rsidR="0011538A">
          <w:rPr>
            <w:noProof/>
            <w:webHidden/>
          </w:rPr>
          <w:tab/>
        </w:r>
        <w:r>
          <w:rPr>
            <w:noProof/>
            <w:webHidden/>
          </w:rPr>
          <w:fldChar w:fldCharType="begin"/>
        </w:r>
        <w:r w:rsidR="0011538A">
          <w:rPr>
            <w:noProof/>
            <w:webHidden/>
          </w:rPr>
          <w:instrText xml:space="preserve"> PAGEREF _Toc37964763 \h </w:instrText>
        </w:r>
        <w:r>
          <w:rPr>
            <w:noProof/>
            <w:webHidden/>
          </w:rPr>
        </w:r>
        <w:r>
          <w:rPr>
            <w:noProof/>
            <w:webHidden/>
          </w:rPr>
          <w:fldChar w:fldCharType="separate"/>
        </w:r>
        <w:r w:rsidR="004E65EC">
          <w:rPr>
            <w:noProof/>
            <w:webHidden/>
          </w:rPr>
          <w:t>7</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4" w:history="1">
        <w:r w:rsidR="0011538A" w:rsidRPr="00D463B0">
          <w:rPr>
            <w:rStyle w:val="Hyperlink"/>
            <w:noProof/>
          </w:rPr>
          <w:t>4.0</w:t>
        </w:r>
        <w:r w:rsidR="0011538A" w:rsidRPr="00880DF3">
          <w:rPr>
            <w:rFonts w:eastAsia="Times New Roman" w:cs="Times New Roman"/>
            <w:noProof/>
            <w:color w:val="auto"/>
            <w:sz w:val="24"/>
            <w:szCs w:val="24"/>
            <w:lang w:val="en-IN" w:eastAsia="en-US"/>
          </w:rPr>
          <w:tab/>
        </w:r>
        <w:r w:rsidR="0011538A" w:rsidRPr="00D463B0">
          <w:rPr>
            <w:rStyle w:val="Hyperlink"/>
            <w:noProof/>
          </w:rPr>
          <w:t>LESSONS LEARNED FROM PREVIOUS STAKEHOLDER ENGAGEMENT ACTIVITIES</w:t>
        </w:r>
        <w:r w:rsidR="0011538A">
          <w:rPr>
            <w:noProof/>
            <w:webHidden/>
          </w:rPr>
          <w:tab/>
        </w:r>
        <w:r>
          <w:rPr>
            <w:noProof/>
            <w:webHidden/>
          </w:rPr>
          <w:fldChar w:fldCharType="begin"/>
        </w:r>
        <w:r w:rsidR="0011538A">
          <w:rPr>
            <w:noProof/>
            <w:webHidden/>
          </w:rPr>
          <w:instrText xml:space="preserve"> PAGEREF _Toc37964764 \h </w:instrText>
        </w:r>
        <w:r>
          <w:rPr>
            <w:noProof/>
            <w:webHidden/>
          </w:rPr>
        </w:r>
        <w:r>
          <w:rPr>
            <w:noProof/>
            <w:webHidden/>
          </w:rPr>
          <w:fldChar w:fldCharType="separate"/>
        </w:r>
        <w:r w:rsidR="004E65EC">
          <w:rPr>
            <w:noProof/>
            <w:webHidden/>
          </w:rPr>
          <w:t>8</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5" w:history="1">
        <w:r w:rsidR="0011538A" w:rsidRPr="00D463B0">
          <w:rPr>
            <w:rStyle w:val="Hyperlink"/>
            <w:noProof/>
          </w:rPr>
          <w:t>5.0</w:t>
        </w:r>
        <w:r w:rsidR="0011538A" w:rsidRPr="00880DF3">
          <w:rPr>
            <w:rFonts w:eastAsia="Times New Roman" w:cs="Times New Roman"/>
            <w:noProof/>
            <w:color w:val="auto"/>
            <w:sz w:val="24"/>
            <w:szCs w:val="24"/>
            <w:lang w:val="en-IN" w:eastAsia="en-US"/>
          </w:rPr>
          <w:tab/>
        </w:r>
        <w:r w:rsidR="0011538A" w:rsidRPr="00D463B0">
          <w:rPr>
            <w:rStyle w:val="Hyperlink"/>
            <w:noProof/>
          </w:rPr>
          <w:t>STAKEHOLDER IDENTIFICATION IN DRIP - II</w:t>
        </w:r>
        <w:r w:rsidR="0011538A">
          <w:rPr>
            <w:noProof/>
            <w:webHidden/>
          </w:rPr>
          <w:tab/>
        </w:r>
        <w:r>
          <w:rPr>
            <w:noProof/>
            <w:webHidden/>
          </w:rPr>
          <w:fldChar w:fldCharType="begin"/>
        </w:r>
        <w:r w:rsidR="0011538A">
          <w:rPr>
            <w:noProof/>
            <w:webHidden/>
          </w:rPr>
          <w:instrText xml:space="preserve"> PAGEREF _Toc37964765 \h </w:instrText>
        </w:r>
        <w:r>
          <w:rPr>
            <w:noProof/>
            <w:webHidden/>
          </w:rPr>
        </w:r>
        <w:r>
          <w:rPr>
            <w:noProof/>
            <w:webHidden/>
          </w:rPr>
          <w:fldChar w:fldCharType="separate"/>
        </w:r>
        <w:r w:rsidR="004E65EC">
          <w:rPr>
            <w:noProof/>
            <w:webHidden/>
          </w:rPr>
          <w:t>9</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6" w:history="1">
        <w:r w:rsidR="0011538A" w:rsidRPr="00D463B0">
          <w:rPr>
            <w:rStyle w:val="Hyperlink"/>
            <w:noProof/>
          </w:rPr>
          <w:t>6.0</w:t>
        </w:r>
        <w:r w:rsidR="0011538A" w:rsidRPr="00880DF3">
          <w:rPr>
            <w:rFonts w:eastAsia="Times New Roman" w:cs="Times New Roman"/>
            <w:noProof/>
            <w:color w:val="auto"/>
            <w:sz w:val="24"/>
            <w:szCs w:val="24"/>
            <w:lang w:val="en-IN" w:eastAsia="en-US"/>
          </w:rPr>
          <w:tab/>
        </w:r>
        <w:r w:rsidR="0011538A" w:rsidRPr="00D463B0">
          <w:rPr>
            <w:rStyle w:val="Hyperlink"/>
            <w:noProof/>
          </w:rPr>
          <w:t>STAKEHOLDER ENGAGEMENT</w:t>
        </w:r>
        <w:r w:rsidR="0011538A">
          <w:rPr>
            <w:noProof/>
            <w:webHidden/>
          </w:rPr>
          <w:tab/>
        </w:r>
        <w:r>
          <w:rPr>
            <w:noProof/>
            <w:webHidden/>
          </w:rPr>
          <w:fldChar w:fldCharType="begin"/>
        </w:r>
        <w:r w:rsidR="0011538A">
          <w:rPr>
            <w:noProof/>
            <w:webHidden/>
          </w:rPr>
          <w:instrText xml:space="preserve"> PAGEREF _Toc37964766 \h </w:instrText>
        </w:r>
        <w:r>
          <w:rPr>
            <w:noProof/>
            <w:webHidden/>
          </w:rPr>
        </w:r>
        <w:r>
          <w:rPr>
            <w:noProof/>
            <w:webHidden/>
          </w:rPr>
          <w:fldChar w:fldCharType="separate"/>
        </w:r>
        <w:r w:rsidR="004E65EC">
          <w:rPr>
            <w:noProof/>
            <w:webHidden/>
          </w:rPr>
          <w:t>11</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7" w:history="1">
        <w:r w:rsidR="0011538A" w:rsidRPr="00D463B0">
          <w:rPr>
            <w:rStyle w:val="Hyperlink"/>
            <w:noProof/>
          </w:rPr>
          <w:t>7.0</w:t>
        </w:r>
        <w:r w:rsidR="0011538A" w:rsidRPr="00880DF3">
          <w:rPr>
            <w:rFonts w:eastAsia="Times New Roman" w:cs="Times New Roman"/>
            <w:noProof/>
            <w:color w:val="auto"/>
            <w:sz w:val="24"/>
            <w:szCs w:val="24"/>
            <w:lang w:val="en-IN" w:eastAsia="en-US"/>
          </w:rPr>
          <w:tab/>
        </w:r>
        <w:r w:rsidR="0011538A" w:rsidRPr="00D463B0">
          <w:rPr>
            <w:rStyle w:val="Hyperlink"/>
            <w:noProof/>
          </w:rPr>
          <w:t>APPROACH TO INFORMATION DISCLOSURE</w:t>
        </w:r>
        <w:r w:rsidR="0011538A">
          <w:rPr>
            <w:noProof/>
            <w:webHidden/>
          </w:rPr>
          <w:tab/>
        </w:r>
        <w:r>
          <w:rPr>
            <w:noProof/>
            <w:webHidden/>
          </w:rPr>
          <w:fldChar w:fldCharType="begin"/>
        </w:r>
        <w:r w:rsidR="0011538A">
          <w:rPr>
            <w:noProof/>
            <w:webHidden/>
          </w:rPr>
          <w:instrText xml:space="preserve"> PAGEREF _Toc37964767 \h </w:instrText>
        </w:r>
        <w:r>
          <w:rPr>
            <w:noProof/>
            <w:webHidden/>
          </w:rPr>
        </w:r>
        <w:r>
          <w:rPr>
            <w:noProof/>
            <w:webHidden/>
          </w:rPr>
          <w:fldChar w:fldCharType="separate"/>
        </w:r>
        <w:r w:rsidR="004E65EC">
          <w:rPr>
            <w:noProof/>
            <w:webHidden/>
          </w:rPr>
          <w:t>14</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8" w:history="1">
        <w:r w:rsidR="0011538A" w:rsidRPr="00D463B0">
          <w:rPr>
            <w:rStyle w:val="Hyperlink"/>
            <w:noProof/>
          </w:rPr>
          <w:t>8.0</w:t>
        </w:r>
        <w:r w:rsidR="0011538A" w:rsidRPr="00880DF3">
          <w:rPr>
            <w:rFonts w:eastAsia="Times New Roman" w:cs="Times New Roman"/>
            <w:noProof/>
            <w:color w:val="auto"/>
            <w:sz w:val="24"/>
            <w:szCs w:val="24"/>
            <w:lang w:val="en-IN" w:eastAsia="en-US"/>
          </w:rPr>
          <w:tab/>
        </w:r>
        <w:r w:rsidR="0011538A" w:rsidRPr="00D463B0">
          <w:rPr>
            <w:rStyle w:val="Hyperlink"/>
            <w:noProof/>
          </w:rPr>
          <w:t>TIMELINES FOR DISCLOSURE AND FEEDBACK</w:t>
        </w:r>
        <w:r w:rsidR="0011538A">
          <w:rPr>
            <w:noProof/>
            <w:webHidden/>
          </w:rPr>
          <w:tab/>
        </w:r>
        <w:r>
          <w:rPr>
            <w:noProof/>
            <w:webHidden/>
          </w:rPr>
          <w:fldChar w:fldCharType="begin"/>
        </w:r>
        <w:r w:rsidR="0011538A">
          <w:rPr>
            <w:noProof/>
            <w:webHidden/>
          </w:rPr>
          <w:instrText xml:space="preserve"> PAGEREF _Toc37964768 \h </w:instrText>
        </w:r>
        <w:r>
          <w:rPr>
            <w:noProof/>
            <w:webHidden/>
          </w:rPr>
        </w:r>
        <w:r>
          <w:rPr>
            <w:noProof/>
            <w:webHidden/>
          </w:rPr>
          <w:fldChar w:fldCharType="separate"/>
        </w:r>
        <w:r w:rsidR="004E65EC">
          <w:rPr>
            <w:noProof/>
            <w:webHidden/>
          </w:rPr>
          <w:t>14</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69" w:history="1">
        <w:r w:rsidR="0011538A" w:rsidRPr="00D463B0">
          <w:rPr>
            <w:rStyle w:val="Hyperlink"/>
            <w:noProof/>
          </w:rPr>
          <w:t>9.0</w:t>
        </w:r>
        <w:r w:rsidR="0011538A" w:rsidRPr="00880DF3">
          <w:rPr>
            <w:rFonts w:eastAsia="Times New Roman" w:cs="Times New Roman"/>
            <w:noProof/>
            <w:color w:val="auto"/>
            <w:sz w:val="24"/>
            <w:szCs w:val="24"/>
            <w:lang w:val="en-IN" w:eastAsia="en-US"/>
          </w:rPr>
          <w:tab/>
        </w:r>
        <w:r w:rsidR="0011538A" w:rsidRPr="00D463B0">
          <w:rPr>
            <w:rStyle w:val="Hyperlink"/>
            <w:noProof/>
          </w:rPr>
          <w:t>IMPLEMENTATION ARRANGEMENTS</w:t>
        </w:r>
        <w:r w:rsidR="0011538A">
          <w:rPr>
            <w:noProof/>
            <w:webHidden/>
          </w:rPr>
          <w:tab/>
        </w:r>
        <w:r>
          <w:rPr>
            <w:noProof/>
            <w:webHidden/>
          </w:rPr>
          <w:fldChar w:fldCharType="begin"/>
        </w:r>
        <w:r w:rsidR="0011538A">
          <w:rPr>
            <w:noProof/>
            <w:webHidden/>
          </w:rPr>
          <w:instrText xml:space="preserve"> PAGEREF _Toc37964769 \h </w:instrText>
        </w:r>
        <w:r>
          <w:rPr>
            <w:noProof/>
            <w:webHidden/>
          </w:rPr>
        </w:r>
        <w:r>
          <w:rPr>
            <w:noProof/>
            <w:webHidden/>
          </w:rPr>
          <w:fldChar w:fldCharType="separate"/>
        </w:r>
        <w:r w:rsidR="004E65EC">
          <w:rPr>
            <w:noProof/>
            <w:webHidden/>
          </w:rPr>
          <w:t>16</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70" w:history="1">
        <w:r w:rsidR="0011538A" w:rsidRPr="00D463B0">
          <w:rPr>
            <w:rStyle w:val="Hyperlink"/>
            <w:noProof/>
          </w:rPr>
          <w:t>10.0</w:t>
        </w:r>
        <w:r w:rsidR="0011538A" w:rsidRPr="00880DF3">
          <w:rPr>
            <w:rFonts w:eastAsia="Times New Roman" w:cs="Times New Roman"/>
            <w:noProof/>
            <w:color w:val="auto"/>
            <w:sz w:val="24"/>
            <w:szCs w:val="24"/>
            <w:lang w:val="en-IN" w:eastAsia="en-US"/>
          </w:rPr>
          <w:tab/>
        </w:r>
        <w:r w:rsidR="0011538A" w:rsidRPr="00D463B0">
          <w:rPr>
            <w:rStyle w:val="Hyperlink"/>
            <w:noProof/>
          </w:rPr>
          <w:t>GRIEVANCE REDRESSAL MECHANISM</w:t>
        </w:r>
        <w:r w:rsidR="0011538A">
          <w:rPr>
            <w:noProof/>
            <w:webHidden/>
          </w:rPr>
          <w:tab/>
        </w:r>
        <w:r>
          <w:rPr>
            <w:noProof/>
            <w:webHidden/>
          </w:rPr>
          <w:fldChar w:fldCharType="begin"/>
        </w:r>
        <w:r w:rsidR="0011538A">
          <w:rPr>
            <w:noProof/>
            <w:webHidden/>
          </w:rPr>
          <w:instrText xml:space="preserve"> PAGEREF _Toc37964770 \h </w:instrText>
        </w:r>
        <w:r>
          <w:rPr>
            <w:noProof/>
            <w:webHidden/>
          </w:rPr>
        </w:r>
        <w:r>
          <w:rPr>
            <w:noProof/>
            <w:webHidden/>
          </w:rPr>
          <w:fldChar w:fldCharType="separate"/>
        </w:r>
        <w:r w:rsidR="004E65EC">
          <w:rPr>
            <w:noProof/>
            <w:webHidden/>
          </w:rPr>
          <w:t>19</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71" w:history="1">
        <w:r w:rsidR="0011538A" w:rsidRPr="00D463B0">
          <w:rPr>
            <w:rStyle w:val="Hyperlink"/>
            <w:noProof/>
          </w:rPr>
          <w:t>11.0</w:t>
        </w:r>
        <w:r w:rsidR="0011538A" w:rsidRPr="00880DF3">
          <w:rPr>
            <w:rFonts w:eastAsia="Times New Roman" w:cs="Times New Roman"/>
            <w:noProof/>
            <w:color w:val="auto"/>
            <w:sz w:val="24"/>
            <w:szCs w:val="24"/>
            <w:lang w:val="en-IN" w:eastAsia="en-US"/>
          </w:rPr>
          <w:tab/>
        </w:r>
        <w:r w:rsidR="0011538A" w:rsidRPr="00D463B0">
          <w:rPr>
            <w:rStyle w:val="Hyperlink"/>
            <w:noProof/>
          </w:rPr>
          <w:t>MONITORING AND REPORTING</w:t>
        </w:r>
        <w:r w:rsidR="0011538A">
          <w:rPr>
            <w:noProof/>
            <w:webHidden/>
          </w:rPr>
          <w:tab/>
        </w:r>
        <w:r>
          <w:rPr>
            <w:noProof/>
            <w:webHidden/>
          </w:rPr>
          <w:fldChar w:fldCharType="begin"/>
        </w:r>
        <w:r w:rsidR="0011538A">
          <w:rPr>
            <w:noProof/>
            <w:webHidden/>
          </w:rPr>
          <w:instrText xml:space="preserve"> PAGEREF _Toc37964771 \h </w:instrText>
        </w:r>
        <w:r>
          <w:rPr>
            <w:noProof/>
            <w:webHidden/>
          </w:rPr>
        </w:r>
        <w:r>
          <w:rPr>
            <w:noProof/>
            <w:webHidden/>
          </w:rPr>
          <w:fldChar w:fldCharType="separate"/>
        </w:r>
        <w:r w:rsidR="004E65EC">
          <w:rPr>
            <w:noProof/>
            <w:webHidden/>
          </w:rPr>
          <w:t>22</w:t>
        </w:r>
        <w:r>
          <w:rPr>
            <w:noProof/>
            <w:webHidden/>
          </w:rPr>
          <w:fldChar w:fldCharType="end"/>
        </w:r>
      </w:hyperlink>
    </w:p>
    <w:p w:rsidR="0011538A" w:rsidRPr="00880DF3" w:rsidRDefault="006D2AB1">
      <w:pPr>
        <w:pStyle w:val="TOC1"/>
        <w:tabs>
          <w:tab w:val="left" w:pos="960"/>
          <w:tab w:val="right" w:leader="dot" w:pos="9108"/>
        </w:tabs>
        <w:rPr>
          <w:rFonts w:eastAsia="Times New Roman" w:cs="Times New Roman"/>
          <w:noProof/>
          <w:color w:val="auto"/>
          <w:sz w:val="24"/>
          <w:szCs w:val="24"/>
          <w:lang w:val="en-IN" w:eastAsia="en-US"/>
        </w:rPr>
      </w:pPr>
      <w:hyperlink w:anchor="_Toc37964772" w:history="1">
        <w:r w:rsidR="0011538A" w:rsidRPr="00D463B0">
          <w:rPr>
            <w:rStyle w:val="Hyperlink"/>
            <w:noProof/>
          </w:rPr>
          <w:t>12.0</w:t>
        </w:r>
        <w:r w:rsidR="0011538A" w:rsidRPr="00880DF3">
          <w:rPr>
            <w:rFonts w:eastAsia="Times New Roman" w:cs="Times New Roman"/>
            <w:noProof/>
            <w:color w:val="auto"/>
            <w:sz w:val="24"/>
            <w:szCs w:val="24"/>
            <w:lang w:val="en-IN" w:eastAsia="en-US"/>
          </w:rPr>
          <w:tab/>
        </w:r>
        <w:r w:rsidR="0011538A" w:rsidRPr="00D463B0">
          <w:rPr>
            <w:rStyle w:val="Hyperlink"/>
            <w:noProof/>
          </w:rPr>
          <w:t>TRAINING</w:t>
        </w:r>
        <w:r w:rsidR="0011538A">
          <w:rPr>
            <w:noProof/>
            <w:webHidden/>
          </w:rPr>
          <w:tab/>
        </w:r>
        <w:r>
          <w:rPr>
            <w:noProof/>
            <w:webHidden/>
          </w:rPr>
          <w:fldChar w:fldCharType="begin"/>
        </w:r>
        <w:r w:rsidR="0011538A">
          <w:rPr>
            <w:noProof/>
            <w:webHidden/>
          </w:rPr>
          <w:instrText xml:space="preserve"> PAGEREF _Toc37964772 \h </w:instrText>
        </w:r>
        <w:r>
          <w:rPr>
            <w:noProof/>
            <w:webHidden/>
          </w:rPr>
        </w:r>
        <w:r>
          <w:rPr>
            <w:noProof/>
            <w:webHidden/>
          </w:rPr>
          <w:fldChar w:fldCharType="separate"/>
        </w:r>
        <w:r w:rsidR="004E65EC">
          <w:rPr>
            <w:noProof/>
            <w:webHidden/>
          </w:rPr>
          <w:t>23</w:t>
        </w:r>
        <w:r>
          <w:rPr>
            <w:noProof/>
            <w:webHidden/>
          </w:rPr>
          <w:fldChar w:fldCharType="end"/>
        </w:r>
      </w:hyperlink>
    </w:p>
    <w:p w:rsidR="001540D2" w:rsidRPr="00C140C0" w:rsidRDefault="006D2AB1" w:rsidP="001540D2">
      <w:pPr>
        <w:rPr>
          <w:rFonts w:ascii="Calibri" w:hAnsi="Calibri" w:cs="Calibri"/>
          <w:szCs w:val="21"/>
        </w:rPr>
      </w:pPr>
      <w:r w:rsidRPr="00C140C0">
        <w:rPr>
          <w:rFonts w:ascii="Calibri" w:hAnsi="Calibri" w:cs="Calibri"/>
          <w:szCs w:val="21"/>
        </w:rPr>
        <w:fldChar w:fldCharType="end"/>
      </w:r>
    </w:p>
    <w:p w:rsidR="00E9246D" w:rsidRPr="00C140C0" w:rsidRDefault="00E9246D" w:rsidP="001540D2">
      <w:pPr>
        <w:rPr>
          <w:rFonts w:ascii="Calibri" w:hAnsi="Calibri" w:cs="Calibri"/>
          <w:b/>
          <w:szCs w:val="21"/>
        </w:rPr>
      </w:pPr>
      <w:r w:rsidRPr="00C140C0">
        <w:rPr>
          <w:rFonts w:ascii="Calibri" w:hAnsi="Calibri" w:cs="Calibri"/>
          <w:b/>
          <w:szCs w:val="21"/>
        </w:rPr>
        <w:t>Tables and Annexures</w:t>
      </w:r>
    </w:p>
    <w:tbl>
      <w:tblPr>
        <w:tblW w:w="9223" w:type="dxa"/>
        <w:jc w:val="center"/>
        <w:tblInd w:w="300" w:type="dxa"/>
        <w:tblLook w:val="04A0"/>
      </w:tblPr>
      <w:tblGrid>
        <w:gridCol w:w="873"/>
        <w:gridCol w:w="7500"/>
        <w:gridCol w:w="850"/>
      </w:tblGrid>
      <w:tr w:rsidR="00E9246D" w:rsidRPr="00C140C0" w:rsidTr="00CE4201">
        <w:trPr>
          <w:jc w:val="center"/>
        </w:trPr>
        <w:tc>
          <w:tcPr>
            <w:tcW w:w="873" w:type="dxa"/>
            <w:shd w:val="clear" w:color="auto" w:fill="auto"/>
          </w:tcPr>
          <w:p w:rsidR="00E9246D" w:rsidRPr="00C140C0" w:rsidRDefault="00E9246D" w:rsidP="00E9246D">
            <w:pPr>
              <w:ind w:left="216" w:firstLine="0"/>
              <w:jc w:val="center"/>
              <w:rPr>
                <w:rFonts w:ascii="Calibri" w:hAnsi="Calibri" w:cs="Calibri"/>
                <w:b/>
                <w:sz w:val="20"/>
                <w:szCs w:val="20"/>
              </w:rPr>
            </w:pPr>
          </w:p>
        </w:tc>
        <w:tc>
          <w:tcPr>
            <w:tcW w:w="7500" w:type="dxa"/>
            <w:shd w:val="clear" w:color="auto" w:fill="auto"/>
          </w:tcPr>
          <w:p w:rsidR="00E9246D" w:rsidRPr="00C140C0" w:rsidRDefault="00E9246D" w:rsidP="00E9246D">
            <w:pPr>
              <w:ind w:left="216" w:firstLine="0"/>
              <w:jc w:val="center"/>
              <w:rPr>
                <w:rFonts w:ascii="Calibri" w:hAnsi="Calibri" w:cs="Calibri"/>
                <w:b/>
                <w:sz w:val="20"/>
                <w:szCs w:val="20"/>
              </w:rPr>
            </w:pPr>
          </w:p>
        </w:tc>
        <w:tc>
          <w:tcPr>
            <w:tcW w:w="850" w:type="dxa"/>
            <w:shd w:val="clear" w:color="auto" w:fill="auto"/>
          </w:tcPr>
          <w:p w:rsidR="00E9246D" w:rsidRPr="00C140C0" w:rsidRDefault="00E9246D" w:rsidP="00E9246D">
            <w:pPr>
              <w:ind w:left="67" w:firstLine="0"/>
              <w:rPr>
                <w:rFonts w:ascii="Calibri" w:hAnsi="Calibri" w:cs="Calibri"/>
                <w:b/>
                <w:sz w:val="20"/>
                <w:szCs w:val="20"/>
              </w:rPr>
            </w:pPr>
          </w:p>
        </w:tc>
      </w:tr>
      <w:tr w:rsidR="00E9246D" w:rsidRPr="00C140C0" w:rsidTr="00CE4201">
        <w:trPr>
          <w:jc w:val="center"/>
        </w:trPr>
        <w:tc>
          <w:tcPr>
            <w:tcW w:w="9223" w:type="dxa"/>
            <w:gridSpan w:val="3"/>
            <w:shd w:val="clear" w:color="auto" w:fill="auto"/>
          </w:tcPr>
          <w:p w:rsidR="00E9246D" w:rsidRPr="00C140C0" w:rsidRDefault="00E9246D" w:rsidP="00E9246D">
            <w:pPr>
              <w:ind w:left="0" w:firstLine="0"/>
              <w:rPr>
                <w:rFonts w:ascii="Calibri" w:hAnsi="Calibri" w:cs="Calibri"/>
                <w:b/>
                <w:sz w:val="20"/>
                <w:szCs w:val="20"/>
              </w:rPr>
            </w:pPr>
            <w:r w:rsidRPr="00C140C0">
              <w:rPr>
                <w:rFonts w:ascii="Calibri" w:hAnsi="Calibri" w:cs="Calibri"/>
                <w:b/>
                <w:sz w:val="20"/>
                <w:szCs w:val="20"/>
              </w:rPr>
              <w:t>Tables</w:t>
            </w:r>
          </w:p>
        </w:tc>
      </w:tr>
      <w:tr w:rsidR="00E9246D" w:rsidRPr="00C140C0" w:rsidTr="00CE4201">
        <w:trPr>
          <w:jc w:val="center"/>
        </w:trPr>
        <w:tc>
          <w:tcPr>
            <w:tcW w:w="873" w:type="dxa"/>
            <w:shd w:val="clear" w:color="auto" w:fill="auto"/>
          </w:tcPr>
          <w:p w:rsidR="00E9246D" w:rsidRPr="00C140C0" w:rsidRDefault="00E9246D" w:rsidP="00E9246D">
            <w:pPr>
              <w:ind w:left="216" w:firstLine="0"/>
              <w:rPr>
                <w:rFonts w:ascii="Calibri" w:hAnsi="Calibri" w:cs="Calibri"/>
                <w:sz w:val="20"/>
                <w:szCs w:val="20"/>
              </w:rPr>
            </w:pPr>
            <w:r w:rsidRPr="00C140C0">
              <w:rPr>
                <w:rFonts w:ascii="Calibri" w:hAnsi="Calibri" w:cs="Calibri"/>
                <w:sz w:val="20"/>
                <w:szCs w:val="20"/>
              </w:rPr>
              <w:t>1</w:t>
            </w:r>
          </w:p>
        </w:tc>
        <w:tc>
          <w:tcPr>
            <w:tcW w:w="7500" w:type="dxa"/>
            <w:shd w:val="clear" w:color="auto" w:fill="auto"/>
          </w:tcPr>
          <w:p w:rsidR="00E9246D" w:rsidRPr="00C140C0" w:rsidRDefault="00E9246D" w:rsidP="00E9246D">
            <w:pPr>
              <w:ind w:left="0" w:firstLine="0"/>
              <w:rPr>
                <w:rFonts w:ascii="Calibri" w:hAnsi="Calibri" w:cs="Calibri"/>
                <w:sz w:val="20"/>
                <w:szCs w:val="20"/>
              </w:rPr>
            </w:pPr>
            <w:r w:rsidRPr="00C140C0">
              <w:rPr>
                <w:rFonts w:ascii="Calibri" w:hAnsi="Calibri" w:cs="Calibri"/>
                <w:bCs/>
                <w:noProof/>
                <w:sz w:val="19"/>
                <w:szCs w:val="19"/>
              </w:rPr>
              <w:t>DRIP II - Information dissemination and modes of disclosure and engagement for consultation</w:t>
            </w:r>
          </w:p>
        </w:tc>
        <w:tc>
          <w:tcPr>
            <w:tcW w:w="850" w:type="dxa"/>
            <w:shd w:val="clear" w:color="auto" w:fill="auto"/>
          </w:tcPr>
          <w:p w:rsidR="00E9246D" w:rsidRPr="00C140C0" w:rsidRDefault="00E9246D" w:rsidP="00E9246D">
            <w:pPr>
              <w:ind w:left="216" w:firstLine="0"/>
              <w:jc w:val="right"/>
              <w:rPr>
                <w:rFonts w:ascii="Calibri" w:hAnsi="Calibri" w:cs="Calibri"/>
                <w:sz w:val="20"/>
                <w:szCs w:val="20"/>
              </w:rPr>
            </w:pPr>
            <w:r w:rsidRPr="00C140C0">
              <w:rPr>
                <w:rFonts w:ascii="Calibri" w:hAnsi="Calibri" w:cs="Calibri"/>
                <w:sz w:val="20"/>
                <w:szCs w:val="20"/>
              </w:rPr>
              <w:t>1</w:t>
            </w:r>
            <w:r w:rsidR="0011538A">
              <w:rPr>
                <w:rFonts w:ascii="Calibri" w:hAnsi="Calibri" w:cs="Calibri"/>
                <w:sz w:val="20"/>
                <w:szCs w:val="20"/>
              </w:rPr>
              <w:t>2</w:t>
            </w:r>
          </w:p>
        </w:tc>
      </w:tr>
      <w:tr w:rsidR="00E9246D" w:rsidRPr="00C140C0" w:rsidTr="00CE4201">
        <w:trPr>
          <w:jc w:val="center"/>
        </w:trPr>
        <w:tc>
          <w:tcPr>
            <w:tcW w:w="873" w:type="dxa"/>
            <w:shd w:val="clear" w:color="auto" w:fill="auto"/>
          </w:tcPr>
          <w:p w:rsidR="00E9246D" w:rsidRPr="00C140C0" w:rsidRDefault="00CE4201" w:rsidP="00E9246D">
            <w:pPr>
              <w:ind w:left="216" w:firstLine="0"/>
              <w:rPr>
                <w:rFonts w:ascii="Calibri" w:hAnsi="Calibri" w:cs="Calibri"/>
                <w:sz w:val="20"/>
                <w:szCs w:val="20"/>
              </w:rPr>
            </w:pPr>
            <w:r>
              <w:rPr>
                <w:rFonts w:ascii="Calibri" w:hAnsi="Calibri" w:cs="Calibri"/>
                <w:sz w:val="20"/>
                <w:szCs w:val="20"/>
              </w:rPr>
              <w:t xml:space="preserve">2 </w:t>
            </w:r>
          </w:p>
        </w:tc>
        <w:tc>
          <w:tcPr>
            <w:tcW w:w="7500" w:type="dxa"/>
            <w:shd w:val="clear" w:color="auto" w:fill="auto"/>
          </w:tcPr>
          <w:p w:rsidR="00E9246D" w:rsidRPr="00C140C0" w:rsidRDefault="00E9246D" w:rsidP="00E9246D">
            <w:pPr>
              <w:ind w:left="0" w:firstLine="0"/>
              <w:rPr>
                <w:rFonts w:ascii="Calibri" w:hAnsi="Calibri" w:cs="Calibri"/>
                <w:sz w:val="20"/>
                <w:szCs w:val="20"/>
              </w:rPr>
            </w:pPr>
            <w:r w:rsidRPr="00C140C0">
              <w:rPr>
                <w:rFonts w:ascii="Calibri" w:hAnsi="Calibri" w:cs="Calibri"/>
                <w:bCs/>
                <w:noProof/>
                <w:sz w:val="20"/>
                <w:szCs w:val="20"/>
              </w:rPr>
              <w:t>Disclosure, feedback and timelines</w:t>
            </w:r>
          </w:p>
        </w:tc>
        <w:tc>
          <w:tcPr>
            <w:tcW w:w="850" w:type="dxa"/>
            <w:shd w:val="clear" w:color="auto" w:fill="auto"/>
          </w:tcPr>
          <w:p w:rsidR="00E9246D" w:rsidRPr="00C140C0" w:rsidRDefault="00E9246D" w:rsidP="00E9246D">
            <w:pPr>
              <w:ind w:left="216" w:firstLine="0"/>
              <w:jc w:val="right"/>
              <w:rPr>
                <w:rFonts w:ascii="Calibri" w:hAnsi="Calibri" w:cs="Calibri"/>
                <w:sz w:val="20"/>
                <w:szCs w:val="20"/>
              </w:rPr>
            </w:pPr>
            <w:r w:rsidRPr="00C140C0">
              <w:rPr>
                <w:rFonts w:ascii="Calibri" w:hAnsi="Calibri" w:cs="Calibri"/>
                <w:sz w:val="20"/>
                <w:szCs w:val="20"/>
              </w:rPr>
              <w:t>1</w:t>
            </w:r>
            <w:r w:rsidR="0011538A">
              <w:rPr>
                <w:rFonts w:ascii="Calibri" w:hAnsi="Calibri" w:cs="Calibri"/>
                <w:sz w:val="20"/>
                <w:szCs w:val="20"/>
              </w:rPr>
              <w:t>4</w:t>
            </w:r>
          </w:p>
        </w:tc>
      </w:tr>
      <w:tr w:rsidR="00E9246D" w:rsidRPr="00C140C0" w:rsidTr="00CE4201">
        <w:trPr>
          <w:jc w:val="center"/>
        </w:trPr>
        <w:tc>
          <w:tcPr>
            <w:tcW w:w="9223" w:type="dxa"/>
            <w:gridSpan w:val="3"/>
            <w:shd w:val="clear" w:color="auto" w:fill="auto"/>
          </w:tcPr>
          <w:p w:rsidR="00E9246D" w:rsidRPr="00C140C0" w:rsidRDefault="00E9246D" w:rsidP="00E9246D">
            <w:pPr>
              <w:ind w:left="0" w:firstLine="0"/>
              <w:rPr>
                <w:rFonts w:ascii="Calibri" w:hAnsi="Calibri" w:cs="Calibri"/>
                <w:b/>
                <w:sz w:val="20"/>
                <w:szCs w:val="20"/>
              </w:rPr>
            </w:pPr>
            <w:r w:rsidRPr="00C140C0">
              <w:rPr>
                <w:rFonts w:ascii="Calibri" w:hAnsi="Calibri" w:cs="Calibri"/>
                <w:b/>
                <w:sz w:val="20"/>
                <w:szCs w:val="20"/>
              </w:rPr>
              <w:t>Annexures</w:t>
            </w:r>
          </w:p>
        </w:tc>
      </w:tr>
      <w:tr w:rsidR="00E9246D" w:rsidRPr="00C140C0" w:rsidTr="00CE4201">
        <w:trPr>
          <w:jc w:val="center"/>
        </w:trPr>
        <w:tc>
          <w:tcPr>
            <w:tcW w:w="873" w:type="dxa"/>
            <w:shd w:val="clear" w:color="auto" w:fill="auto"/>
          </w:tcPr>
          <w:p w:rsidR="00E9246D" w:rsidRPr="00C140C0" w:rsidRDefault="00E9246D" w:rsidP="00E9246D">
            <w:pPr>
              <w:ind w:left="216" w:firstLine="0"/>
              <w:rPr>
                <w:rFonts w:ascii="Calibri" w:hAnsi="Calibri" w:cs="Calibri"/>
                <w:sz w:val="20"/>
                <w:szCs w:val="20"/>
              </w:rPr>
            </w:pPr>
            <w:r w:rsidRPr="00C140C0">
              <w:rPr>
                <w:rFonts w:ascii="Calibri" w:hAnsi="Calibri" w:cs="Calibri"/>
                <w:sz w:val="20"/>
                <w:szCs w:val="20"/>
              </w:rPr>
              <w:t>1</w:t>
            </w:r>
          </w:p>
        </w:tc>
        <w:tc>
          <w:tcPr>
            <w:tcW w:w="7500" w:type="dxa"/>
            <w:shd w:val="clear" w:color="auto" w:fill="auto"/>
          </w:tcPr>
          <w:p w:rsidR="00E9246D" w:rsidRPr="00C140C0" w:rsidRDefault="00E9246D" w:rsidP="00E9246D">
            <w:pPr>
              <w:ind w:left="0" w:firstLine="0"/>
              <w:rPr>
                <w:rFonts w:ascii="Calibri" w:hAnsi="Calibri" w:cs="Calibri"/>
                <w:sz w:val="20"/>
                <w:szCs w:val="20"/>
              </w:rPr>
            </w:pPr>
            <w:r w:rsidRPr="00C140C0">
              <w:rPr>
                <w:rFonts w:ascii="Calibri" w:hAnsi="Calibri" w:cs="Calibri"/>
                <w:sz w:val="20"/>
                <w:szCs w:val="20"/>
              </w:rPr>
              <w:t>Outline of a Stakeholder Engagement Plan</w:t>
            </w:r>
          </w:p>
        </w:tc>
        <w:tc>
          <w:tcPr>
            <w:tcW w:w="850" w:type="dxa"/>
            <w:shd w:val="clear" w:color="auto" w:fill="auto"/>
          </w:tcPr>
          <w:p w:rsidR="00E9246D" w:rsidRPr="00C140C0" w:rsidRDefault="009109F9" w:rsidP="009109F9">
            <w:pPr>
              <w:ind w:left="0" w:firstLine="0"/>
              <w:jc w:val="right"/>
              <w:rPr>
                <w:rFonts w:ascii="Calibri" w:hAnsi="Calibri" w:cs="Calibri"/>
                <w:sz w:val="20"/>
                <w:szCs w:val="20"/>
              </w:rPr>
            </w:pPr>
            <w:r>
              <w:rPr>
                <w:rFonts w:ascii="Calibri" w:hAnsi="Calibri" w:cs="Calibri"/>
                <w:sz w:val="20"/>
                <w:szCs w:val="20"/>
              </w:rPr>
              <w:t>2</w:t>
            </w:r>
            <w:r w:rsidR="0011538A">
              <w:rPr>
                <w:rFonts w:ascii="Calibri" w:hAnsi="Calibri" w:cs="Calibri"/>
                <w:sz w:val="20"/>
                <w:szCs w:val="20"/>
              </w:rPr>
              <w:t>4</w:t>
            </w:r>
          </w:p>
        </w:tc>
      </w:tr>
      <w:tr w:rsidR="00E9246D" w:rsidRPr="00C140C0" w:rsidTr="00CE4201">
        <w:trPr>
          <w:jc w:val="center"/>
        </w:trPr>
        <w:tc>
          <w:tcPr>
            <w:tcW w:w="873" w:type="dxa"/>
            <w:shd w:val="clear" w:color="auto" w:fill="auto"/>
          </w:tcPr>
          <w:p w:rsidR="00E9246D" w:rsidRPr="00C140C0" w:rsidRDefault="00E9246D" w:rsidP="00E9246D">
            <w:pPr>
              <w:ind w:left="216" w:firstLine="0"/>
              <w:rPr>
                <w:rFonts w:ascii="Calibri" w:hAnsi="Calibri" w:cs="Calibri"/>
                <w:sz w:val="20"/>
                <w:szCs w:val="20"/>
              </w:rPr>
            </w:pPr>
            <w:r w:rsidRPr="00C140C0">
              <w:rPr>
                <w:rFonts w:ascii="Calibri" w:hAnsi="Calibri" w:cs="Calibri"/>
                <w:sz w:val="20"/>
                <w:szCs w:val="20"/>
              </w:rPr>
              <w:t>2</w:t>
            </w:r>
          </w:p>
        </w:tc>
        <w:tc>
          <w:tcPr>
            <w:tcW w:w="7500" w:type="dxa"/>
            <w:shd w:val="clear" w:color="auto" w:fill="auto"/>
          </w:tcPr>
          <w:p w:rsidR="00E9246D" w:rsidRPr="00C140C0" w:rsidRDefault="00E9246D" w:rsidP="00E9246D">
            <w:pPr>
              <w:ind w:left="0" w:firstLine="0"/>
              <w:rPr>
                <w:rFonts w:ascii="Calibri" w:hAnsi="Calibri" w:cs="Calibri"/>
                <w:sz w:val="20"/>
                <w:szCs w:val="20"/>
              </w:rPr>
            </w:pPr>
            <w:r w:rsidRPr="009109F9">
              <w:rPr>
                <w:rFonts w:ascii="Calibri" w:hAnsi="Calibri" w:cs="Calibri"/>
                <w:sz w:val="20"/>
                <w:szCs w:val="20"/>
              </w:rPr>
              <w:t xml:space="preserve">Summary table of </w:t>
            </w:r>
            <w:r w:rsidR="00583610">
              <w:rPr>
                <w:rFonts w:ascii="Calibri" w:hAnsi="Calibri" w:cs="Calibri"/>
                <w:sz w:val="20"/>
                <w:szCs w:val="20"/>
              </w:rPr>
              <w:t>c</w:t>
            </w:r>
            <w:r w:rsidRPr="009109F9">
              <w:rPr>
                <w:rFonts w:ascii="Calibri" w:hAnsi="Calibri" w:cs="Calibri"/>
                <w:sz w:val="20"/>
                <w:szCs w:val="20"/>
              </w:rPr>
              <w:t>onsultations and surveys with stakeholders (affected persons</w:t>
            </w:r>
            <w:r w:rsidR="00583610">
              <w:rPr>
                <w:rFonts w:ascii="Calibri" w:hAnsi="Calibri" w:cs="Calibri"/>
                <w:sz w:val="20"/>
                <w:szCs w:val="20"/>
              </w:rPr>
              <w:t>/</w:t>
            </w:r>
            <w:r w:rsidRPr="009109F9">
              <w:rPr>
                <w:rFonts w:ascii="Calibri" w:hAnsi="Calibri" w:cs="Calibri"/>
                <w:sz w:val="20"/>
                <w:szCs w:val="20"/>
              </w:rPr>
              <w:t xml:space="preserve"> other interested parties)</w:t>
            </w:r>
          </w:p>
        </w:tc>
        <w:tc>
          <w:tcPr>
            <w:tcW w:w="850" w:type="dxa"/>
            <w:shd w:val="clear" w:color="auto" w:fill="auto"/>
          </w:tcPr>
          <w:p w:rsidR="00E9246D" w:rsidRPr="00C140C0" w:rsidRDefault="00E9246D" w:rsidP="00E9246D">
            <w:pPr>
              <w:ind w:left="216" w:firstLine="0"/>
              <w:jc w:val="right"/>
              <w:rPr>
                <w:rFonts w:ascii="Calibri" w:hAnsi="Calibri" w:cs="Calibri"/>
                <w:sz w:val="20"/>
                <w:szCs w:val="20"/>
              </w:rPr>
            </w:pPr>
            <w:r w:rsidRPr="00C140C0">
              <w:rPr>
                <w:rFonts w:ascii="Calibri" w:hAnsi="Calibri" w:cs="Calibri"/>
                <w:sz w:val="20"/>
                <w:szCs w:val="20"/>
              </w:rPr>
              <w:t>2</w:t>
            </w:r>
            <w:r w:rsidR="0011538A">
              <w:rPr>
                <w:rFonts w:ascii="Calibri" w:hAnsi="Calibri" w:cs="Calibri"/>
                <w:sz w:val="20"/>
                <w:szCs w:val="20"/>
              </w:rPr>
              <w:t>5</w:t>
            </w:r>
          </w:p>
        </w:tc>
      </w:tr>
      <w:tr w:rsidR="00E9246D" w:rsidRPr="00C140C0" w:rsidTr="00CE4201">
        <w:trPr>
          <w:jc w:val="center"/>
        </w:trPr>
        <w:tc>
          <w:tcPr>
            <w:tcW w:w="873" w:type="dxa"/>
            <w:shd w:val="clear" w:color="auto" w:fill="auto"/>
          </w:tcPr>
          <w:p w:rsidR="00E9246D" w:rsidRPr="00C140C0" w:rsidRDefault="00583610" w:rsidP="00E9246D">
            <w:pPr>
              <w:ind w:left="216" w:firstLine="0"/>
              <w:rPr>
                <w:rFonts w:ascii="Calibri" w:hAnsi="Calibri" w:cs="Calibri"/>
                <w:sz w:val="20"/>
                <w:szCs w:val="20"/>
              </w:rPr>
            </w:pPr>
            <w:r>
              <w:rPr>
                <w:rFonts w:ascii="Calibri" w:hAnsi="Calibri" w:cs="Calibri"/>
                <w:sz w:val="20"/>
                <w:szCs w:val="20"/>
              </w:rPr>
              <w:t>3</w:t>
            </w:r>
          </w:p>
        </w:tc>
        <w:tc>
          <w:tcPr>
            <w:tcW w:w="7500" w:type="dxa"/>
            <w:shd w:val="clear" w:color="auto" w:fill="auto"/>
          </w:tcPr>
          <w:p w:rsidR="00E9246D" w:rsidRPr="009109F9" w:rsidRDefault="00E9246D" w:rsidP="00E9246D">
            <w:pPr>
              <w:ind w:left="0" w:firstLine="0"/>
              <w:rPr>
                <w:rFonts w:ascii="Calibri" w:hAnsi="Calibri" w:cs="Calibri"/>
                <w:sz w:val="20"/>
                <w:szCs w:val="20"/>
              </w:rPr>
            </w:pPr>
            <w:r w:rsidRPr="009109F9">
              <w:rPr>
                <w:rFonts w:ascii="Calibri" w:hAnsi="Calibri" w:cs="Calibri"/>
                <w:sz w:val="20"/>
                <w:szCs w:val="20"/>
              </w:rPr>
              <w:t>Brief summary of concerns/suggestions expressed by the different interest groups during consultations</w:t>
            </w:r>
          </w:p>
        </w:tc>
        <w:tc>
          <w:tcPr>
            <w:tcW w:w="850" w:type="dxa"/>
            <w:shd w:val="clear" w:color="auto" w:fill="auto"/>
          </w:tcPr>
          <w:p w:rsidR="00E9246D" w:rsidRPr="00C140C0" w:rsidRDefault="00E9246D" w:rsidP="00E9246D">
            <w:pPr>
              <w:ind w:left="0" w:firstLine="0"/>
              <w:jc w:val="right"/>
              <w:rPr>
                <w:rFonts w:ascii="Calibri" w:hAnsi="Calibri" w:cs="Calibri"/>
                <w:sz w:val="20"/>
                <w:szCs w:val="20"/>
              </w:rPr>
            </w:pPr>
            <w:r w:rsidRPr="00C140C0">
              <w:rPr>
                <w:rFonts w:ascii="Calibri" w:hAnsi="Calibri" w:cs="Calibri"/>
                <w:sz w:val="20"/>
                <w:szCs w:val="20"/>
              </w:rPr>
              <w:t>2</w:t>
            </w:r>
            <w:r w:rsidR="0011538A">
              <w:rPr>
                <w:rFonts w:ascii="Calibri" w:hAnsi="Calibri" w:cs="Calibri"/>
                <w:sz w:val="20"/>
                <w:szCs w:val="20"/>
              </w:rPr>
              <w:t>6</w:t>
            </w:r>
          </w:p>
        </w:tc>
      </w:tr>
    </w:tbl>
    <w:p w:rsidR="0039103E" w:rsidRPr="00C140C0" w:rsidRDefault="0039103E" w:rsidP="007929F1">
      <w:pPr>
        <w:spacing w:after="106" w:line="259" w:lineRule="auto"/>
        <w:ind w:left="0" w:right="-4" w:firstLine="0"/>
        <w:jc w:val="left"/>
        <w:rPr>
          <w:rFonts w:ascii="Calibri" w:hAnsi="Calibri" w:cs="Calibri"/>
        </w:rPr>
      </w:pPr>
    </w:p>
    <w:p w:rsidR="0050225C" w:rsidRPr="00C140C0" w:rsidRDefault="00E9246D" w:rsidP="0050225C">
      <w:pPr>
        <w:tabs>
          <w:tab w:val="center" w:pos="2466"/>
        </w:tabs>
        <w:spacing w:after="242" w:line="259" w:lineRule="auto"/>
        <w:ind w:left="-15" w:firstLine="0"/>
        <w:jc w:val="left"/>
        <w:rPr>
          <w:rFonts w:ascii="Calibri" w:hAnsi="Calibri" w:cs="Calibri"/>
          <w:b/>
          <w:lang w:val="en-IN" w:eastAsia="en-US"/>
        </w:rPr>
      </w:pPr>
      <w:r w:rsidRPr="00C140C0">
        <w:rPr>
          <w:rFonts w:ascii="Calibri" w:hAnsi="Calibri" w:cs="Calibri"/>
          <w:b/>
          <w:lang w:val="en-IN" w:eastAsia="en-US"/>
        </w:rPr>
        <w:br w:type="page"/>
      </w:r>
    </w:p>
    <w:p w:rsidR="0050225C" w:rsidRPr="00C140C0" w:rsidRDefault="0050225C" w:rsidP="0050225C">
      <w:pPr>
        <w:tabs>
          <w:tab w:val="center" w:pos="2466"/>
        </w:tabs>
        <w:spacing w:after="242" w:line="259" w:lineRule="auto"/>
        <w:ind w:left="-15" w:firstLine="0"/>
        <w:jc w:val="left"/>
        <w:rPr>
          <w:rFonts w:ascii="Calibri" w:hAnsi="Calibri" w:cs="Calibri"/>
          <w:b/>
          <w:szCs w:val="21"/>
          <w:lang w:val="en-IN" w:eastAsia="en-US"/>
        </w:rPr>
      </w:pPr>
      <w:r w:rsidRPr="00C140C0">
        <w:rPr>
          <w:rFonts w:ascii="Calibri" w:hAnsi="Calibri" w:cs="Calibri"/>
          <w:b/>
          <w:szCs w:val="21"/>
          <w:lang w:val="en-IN" w:eastAsia="en-US"/>
        </w:rPr>
        <w:lastRenderedPageBreak/>
        <w:t>Abbreviations and Acronyms</w:t>
      </w:r>
    </w:p>
    <w:tbl>
      <w:tblPr>
        <w:tblW w:w="0" w:type="auto"/>
        <w:tblLook w:val="04A0"/>
      </w:tblPr>
      <w:tblGrid>
        <w:gridCol w:w="2299"/>
        <w:gridCol w:w="5946"/>
      </w:tblGrid>
      <w:tr w:rsidR="004E5722" w:rsidRPr="00C140C0" w:rsidTr="00B11E39">
        <w:tc>
          <w:tcPr>
            <w:tcW w:w="2299" w:type="dxa"/>
            <w:shd w:val="clear" w:color="auto" w:fill="auto"/>
          </w:tcPr>
          <w:p w:rsidR="004E5722" w:rsidRDefault="004E5722"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Pr>
                <w:rFonts w:ascii="Calibri" w:hAnsi="Calibri" w:cs="Calibri"/>
                <w:sz w:val="18"/>
                <w:szCs w:val="21"/>
                <w:lang w:val="en-IN" w:eastAsia="en-US"/>
              </w:rPr>
              <w:t>AF</w:t>
            </w:r>
          </w:p>
        </w:tc>
        <w:tc>
          <w:tcPr>
            <w:tcW w:w="5946" w:type="dxa"/>
            <w:shd w:val="clear" w:color="auto" w:fill="auto"/>
          </w:tcPr>
          <w:p w:rsidR="004E5722" w:rsidRDefault="004E5722"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Pr>
                <w:rFonts w:ascii="Calibri" w:hAnsi="Calibri" w:cs="Calibri"/>
                <w:sz w:val="18"/>
                <w:szCs w:val="21"/>
                <w:lang w:val="en-IN" w:eastAsia="en-US"/>
              </w:rPr>
              <w:t>Additional Financing</w:t>
            </w:r>
          </w:p>
        </w:tc>
      </w:tr>
      <w:tr w:rsidR="001E345F" w:rsidRPr="00C140C0" w:rsidTr="00B11E39">
        <w:tc>
          <w:tcPr>
            <w:tcW w:w="2299" w:type="dxa"/>
            <w:shd w:val="clear" w:color="auto" w:fill="auto"/>
          </w:tcPr>
          <w:p w:rsidR="001E345F" w:rsidRPr="00C140C0" w:rsidRDefault="001E345F"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Pr>
                <w:rFonts w:ascii="Calibri" w:hAnsi="Calibri" w:cs="Calibri"/>
                <w:sz w:val="18"/>
                <w:szCs w:val="21"/>
                <w:lang w:val="en-IN" w:eastAsia="en-US"/>
              </w:rPr>
              <w:t>BBMB</w:t>
            </w:r>
          </w:p>
        </w:tc>
        <w:tc>
          <w:tcPr>
            <w:tcW w:w="5946" w:type="dxa"/>
            <w:shd w:val="clear" w:color="auto" w:fill="auto"/>
          </w:tcPr>
          <w:p w:rsidR="001E345F" w:rsidRPr="00C140C0" w:rsidRDefault="001E345F"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Pr>
                <w:rFonts w:ascii="Calibri" w:hAnsi="Calibri" w:cs="Calibri"/>
                <w:sz w:val="18"/>
                <w:szCs w:val="21"/>
                <w:lang w:val="en-IN" w:eastAsia="en-US"/>
              </w:rPr>
              <w:t>Bhakra Beas Management Board</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 xml:space="preserve">CBO                 </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Community Based Organization</w:t>
            </w:r>
          </w:p>
        </w:tc>
      </w:tr>
      <w:tr w:rsidR="006230B1" w:rsidRPr="00C140C0" w:rsidTr="00B11E39">
        <w:tc>
          <w:tcPr>
            <w:tcW w:w="2299" w:type="dxa"/>
            <w:shd w:val="clear" w:color="auto" w:fill="auto"/>
          </w:tcPr>
          <w:p w:rsidR="006230B1" w:rsidRPr="00C140C0" w:rsidRDefault="006230B1"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CDSO</w:t>
            </w:r>
          </w:p>
        </w:tc>
        <w:tc>
          <w:tcPr>
            <w:tcW w:w="5946" w:type="dxa"/>
            <w:shd w:val="clear" w:color="auto" w:fill="auto"/>
          </w:tcPr>
          <w:p w:rsidR="006230B1" w:rsidRPr="00C140C0" w:rsidRDefault="006230B1"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Central Dam Safety Organization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CPCB</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Central Pollution Control Board</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CPMU</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Central Project Management Unit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CWC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Central Water Commission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DC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District Commissioner</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DRIP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Dam Rehabilitation and Improvement Project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EAP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Emergency Action Plan</w:t>
            </w:r>
          </w:p>
        </w:tc>
      </w:tr>
      <w:tr w:rsidR="00153163" w:rsidRPr="00C140C0" w:rsidTr="00B11E39">
        <w:tc>
          <w:tcPr>
            <w:tcW w:w="2299" w:type="dxa"/>
            <w:shd w:val="clear" w:color="auto" w:fill="auto"/>
          </w:tcPr>
          <w:p w:rsidR="00153163" w:rsidRPr="00C140C0" w:rsidRDefault="00153163"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EMC</w:t>
            </w:r>
          </w:p>
        </w:tc>
        <w:tc>
          <w:tcPr>
            <w:tcW w:w="5946" w:type="dxa"/>
            <w:shd w:val="clear" w:color="auto" w:fill="auto"/>
          </w:tcPr>
          <w:p w:rsidR="00153163" w:rsidRPr="00C140C0" w:rsidRDefault="00153163"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Engineering and Management Consultant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ERP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Emergency Response Procedure</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ESIA</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Impact Assessment</w:t>
            </w:r>
          </w:p>
        </w:tc>
      </w:tr>
      <w:tr w:rsidR="0052194F" w:rsidRPr="00C140C0" w:rsidTr="00B11E39">
        <w:tc>
          <w:tcPr>
            <w:tcW w:w="2299" w:type="dxa"/>
            <w:shd w:val="clear" w:color="auto" w:fill="auto"/>
          </w:tcPr>
          <w:p w:rsidR="0052194F" w:rsidRPr="00C140C0" w:rsidRDefault="0052194F" w:rsidP="000030F4">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ESDD</w:t>
            </w:r>
          </w:p>
        </w:tc>
        <w:tc>
          <w:tcPr>
            <w:tcW w:w="5946" w:type="dxa"/>
            <w:shd w:val="clear" w:color="auto" w:fill="auto"/>
          </w:tcPr>
          <w:p w:rsidR="0052194F" w:rsidRPr="00C140C0" w:rsidRDefault="0052194F" w:rsidP="000030F4">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Due Diligence</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ESF</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Framework</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ESS</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Standard</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EMP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Management Plan</w:t>
            </w:r>
          </w:p>
        </w:tc>
      </w:tr>
      <w:tr w:rsidR="00B81C46" w:rsidRPr="00C140C0" w:rsidTr="00B11E39">
        <w:tc>
          <w:tcPr>
            <w:tcW w:w="2299" w:type="dxa"/>
            <w:shd w:val="clear" w:color="auto" w:fill="auto"/>
          </w:tcPr>
          <w:p w:rsidR="00B81C46" w:rsidRPr="00C140C0" w:rsidRDefault="00B81C46" w:rsidP="000030F4">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ESMF</w:t>
            </w:r>
          </w:p>
        </w:tc>
        <w:tc>
          <w:tcPr>
            <w:tcW w:w="5946" w:type="dxa"/>
            <w:shd w:val="clear" w:color="auto" w:fill="auto"/>
          </w:tcPr>
          <w:p w:rsidR="00B81C46" w:rsidRPr="00C140C0" w:rsidRDefault="00B81C46" w:rsidP="000030F4">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Management Framework</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ESCP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Environmental and Social Commitment Plan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FPIC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Free Prior and Informed Consultation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FGDs</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Focus Group Discussions</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FSI</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Forest Survey of India</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GoI</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Government of India</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GRC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Grievance Redress Committee</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GRM</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Grievance Redressal Mechanism</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 xml:space="preserve">GBV                               </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Gender Based Violence</w:t>
            </w:r>
          </w:p>
        </w:tc>
      </w:tr>
      <w:tr w:rsidR="004804C6" w:rsidRPr="00C140C0" w:rsidTr="00B11E39">
        <w:tc>
          <w:tcPr>
            <w:tcW w:w="2299" w:type="dxa"/>
            <w:shd w:val="clear" w:color="auto" w:fill="auto"/>
          </w:tcPr>
          <w:p w:rsidR="004804C6" w:rsidRPr="00C140C0" w:rsidRDefault="004804C6"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IA</w:t>
            </w:r>
          </w:p>
        </w:tc>
        <w:tc>
          <w:tcPr>
            <w:tcW w:w="5946" w:type="dxa"/>
            <w:shd w:val="clear" w:color="auto" w:fill="auto"/>
          </w:tcPr>
          <w:p w:rsidR="004804C6" w:rsidRPr="00C140C0" w:rsidRDefault="004804C6"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Implementation Agency</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LMP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Labor Management Procedure</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MoEFCC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Ministry of Environment and Forests and Climate Change</w:t>
            </w:r>
          </w:p>
        </w:tc>
      </w:tr>
      <w:tr w:rsidR="00153163" w:rsidRPr="00C140C0" w:rsidTr="00B11E39">
        <w:tc>
          <w:tcPr>
            <w:tcW w:w="2299" w:type="dxa"/>
            <w:shd w:val="clear" w:color="auto" w:fill="auto"/>
          </w:tcPr>
          <w:p w:rsidR="00153163" w:rsidRPr="00C140C0" w:rsidRDefault="00153163"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MoJS</w:t>
            </w:r>
          </w:p>
        </w:tc>
        <w:tc>
          <w:tcPr>
            <w:tcW w:w="5946" w:type="dxa"/>
            <w:shd w:val="clear" w:color="auto" w:fill="auto"/>
          </w:tcPr>
          <w:p w:rsidR="00153163" w:rsidRPr="00C140C0" w:rsidRDefault="00153163"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Ministry of Jal Shakti</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NGO</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Non-Government Organization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OHS</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Occupational Health and Safety</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PAP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Project Affected Person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PIU</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Project Implementation Unit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PMC</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Project Management Consultant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PWD</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Public Works Department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RAP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Resettlement Action Plan</w:t>
            </w:r>
          </w:p>
        </w:tc>
      </w:tr>
      <w:tr w:rsidR="006230B1" w:rsidRPr="00C140C0" w:rsidTr="00B11E39">
        <w:tc>
          <w:tcPr>
            <w:tcW w:w="2299" w:type="dxa"/>
            <w:shd w:val="clear" w:color="auto" w:fill="auto"/>
          </w:tcPr>
          <w:p w:rsidR="006230B1" w:rsidRPr="00C140C0" w:rsidRDefault="006230B1" w:rsidP="00330B80">
            <w:pPr>
              <w:tabs>
                <w:tab w:val="center" w:pos="2466"/>
              </w:tabs>
              <w:spacing w:before="100" w:beforeAutospacing="1" w:after="100" w:afterAutospacing="1" w:line="276" w:lineRule="auto"/>
              <w:ind w:left="-15" w:firstLine="0"/>
              <w:jc w:val="left"/>
              <w:rPr>
                <w:rFonts w:ascii="Calibri" w:hAnsi="Calibri" w:cs="Calibri"/>
                <w:bCs/>
                <w:sz w:val="18"/>
                <w:szCs w:val="21"/>
                <w:lang w:eastAsia="en-US"/>
              </w:rPr>
            </w:pPr>
            <w:r w:rsidRPr="00C140C0">
              <w:rPr>
                <w:rFonts w:ascii="Calibri" w:hAnsi="Calibri" w:cs="Calibri"/>
                <w:bCs/>
                <w:sz w:val="18"/>
                <w:szCs w:val="21"/>
                <w:lang w:eastAsia="en-US"/>
              </w:rPr>
              <w:t>SDSO</w:t>
            </w:r>
          </w:p>
        </w:tc>
        <w:tc>
          <w:tcPr>
            <w:tcW w:w="5946" w:type="dxa"/>
            <w:shd w:val="clear" w:color="auto" w:fill="auto"/>
          </w:tcPr>
          <w:p w:rsidR="006230B1" w:rsidRPr="00C140C0" w:rsidRDefault="006230B1"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State Dam Safety Organization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bCs/>
                <w:sz w:val="18"/>
                <w:szCs w:val="21"/>
                <w:lang w:eastAsia="en-US"/>
              </w:rPr>
              <w:t>SEA/SH</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Sexual Exploitation and Abuse/ Sexual Harassment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SEP</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Stakeholder Engagement Plan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 xml:space="preserve">SHG                               </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Self Help Group</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SC</w:t>
            </w:r>
          </w:p>
        </w:tc>
        <w:tc>
          <w:tcPr>
            <w:tcW w:w="5946" w:type="dxa"/>
            <w:shd w:val="clear" w:color="auto" w:fill="auto"/>
          </w:tcPr>
          <w:p w:rsidR="0050225C" w:rsidRPr="00C140C0" w:rsidRDefault="0050225C" w:rsidP="000E30F6">
            <w:pPr>
              <w:tabs>
                <w:tab w:val="left" w:pos="4370"/>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 xml:space="preserve">Scheduled Caste </w:t>
            </w:r>
            <w:r w:rsidR="000E30F6">
              <w:rPr>
                <w:rFonts w:ascii="Calibri" w:hAnsi="Calibri" w:cs="Calibri"/>
                <w:sz w:val="18"/>
                <w:szCs w:val="21"/>
                <w:lang w:val="en-IN" w:eastAsia="en-US"/>
              </w:rPr>
              <w:tab/>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SCADA</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Supervisory Control and Data Acquisition</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SPMU</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State Project Management Unit</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ST</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Scheduled Tribe</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SDO</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Social Development Officer</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WB</w:t>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The World Bank</w:t>
            </w:r>
          </w:p>
        </w:tc>
      </w:tr>
      <w:tr w:rsidR="0050225C" w:rsidRPr="00C140C0" w:rsidTr="00B11E39">
        <w:tc>
          <w:tcPr>
            <w:tcW w:w="2299"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WRD</w:t>
            </w:r>
            <w:r w:rsidRPr="00C140C0">
              <w:rPr>
                <w:rFonts w:ascii="Calibri" w:hAnsi="Calibri" w:cs="Calibri"/>
                <w:sz w:val="18"/>
                <w:szCs w:val="21"/>
                <w:lang w:val="en-IN" w:eastAsia="en-US"/>
              </w:rPr>
              <w:tab/>
            </w:r>
          </w:p>
        </w:tc>
        <w:tc>
          <w:tcPr>
            <w:tcW w:w="5946" w:type="dxa"/>
            <w:shd w:val="clear" w:color="auto" w:fill="auto"/>
          </w:tcPr>
          <w:p w:rsidR="0050225C" w:rsidRPr="00C140C0" w:rsidRDefault="0050225C" w:rsidP="00330B80">
            <w:pPr>
              <w:tabs>
                <w:tab w:val="center" w:pos="2466"/>
              </w:tabs>
              <w:spacing w:before="100" w:beforeAutospacing="1" w:after="100" w:afterAutospacing="1" w:line="276" w:lineRule="auto"/>
              <w:ind w:left="-15" w:firstLine="0"/>
              <w:jc w:val="left"/>
              <w:rPr>
                <w:rFonts w:ascii="Calibri" w:hAnsi="Calibri" w:cs="Calibri"/>
                <w:sz w:val="18"/>
                <w:szCs w:val="21"/>
                <w:lang w:val="en-IN" w:eastAsia="en-US"/>
              </w:rPr>
            </w:pPr>
            <w:r w:rsidRPr="00C140C0">
              <w:rPr>
                <w:rFonts w:ascii="Calibri" w:hAnsi="Calibri" w:cs="Calibri"/>
                <w:sz w:val="18"/>
                <w:szCs w:val="21"/>
                <w:lang w:val="en-IN" w:eastAsia="en-US"/>
              </w:rPr>
              <w:t>Water Resources Department</w:t>
            </w:r>
          </w:p>
        </w:tc>
      </w:tr>
    </w:tbl>
    <w:p w:rsidR="003005AD" w:rsidRPr="00C140C0" w:rsidRDefault="003005AD">
      <w:pPr>
        <w:tabs>
          <w:tab w:val="center" w:pos="2466"/>
        </w:tabs>
        <w:spacing w:after="242" w:line="259" w:lineRule="auto"/>
        <w:ind w:left="-15" w:firstLine="0"/>
        <w:jc w:val="left"/>
        <w:rPr>
          <w:rFonts w:ascii="Calibri" w:hAnsi="Calibri" w:cs="Calibri"/>
        </w:rPr>
        <w:sectPr w:rsidR="003005AD" w:rsidRPr="00C140C0" w:rsidSect="00721088">
          <w:pgSz w:w="11906" w:h="16838"/>
          <w:pgMar w:top="1449" w:right="1386" w:bottom="2127" w:left="1402" w:header="720" w:footer="720" w:gutter="0"/>
          <w:pgNumType w:start="0"/>
          <w:cols w:space="720"/>
          <w:titlePg/>
        </w:sectPr>
      </w:pPr>
    </w:p>
    <w:p w:rsidR="00775B4A" w:rsidRPr="00775B4A" w:rsidRDefault="00D05DDA" w:rsidP="007955A4">
      <w:pPr>
        <w:pStyle w:val="Heading1"/>
        <w:ind w:firstLine="0"/>
        <w:rPr>
          <w:rFonts w:ascii="Calibri" w:eastAsia="Calibri" w:hAnsi="Calibri" w:cs="Calibri"/>
        </w:rPr>
      </w:pPr>
      <w:bookmarkStart w:id="0" w:name="_Toc37964760"/>
      <w:r>
        <w:rPr>
          <w:rFonts w:ascii="Calibri" w:hAnsi="Calibri" w:cs="Calibri"/>
        </w:rPr>
        <w:lastRenderedPageBreak/>
        <w:t>EXECUTIVE SUMMARY</w:t>
      </w:r>
      <w:bookmarkEnd w:id="0"/>
      <w:r>
        <w:rPr>
          <w:rFonts w:ascii="Calibri" w:hAnsi="Calibri" w:cs="Calibri"/>
        </w:rPr>
        <w:t xml:space="preserve"> </w:t>
      </w:r>
    </w:p>
    <w:p w:rsidR="007A1638" w:rsidRPr="007955A4" w:rsidRDefault="00054772" w:rsidP="007955A4">
      <w:pPr>
        <w:numPr>
          <w:ilvl w:val="0"/>
          <w:numId w:val="27"/>
        </w:numPr>
        <w:spacing w:after="258" w:line="256" w:lineRule="auto"/>
        <w:ind w:left="360"/>
        <w:rPr>
          <w:rFonts w:ascii="Calibri" w:hAnsi="Calibri" w:cs="Calibri"/>
        </w:rPr>
      </w:pPr>
      <w:r w:rsidRPr="007A1638">
        <w:rPr>
          <w:rFonts w:ascii="Calibri" w:hAnsi="Calibri" w:cs="Calibri"/>
        </w:rPr>
        <w:t xml:space="preserve">The project development objective (PDO) of the DRIP – II is to increase the safety of selected dams and to strengthen dam </w:t>
      </w:r>
      <w:r w:rsidRPr="007A1638">
        <w:rPr>
          <w:rFonts w:ascii="Calibri" w:eastAsia="Calibri" w:hAnsi="Calibri" w:cs="Calibri"/>
        </w:rPr>
        <w:t>safety</w:t>
      </w:r>
      <w:r w:rsidRPr="007A1638">
        <w:rPr>
          <w:rFonts w:ascii="Calibri" w:hAnsi="Calibri" w:cs="Calibri"/>
        </w:rPr>
        <w:t xml:space="preserve"> management and financing in India.  The project will contribute to the higher-level objective of improved safety and resilience of dams, downstream communities and economic assets, with the ultimate aim of increasing water security. The Projects consist of four components, </w:t>
      </w:r>
      <w:r w:rsidR="00482D9F">
        <w:rPr>
          <w:rFonts w:ascii="Calibri" w:hAnsi="Calibri" w:cs="Calibri"/>
        </w:rPr>
        <w:t>namely</w:t>
      </w:r>
      <w:r w:rsidR="0011538A">
        <w:rPr>
          <w:rFonts w:ascii="Calibri" w:hAnsi="Calibri" w:cs="Calibri"/>
        </w:rPr>
        <w:t xml:space="preserve"> </w:t>
      </w:r>
      <w:r w:rsidR="00EF3F91" w:rsidRPr="00506745">
        <w:rPr>
          <w:rFonts w:ascii="Calibri" w:hAnsi="Calibri"/>
          <w:i/>
          <w:iCs/>
          <w:color w:val="auto"/>
          <w:sz w:val="22"/>
        </w:rPr>
        <w:t>Rehabilitation and Improvement of Dams and Associated Appurtenances</w:t>
      </w:r>
      <w:r w:rsidRPr="007955A4">
        <w:rPr>
          <w:rFonts w:ascii="Calibri" w:hAnsi="Calibri" w:cs="Calibri"/>
        </w:rPr>
        <w:t xml:space="preserve"> 2. </w:t>
      </w:r>
      <w:r w:rsidR="00EF3F91" w:rsidRPr="00506745">
        <w:rPr>
          <w:rFonts w:ascii="Calibri" w:hAnsi="Calibri"/>
          <w:i/>
          <w:iCs/>
          <w:color w:val="auto"/>
          <w:sz w:val="22"/>
        </w:rPr>
        <w:t>Dam Safety Institutional Strengthening</w:t>
      </w:r>
      <w:r w:rsidR="00160C26">
        <w:rPr>
          <w:rFonts w:ascii="Calibri" w:hAnsi="Calibri"/>
          <w:i/>
          <w:iCs/>
          <w:color w:val="auto"/>
          <w:sz w:val="22"/>
        </w:rPr>
        <w:t xml:space="preserve"> </w:t>
      </w:r>
      <w:r w:rsidRPr="007955A4">
        <w:rPr>
          <w:rFonts w:ascii="Calibri" w:hAnsi="Calibri" w:cs="Calibri"/>
        </w:rPr>
        <w:t xml:space="preserve">3. </w:t>
      </w:r>
      <w:r w:rsidR="00EF3F91" w:rsidRPr="00506745">
        <w:rPr>
          <w:i/>
          <w:iCs/>
          <w:lang w:eastAsia="en-IN"/>
        </w:rPr>
        <w:t>Incidental Revenue Generation for sustainable operation and maintenance of dams</w:t>
      </w:r>
      <w:r w:rsidR="00160C26">
        <w:rPr>
          <w:i/>
          <w:iCs/>
          <w:lang w:eastAsia="en-IN"/>
        </w:rPr>
        <w:t xml:space="preserve"> </w:t>
      </w:r>
      <w:r w:rsidRPr="007955A4">
        <w:rPr>
          <w:rFonts w:ascii="Calibri" w:hAnsi="Calibri" w:cs="Calibri"/>
        </w:rPr>
        <w:t>4. Project Management.</w:t>
      </w:r>
      <w:r w:rsidR="00160C26">
        <w:rPr>
          <w:rFonts w:ascii="Calibri" w:hAnsi="Calibri" w:cs="Calibri"/>
        </w:rPr>
        <w:t xml:space="preserve"> </w:t>
      </w:r>
      <w:r w:rsidRPr="007955A4">
        <w:rPr>
          <w:rFonts w:ascii="Calibri" w:hAnsi="Calibri" w:cs="Calibri"/>
        </w:rPr>
        <w:t xml:space="preserve">The Project is proposed to be implemented </w:t>
      </w:r>
      <w:r w:rsidR="009E2F75" w:rsidRPr="007955A4">
        <w:rPr>
          <w:rFonts w:ascii="Calibri" w:hAnsi="Calibri" w:cs="Calibri"/>
        </w:rPr>
        <w:t xml:space="preserve">for </w:t>
      </w:r>
      <w:r w:rsidRPr="007955A4">
        <w:rPr>
          <w:rFonts w:ascii="Calibri" w:hAnsi="Calibri" w:cs="Calibri"/>
        </w:rPr>
        <w:t>300 dams spread across 18 participating</w:t>
      </w:r>
      <w:r w:rsidR="007A1638" w:rsidRPr="007955A4">
        <w:rPr>
          <w:rFonts w:ascii="Calibri" w:hAnsi="Calibri" w:cs="Calibri"/>
        </w:rPr>
        <w:t xml:space="preserve"> States. </w:t>
      </w:r>
    </w:p>
    <w:p w:rsidR="00E152D1" w:rsidRPr="007955A4" w:rsidRDefault="007A1638" w:rsidP="007955A4">
      <w:pPr>
        <w:numPr>
          <w:ilvl w:val="0"/>
          <w:numId w:val="27"/>
        </w:numPr>
        <w:spacing w:after="258" w:line="256" w:lineRule="auto"/>
        <w:ind w:left="360"/>
        <w:rPr>
          <w:rFonts w:ascii="Calibri" w:hAnsi="Calibri" w:cs="Calibri"/>
        </w:rPr>
      </w:pPr>
      <w:r w:rsidRPr="007955A4">
        <w:rPr>
          <w:rFonts w:ascii="Calibri" w:hAnsi="Calibri" w:cs="Calibri"/>
        </w:rPr>
        <w:t xml:space="preserve">As part of Project implementation, it is required to engage with multiple and varied set of stakeholders for different activities under the Project components.  The Project </w:t>
      </w:r>
      <w:r w:rsidR="006B3175">
        <w:rPr>
          <w:rFonts w:ascii="Calibri" w:hAnsi="Calibri" w:cs="Calibri"/>
        </w:rPr>
        <w:t xml:space="preserve">Environment and Social </w:t>
      </w:r>
      <w:r w:rsidRPr="007955A4">
        <w:rPr>
          <w:rFonts w:ascii="Calibri" w:hAnsi="Calibri" w:cs="Calibri"/>
        </w:rPr>
        <w:t>risk category is assessed as ‘</w:t>
      </w:r>
      <w:r w:rsidR="00327632">
        <w:rPr>
          <w:rFonts w:ascii="Calibri" w:hAnsi="Calibri" w:cs="Calibri"/>
        </w:rPr>
        <w:t>High</w:t>
      </w:r>
      <w:r w:rsidR="00EF3F91">
        <w:rPr>
          <w:rFonts w:ascii="Calibri" w:hAnsi="Calibri" w:cs="Calibri"/>
        </w:rPr>
        <w:t xml:space="preserve"> </w:t>
      </w:r>
      <w:r w:rsidRPr="007955A4">
        <w:rPr>
          <w:rFonts w:ascii="Calibri" w:hAnsi="Calibri" w:cs="Calibri"/>
        </w:rPr>
        <w:t>Risk’ while the Stakeholders risk is categorized as ‘</w:t>
      </w:r>
      <w:r w:rsidR="00EF3F91">
        <w:rPr>
          <w:rFonts w:ascii="Calibri" w:hAnsi="Calibri" w:cs="Calibri"/>
        </w:rPr>
        <w:t>Low</w:t>
      </w:r>
      <w:r w:rsidR="00EF3F91" w:rsidRPr="007955A4">
        <w:rPr>
          <w:rFonts w:ascii="Calibri" w:hAnsi="Calibri" w:cs="Calibri"/>
        </w:rPr>
        <w:t>’</w:t>
      </w:r>
      <w:r w:rsidRPr="007955A4">
        <w:rPr>
          <w:rFonts w:ascii="Calibri" w:hAnsi="Calibri" w:cs="Calibri"/>
        </w:rPr>
        <w:t xml:space="preserve">.  As the list of Dams where Project is proposed to be implemented and the type, nature and profile of Stakeholders may vary at each dam site, this document, Stakeholder Engagement Framework (SEF) is prepared to provide the framework for preparation of Stakeholder Engagement Plans (SEPs) by each Implementing Agency. </w:t>
      </w:r>
      <w:r w:rsidR="00E152D1" w:rsidRPr="007955A4">
        <w:rPr>
          <w:rFonts w:ascii="Calibri" w:hAnsi="Calibri" w:cs="Calibri"/>
        </w:rPr>
        <w:t xml:space="preserve"> </w:t>
      </w:r>
    </w:p>
    <w:p w:rsidR="00E152D1" w:rsidRPr="001A6FEC" w:rsidRDefault="007A1638" w:rsidP="007955A4">
      <w:pPr>
        <w:numPr>
          <w:ilvl w:val="0"/>
          <w:numId w:val="27"/>
        </w:numPr>
        <w:spacing w:after="258" w:line="256" w:lineRule="auto"/>
        <w:ind w:left="360"/>
        <w:rPr>
          <w:rFonts w:ascii="Calibri" w:hAnsi="Calibri" w:cs="Calibri"/>
        </w:rPr>
      </w:pPr>
      <w:r w:rsidRPr="007955A4">
        <w:rPr>
          <w:rFonts w:ascii="Calibri" w:hAnsi="Calibri" w:cs="Calibri"/>
        </w:rPr>
        <w:t xml:space="preserve">This </w:t>
      </w:r>
      <w:proofErr w:type="gramStart"/>
      <w:r w:rsidRPr="007955A4">
        <w:rPr>
          <w:rFonts w:ascii="Calibri" w:hAnsi="Calibri" w:cs="Calibri"/>
        </w:rPr>
        <w:t>SEF,</w:t>
      </w:r>
      <w:proofErr w:type="gramEnd"/>
      <w:r w:rsidRPr="007955A4">
        <w:rPr>
          <w:rFonts w:ascii="Calibri" w:hAnsi="Calibri" w:cs="Calibri"/>
        </w:rPr>
        <w:t xml:space="preserve"> outlines the general principles and collaborative strategy to identify stakeholders for all components under the Project, identify appropriate modes of engagement and prepare plans for engagement and meaningful consultation throughout the project cycle</w:t>
      </w:r>
      <w:r w:rsidRPr="007955A4" w:rsidDel="008247CA">
        <w:rPr>
          <w:rFonts w:ascii="Calibri" w:hAnsi="Calibri" w:cs="Calibri"/>
        </w:rPr>
        <w:t xml:space="preserve"> </w:t>
      </w:r>
      <w:r w:rsidRPr="007955A4">
        <w:rPr>
          <w:rFonts w:ascii="Calibri" w:hAnsi="Calibri" w:cs="Calibri"/>
        </w:rPr>
        <w:t xml:space="preserve">while ensuring transparency. The goal of this SEF is to improve and facilitate decision making and create an atmosphere of understanding that actively involves </w:t>
      </w:r>
      <w:r w:rsidRPr="00160C26">
        <w:rPr>
          <w:rFonts w:ascii="Calibri" w:hAnsi="Calibri" w:cs="Calibri"/>
        </w:rPr>
        <w:t>project-affected people and other stakeholders in a timely manner</w:t>
      </w:r>
      <w:r w:rsidRPr="00B6155C">
        <w:rPr>
          <w:rFonts w:ascii="Calibri" w:hAnsi="Calibri" w:cs="Calibri"/>
        </w:rPr>
        <w:t xml:space="preserve"> and </w:t>
      </w:r>
      <w:r w:rsidRPr="005A08BF">
        <w:rPr>
          <w:rFonts w:ascii="Calibri" w:hAnsi="Calibri" w:cs="Calibri"/>
        </w:rPr>
        <w:t xml:space="preserve">that these groups are provided sufficient opportunity to voice their opinions and concerns </w:t>
      </w:r>
    </w:p>
    <w:p w:rsidR="00F4190B" w:rsidRPr="007955A4" w:rsidRDefault="00775B4A" w:rsidP="007955A4">
      <w:pPr>
        <w:numPr>
          <w:ilvl w:val="0"/>
          <w:numId w:val="27"/>
        </w:numPr>
        <w:spacing w:after="258" w:line="256" w:lineRule="auto"/>
        <w:ind w:left="360"/>
        <w:rPr>
          <w:rFonts w:ascii="Calibri" w:hAnsi="Calibri" w:cs="Calibri"/>
        </w:rPr>
      </w:pPr>
      <w:r w:rsidRPr="007955A4">
        <w:rPr>
          <w:rFonts w:ascii="Calibri" w:hAnsi="Calibri" w:cs="Calibri"/>
        </w:rPr>
        <w:t xml:space="preserve">The “Stakeholder Engagement </w:t>
      </w:r>
      <w:r w:rsidR="00E152D1" w:rsidRPr="007955A4">
        <w:rPr>
          <w:rFonts w:ascii="Calibri" w:hAnsi="Calibri" w:cs="Calibri"/>
        </w:rPr>
        <w:t>Plan</w:t>
      </w:r>
      <w:r w:rsidRPr="007955A4">
        <w:rPr>
          <w:rFonts w:ascii="Calibri" w:hAnsi="Calibri" w:cs="Calibri"/>
        </w:rPr>
        <w:t>” (SE</w:t>
      </w:r>
      <w:r w:rsidR="00E152D1" w:rsidRPr="007955A4">
        <w:rPr>
          <w:rFonts w:ascii="Calibri" w:hAnsi="Calibri" w:cs="Calibri"/>
        </w:rPr>
        <w:t>P</w:t>
      </w:r>
      <w:r w:rsidRPr="007955A4">
        <w:rPr>
          <w:rFonts w:ascii="Calibri" w:hAnsi="Calibri" w:cs="Calibri"/>
        </w:rPr>
        <w:t>)</w:t>
      </w:r>
      <w:r w:rsidR="00E152D1" w:rsidRPr="007955A4">
        <w:rPr>
          <w:rFonts w:ascii="Calibri" w:hAnsi="Calibri" w:cs="Calibri"/>
        </w:rPr>
        <w:t xml:space="preserve">, prepared based on the Stakeholder Engagement Framework </w:t>
      </w:r>
      <w:r w:rsidR="00214A96">
        <w:rPr>
          <w:rFonts w:ascii="Calibri" w:hAnsi="Calibri" w:cs="Calibri"/>
        </w:rPr>
        <w:t xml:space="preserve">will form </w:t>
      </w:r>
      <w:r w:rsidR="007E23B6">
        <w:rPr>
          <w:rFonts w:ascii="Calibri" w:hAnsi="Calibri" w:cs="Calibri"/>
        </w:rPr>
        <w:t>part</w:t>
      </w:r>
      <w:r w:rsidRPr="007955A4">
        <w:rPr>
          <w:rFonts w:ascii="Calibri" w:hAnsi="Calibri" w:cs="Calibri"/>
        </w:rPr>
        <w:t xml:space="preserve"> of </w:t>
      </w:r>
      <w:r w:rsidR="00E152D1" w:rsidRPr="007955A4">
        <w:rPr>
          <w:rFonts w:ascii="Calibri" w:hAnsi="Calibri" w:cs="Calibri"/>
        </w:rPr>
        <w:t>ES</w:t>
      </w:r>
      <w:r w:rsidR="00A473C4">
        <w:rPr>
          <w:rFonts w:ascii="Calibri" w:hAnsi="Calibri" w:cs="Calibri"/>
        </w:rPr>
        <w:t>MP</w:t>
      </w:r>
      <w:r w:rsidRPr="007955A4">
        <w:rPr>
          <w:rFonts w:ascii="Calibri" w:hAnsi="Calibri" w:cs="Calibri"/>
        </w:rPr>
        <w:t xml:space="preserve">, in accordance with the safeguard compliance requirements (ESS-10) of Environmental and Social Framework (ESF), 2016 of the World Bank. </w:t>
      </w:r>
      <w:r w:rsidR="00E152D1" w:rsidRPr="007955A4">
        <w:rPr>
          <w:rFonts w:ascii="Calibri" w:hAnsi="Calibri" w:cs="Calibri"/>
        </w:rPr>
        <w:t xml:space="preserve">The framework provides for </w:t>
      </w:r>
      <w:r w:rsidRPr="007955A4">
        <w:rPr>
          <w:rFonts w:ascii="Calibri" w:hAnsi="Calibri" w:cs="Calibri"/>
        </w:rPr>
        <w:t xml:space="preserve">SEP </w:t>
      </w:r>
      <w:r w:rsidR="00E152D1" w:rsidRPr="007955A4">
        <w:rPr>
          <w:rFonts w:ascii="Calibri" w:hAnsi="Calibri" w:cs="Calibri"/>
        </w:rPr>
        <w:t xml:space="preserve">to take into account </w:t>
      </w:r>
      <w:r w:rsidRPr="007955A4">
        <w:rPr>
          <w:rFonts w:ascii="Calibri" w:hAnsi="Calibri" w:cs="Calibri"/>
        </w:rPr>
        <w:t xml:space="preserve">the existing institutional and regulatory framework within the context of GoI and </w:t>
      </w:r>
      <w:r w:rsidR="00E152D1" w:rsidRPr="007955A4">
        <w:rPr>
          <w:rFonts w:ascii="Calibri" w:hAnsi="Calibri" w:cs="Calibri"/>
        </w:rPr>
        <w:t>States legal</w:t>
      </w:r>
      <w:r w:rsidRPr="007955A4">
        <w:rPr>
          <w:rFonts w:ascii="Calibri" w:hAnsi="Calibri" w:cs="Calibri"/>
        </w:rPr>
        <w:t xml:space="preserve"> instruments as well as the safeguard compliance requirements of Environmental and Social Framework (ESF), 2016 of the World Bank</w:t>
      </w:r>
      <w:r w:rsidR="00E152D1" w:rsidRPr="007955A4">
        <w:rPr>
          <w:rFonts w:ascii="Calibri" w:hAnsi="Calibri" w:cs="Calibri"/>
        </w:rPr>
        <w:t>.</w:t>
      </w:r>
      <w:r w:rsidRPr="007955A4">
        <w:rPr>
          <w:rFonts w:ascii="Calibri" w:hAnsi="Calibri" w:cs="Calibri"/>
        </w:rPr>
        <w:t xml:space="preserve"> </w:t>
      </w:r>
      <w:r w:rsidR="00E152D1" w:rsidRPr="007955A4">
        <w:rPr>
          <w:rFonts w:ascii="Calibri" w:hAnsi="Calibri" w:cs="Calibri"/>
        </w:rPr>
        <w:t xml:space="preserve">SEF and </w:t>
      </w:r>
      <w:r w:rsidRPr="007955A4">
        <w:rPr>
          <w:rFonts w:ascii="Calibri" w:hAnsi="Calibri" w:cs="Calibri"/>
        </w:rPr>
        <w:t xml:space="preserve">SEP </w:t>
      </w:r>
      <w:r w:rsidR="00E152D1" w:rsidRPr="007955A4">
        <w:rPr>
          <w:rFonts w:ascii="Calibri" w:hAnsi="Calibri" w:cs="Calibri"/>
        </w:rPr>
        <w:t>are</w:t>
      </w:r>
      <w:r w:rsidRPr="007955A4">
        <w:rPr>
          <w:rFonts w:ascii="Calibri" w:hAnsi="Calibri" w:cs="Calibri"/>
        </w:rPr>
        <w:t xml:space="preserve"> dynamic document</w:t>
      </w:r>
      <w:r w:rsidR="00E152D1" w:rsidRPr="007955A4">
        <w:rPr>
          <w:rFonts w:ascii="Calibri" w:hAnsi="Calibri" w:cs="Calibri"/>
        </w:rPr>
        <w:t>s</w:t>
      </w:r>
      <w:r w:rsidRPr="007955A4">
        <w:rPr>
          <w:rFonts w:ascii="Calibri" w:hAnsi="Calibri" w:cs="Calibri"/>
        </w:rPr>
        <w:t xml:space="preserve"> and </w:t>
      </w:r>
      <w:r w:rsidR="00E152D1" w:rsidRPr="007955A4">
        <w:rPr>
          <w:rFonts w:ascii="Calibri" w:hAnsi="Calibri" w:cs="Calibri"/>
        </w:rPr>
        <w:t>shall be</w:t>
      </w:r>
      <w:r w:rsidRPr="007955A4">
        <w:rPr>
          <w:rFonts w:ascii="Calibri" w:hAnsi="Calibri" w:cs="Calibri"/>
        </w:rPr>
        <w:t xml:space="preserve"> updated </w:t>
      </w:r>
      <w:r w:rsidR="00E152D1" w:rsidRPr="007955A4">
        <w:rPr>
          <w:rFonts w:ascii="Calibri" w:hAnsi="Calibri" w:cs="Calibri"/>
        </w:rPr>
        <w:t>at</w:t>
      </w:r>
      <w:r w:rsidRPr="007955A4">
        <w:rPr>
          <w:rFonts w:ascii="Calibri" w:hAnsi="Calibri" w:cs="Calibri"/>
        </w:rPr>
        <w:t xml:space="preserve"> various stages of project life cycl</w:t>
      </w:r>
      <w:r w:rsidR="00E152D1" w:rsidRPr="007955A4">
        <w:rPr>
          <w:rFonts w:ascii="Calibri" w:hAnsi="Calibri" w:cs="Calibri"/>
        </w:rPr>
        <w:t xml:space="preserve">e. </w:t>
      </w:r>
      <w:r w:rsidR="009E2F75" w:rsidRPr="007955A4">
        <w:rPr>
          <w:rFonts w:ascii="Calibri" w:hAnsi="Calibri" w:cs="Calibri"/>
        </w:rPr>
        <w:t>U</w:t>
      </w:r>
      <w:r w:rsidRPr="007955A4">
        <w:rPr>
          <w:rFonts w:ascii="Calibri" w:hAnsi="Calibri" w:cs="Calibri"/>
        </w:rPr>
        <w:t xml:space="preserve">pdation and inclusion of new stakeholder will be done as </w:t>
      </w:r>
      <w:r w:rsidR="00E152D1" w:rsidRPr="007955A4">
        <w:rPr>
          <w:rFonts w:ascii="Calibri" w:hAnsi="Calibri" w:cs="Calibri"/>
        </w:rPr>
        <w:t xml:space="preserve">a </w:t>
      </w:r>
      <w:r w:rsidRPr="007955A4">
        <w:rPr>
          <w:rFonts w:ascii="Calibri" w:hAnsi="Calibri" w:cs="Calibri"/>
        </w:rPr>
        <w:t xml:space="preserve">continued process. </w:t>
      </w:r>
    </w:p>
    <w:p w:rsidR="00DE65C4" w:rsidRPr="007955A4" w:rsidRDefault="00F4190B" w:rsidP="007955A4">
      <w:pPr>
        <w:numPr>
          <w:ilvl w:val="0"/>
          <w:numId w:val="27"/>
        </w:numPr>
        <w:spacing w:after="258" w:line="256" w:lineRule="auto"/>
        <w:ind w:left="360"/>
        <w:rPr>
          <w:rFonts w:ascii="Calibri" w:hAnsi="Calibri" w:cs="Calibri"/>
        </w:rPr>
      </w:pPr>
      <w:r w:rsidRPr="007955A4">
        <w:rPr>
          <w:rFonts w:ascii="Calibri" w:hAnsi="Calibri" w:cs="Calibri"/>
        </w:rPr>
        <w:t>Th</w:t>
      </w:r>
      <w:r w:rsidR="009E2F75" w:rsidRPr="007955A4">
        <w:rPr>
          <w:rFonts w:ascii="Calibri" w:hAnsi="Calibri" w:cs="Calibri"/>
        </w:rPr>
        <w:t>is</w:t>
      </w:r>
      <w:r w:rsidRPr="007955A4">
        <w:rPr>
          <w:rFonts w:ascii="Calibri" w:hAnsi="Calibri" w:cs="Calibri"/>
        </w:rPr>
        <w:t xml:space="preserve"> SEF outlines the</w:t>
      </w:r>
      <w:r w:rsidR="00775B4A" w:rsidRPr="007955A4">
        <w:rPr>
          <w:rFonts w:ascii="Calibri" w:hAnsi="Calibri" w:cs="Calibri"/>
        </w:rPr>
        <w:t xml:space="preserve"> process of identification of stakeholders</w:t>
      </w:r>
      <w:r w:rsidRPr="007955A4">
        <w:rPr>
          <w:rFonts w:ascii="Calibri" w:hAnsi="Calibri" w:cs="Calibri"/>
        </w:rPr>
        <w:t xml:space="preserve"> duly considering</w:t>
      </w:r>
      <w:r w:rsidR="00775B4A" w:rsidRPr="007955A4">
        <w:rPr>
          <w:rFonts w:ascii="Calibri" w:hAnsi="Calibri" w:cs="Calibri"/>
        </w:rPr>
        <w:t xml:space="preserve"> all stakeholders relevant to the overall </w:t>
      </w:r>
      <w:r w:rsidRPr="007955A4">
        <w:rPr>
          <w:rFonts w:ascii="Calibri" w:hAnsi="Calibri" w:cs="Calibri"/>
        </w:rPr>
        <w:t>P</w:t>
      </w:r>
      <w:r w:rsidR="00775B4A" w:rsidRPr="007955A4">
        <w:rPr>
          <w:rFonts w:ascii="Calibri" w:hAnsi="Calibri" w:cs="Calibri"/>
        </w:rPr>
        <w:t>roject including its components and sub-components. The</w:t>
      </w:r>
      <w:r w:rsidRPr="007955A4">
        <w:rPr>
          <w:rFonts w:ascii="Calibri" w:hAnsi="Calibri" w:cs="Calibri"/>
        </w:rPr>
        <w:t xml:space="preserve"> stakeholders include</w:t>
      </w:r>
      <w:r w:rsidR="00775B4A" w:rsidRPr="007955A4">
        <w:rPr>
          <w:rFonts w:ascii="Calibri" w:hAnsi="Calibri" w:cs="Calibri"/>
        </w:rPr>
        <w:t xml:space="preserve"> those currently associated with the </w:t>
      </w:r>
      <w:r w:rsidRPr="007955A4">
        <w:rPr>
          <w:rFonts w:ascii="Calibri" w:hAnsi="Calibri" w:cs="Calibri"/>
        </w:rPr>
        <w:t>P</w:t>
      </w:r>
      <w:r w:rsidR="00775B4A" w:rsidRPr="007955A4">
        <w:rPr>
          <w:rFonts w:ascii="Calibri" w:hAnsi="Calibri" w:cs="Calibri"/>
        </w:rPr>
        <w:t xml:space="preserve">roject and those who will be associated with the </w:t>
      </w:r>
      <w:r w:rsidRPr="007955A4">
        <w:rPr>
          <w:rFonts w:ascii="Calibri" w:hAnsi="Calibri" w:cs="Calibri"/>
        </w:rPr>
        <w:t>P</w:t>
      </w:r>
      <w:r w:rsidR="00775B4A" w:rsidRPr="007955A4">
        <w:rPr>
          <w:rFonts w:ascii="Calibri" w:hAnsi="Calibri" w:cs="Calibri"/>
        </w:rPr>
        <w:t xml:space="preserve">roject at a later stage during implementation. Stakeholders </w:t>
      </w:r>
      <w:r w:rsidRPr="007955A4">
        <w:rPr>
          <w:rFonts w:ascii="Calibri" w:hAnsi="Calibri" w:cs="Calibri"/>
        </w:rPr>
        <w:t>are</w:t>
      </w:r>
      <w:r w:rsidR="00775B4A" w:rsidRPr="007955A4">
        <w:rPr>
          <w:rFonts w:ascii="Calibri" w:hAnsi="Calibri" w:cs="Calibri"/>
        </w:rPr>
        <w:t xml:space="preserve"> identified and categorized into: i) project affected parties, ii) other interested parties and iii) disadvantaged and vulnerable groups.  </w:t>
      </w:r>
      <w:r w:rsidR="00DE65C4" w:rsidRPr="007955A4">
        <w:rPr>
          <w:rFonts w:ascii="Calibri" w:hAnsi="Calibri" w:cs="Calibri"/>
        </w:rPr>
        <w:t>The framework provides for s</w:t>
      </w:r>
      <w:r w:rsidR="00775B4A" w:rsidRPr="007955A4">
        <w:rPr>
          <w:rFonts w:ascii="Calibri" w:hAnsi="Calibri" w:cs="Calibri"/>
        </w:rPr>
        <w:t>ystematic consultation</w:t>
      </w:r>
      <w:r w:rsidRPr="007955A4">
        <w:rPr>
          <w:rFonts w:ascii="Calibri" w:hAnsi="Calibri" w:cs="Calibri"/>
        </w:rPr>
        <w:t xml:space="preserve"> </w:t>
      </w:r>
      <w:r w:rsidR="00775B4A" w:rsidRPr="007955A4">
        <w:rPr>
          <w:rFonts w:ascii="Calibri" w:hAnsi="Calibri" w:cs="Calibri"/>
        </w:rPr>
        <w:t>with all those interproject beneficiaries, project affected people, women, vulnerable and poor members of the community and other stakeholders to understand their interests and influence over the project.</w:t>
      </w:r>
    </w:p>
    <w:p w:rsidR="00517686" w:rsidRPr="007955A4" w:rsidRDefault="00DE65C4" w:rsidP="007955A4">
      <w:pPr>
        <w:numPr>
          <w:ilvl w:val="0"/>
          <w:numId w:val="27"/>
        </w:numPr>
        <w:spacing w:after="258" w:line="256" w:lineRule="auto"/>
        <w:ind w:left="360"/>
        <w:rPr>
          <w:rFonts w:ascii="Calibri" w:hAnsi="Calibri" w:cs="Calibri"/>
        </w:rPr>
      </w:pPr>
      <w:r w:rsidRPr="007955A4">
        <w:rPr>
          <w:rFonts w:ascii="Calibri" w:hAnsi="Calibri" w:cs="Calibri"/>
        </w:rPr>
        <w:t xml:space="preserve">While preparing this SEF, process and outcomes of earlier consultations held during DRIP-I including for additional financing under DRIP-I were </w:t>
      </w:r>
      <w:r w:rsidR="00214A96" w:rsidRPr="007955A4">
        <w:rPr>
          <w:rFonts w:ascii="Calibri" w:hAnsi="Calibri" w:cs="Calibri"/>
        </w:rPr>
        <w:t>considered</w:t>
      </w:r>
      <w:r w:rsidRPr="007955A4">
        <w:rPr>
          <w:rFonts w:ascii="Calibri" w:hAnsi="Calibri" w:cs="Calibri"/>
        </w:rPr>
        <w:t xml:space="preserve">. </w:t>
      </w:r>
      <w:r w:rsidR="00327632">
        <w:rPr>
          <w:rFonts w:ascii="Calibri" w:hAnsi="Calibri" w:cs="Calibri"/>
        </w:rPr>
        <w:t xml:space="preserve">In ongoing DRIP-I, 41 stakeholder consultation meetings were done in Karnataka, Kerala, Tamilnadu, Jharkhand, and Madhya Pradesh, to disseminate the prepared Emergency Action Plans. </w:t>
      </w:r>
      <w:r w:rsidR="00EF3F91">
        <w:rPr>
          <w:rFonts w:ascii="Calibri" w:hAnsi="Calibri" w:cs="Calibri"/>
        </w:rPr>
        <w:t xml:space="preserve">The </w:t>
      </w:r>
      <w:r w:rsidRPr="007955A4">
        <w:rPr>
          <w:rFonts w:ascii="Calibri" w:hAnsi="Calibri" w:cs="Calibri"/>
        </w:rPr>
        <w:t xml:space="preserve">Consultations were also held with stakeholders at 10 dam sites from Rajasthan and Manipur during Jan – Feb 2020, as part of ESDD preparation. The stakeholders included </w:t>
      </w:r>
      <w:r w:rsidR="00775B4A" w:rsidRPr="007955A4">
        <w:rPr>
          <w:rFonts w:ascii="Calibri" w:hAnsi="Calibri" w:cs="Calibri"/>
        </w:rPr>
        <w:t xml:space="preserve">local community representatives as well as government </w:t>
      </w:r>
      <w:r w:rsidR="00775B4A" w:rsidRPr="007955A4">
        <w:rPr>
          <w:rFonts w:ascii="Calibri" w:hAnsi="Calibri" w:cs="Calibri"/>
        </w:rPr>
        <w:lastRenderedPageBreak/>
        <w:t>departments</w:t>
      </w:r>
      <w:r w:rsidRPr="007955A4">
        <w:rPr>
          <w:rFonts w:ascii="Calibri" w:hAnsi="Calibri" w:cs="Calibri"/>
        </w:rPr>
        <w:t>, IA staff, media, elected members</w:t>
      </w:r>
      <w:r w:rsidR="00775B4A" w:rsidRPr="007955A4">
        <w:rPr>
          <w:rFonts w:ascii="Calibri" w:hAnsi="Calibri" w:cs="Calibri"/>
        </w:rPr>
        <w:t xml:space="preserve"> etc</w:t>
      </w:r>
      <w:r w:rsidRPr="007955A4">
        <w:rPr>
          <w:rFonts w:ascii="Calibri" w:hAnsi="Calibri" w:cs="Calibri"/>
        </w:rPr>
        <w:t>.</w:t>
      </w:r>
      <w:r w:rsidR="00775B4A" w:rsidRPr="007955A4">
        <w:rPr>
          <w:rFonts w:ascii="Calibri" w:hAnsi="Calibri" w:cs="Calibri"/>
        </w:rPr>
        <w:t xml:space="preserve"> Focus group discussions were conducted with a cross-section of men and women in the communit</w:t>
      </w:r>
      <w:r w:rsidRPr="007955A4">
        <w:rPr>
          <w:rFonts w:ascii="Calibri" w:hAnsi="Calibri" w:cs="Calibri"/>
        </w:rPr>
        <w:t>ies</w:t>
      </w:r>
      <w:r w:rsidR="00775B4A" w:rsidRPr="007955A4">
        <w:rPr>
          <w:rFonts w:ascii="Calibri" w:hAnsi="Calibri" w:cs="Calibri"/>
        </w:rPr>
        <w:t>.</w:t>
      </w:r>
    </w:p>
    <w:p w:rsidR="00517686" w:rsidRPr="001A6FEC" w:rsidRDefault="00517686" w:rsidP="007955A4">
      <w:pPr>
        <w:numPr>
          <w:ilvl w:val="0"/>
          <w:numId w:val="27"/>
        </w:numPr>
        <w:spacing w:after="258" w:line="256" w:lineRule="auto"/>
        <w:ind w:left="360"/>
        <w:rPr>
          <w:rFonts w:ascii="Calibri" w:hAnsi="Calibri" w:cs="Calibri"/>
          <w:highlight w:val="yellow"/>
        </w:rPr>
      </w:pPr>
      <w:r w:rsidRPr="007955A4">
        <w:rPr>
          <w:rFonts w:ascii="Calibri" w:hAnsi="Calibri" w:cs="Calibri"/>
        </w:rPr>
        <w:t xml:space="preserve">These consultations mainly acted as a forum to inform stakeholders about the Project and also to elicit their opinion on the proposed works relating to dam safety. Issues relating to Project components; legacy social issues, role of the community, grievance redress etc., were discussed. The stakeholders were appreciative of the interventions and expressed their concurrence, as any strengthening work on the dam will only help them - dam being their lifeline over the last several years. </w:t>
      </w:r>
      <w:r w:rsidR="009E2F75" w:rsidRPr="007955A4">
        <w:rPr>
          <w:rFonts w:ascii="Calibri" w:hAnsi="Calibri" w:cs="Calibri"/>
        </w:rPr>
        <w:t>S</w:t>
      </w:r>
      <w:r w:rsidRPr="007955A4">
        <w:rPr>
          <w:rFonts w:ascii="Calibri" w:hAnsi="Calibri" w:cs="Calibri"/>
        </w:rPr>
        <w:t xml:space="preserve">takeholders wanted to have continued consultation meetings during Project preparation and implementation. </w:t>
      </w:r>
      <w:r w:rsidR="009E2F75" w:rsidRPr="007955A4">
        <w:rPr>
          <w:rFonts w:ascii="Calibri" w:hAnsi="Calibri" w:cs="Calibri"/>
        </w:rPr>
        <w:t>A</w:t>
      </w:r>
      <w:r w:rsidRPr="007955A4">
        <w:rPr>
          <w:rFonts w:ascii="Calibri" w:hAnsi="Calibri" w:cs="Calibri"/>
        </w:rPr>
        <w:t>dditional outcomes included – requirement of Stakeholder Coordination mechanism: to ensure smooth implementation of the DRIP II, proper follow-up and efficient coordination of the stakeholders needs to be in place. The SPMU shall prepare and disclose early in the project period stakeholder engagement plans, which shall be updated on a periodic basis, as needed. A Project level applicable ESMF containing RPF</w:t>
      </w:r>
      <w:r w:rsidR="009E2F75" w:rsidRPr="007955A4">
        <w:rPr>
          <w:rFonts w:ascii="Calibri" w:hAnsi="Calibri" w:cs="Calibri"/>
        </w:rPr>
        <w:t xml:space="preserve"> and GBV action plan</w:t>
      </w:r>
      <w:r w:rsidRPr="007955A4">
        <w:rPr>
          <w:rFonts w:ascii="Calibri" w:hAnsi="Calibri" w:cs="Calibri"/>
        </w:rPr>
        <w:t xml:space="preserve"> will be developed before Appraisal. The RPF will govern economic/physical displacement issues arising </w:t>
      </w:r>
      <w:r w:rsidR="009E2F75" w:rsidRPr="007955A4">
        <w:rPr>
          <w:rFonts w:ascii="Calibri" w:hAnsi="Calibri" w:cs="Calibri"/>
        </w:rPr>
        <w:t>in the</w:t>
      </w:r>
      <w:r w:rsidRPr="007955A4">
        <w:rPr>
          <w:rFonts w:ascii="Calibri" w:hAnsi="Calibri" w:cs="Calibri"/>
        </w:rPr>
        <w:t xml:space="preserve"> project. Additional provisions have been recommended for improved communications with the locals.</w:t>
      </w:r>
      <w:r w:rsidR="00327632" w:rsidRPr="007955A4">
        <w:rPr>
          <w:rFonts w:ascii="Calibri" w:hAnsi="Calibri" w:cs="Calibri"/>
        </w:rPr>
        <w:t xml:space="preserve"> </w:t>
      </w:r>
      <w:bookmarkStart w:id="1" w:name="_Hlk38006566"/>
      <w:r w:rsidR="006B3175">
        <w:rPr>
          <w:rFonts w:ascii="Calibri" w:hAnsi="Calibri" w:cs="Calibri"/>
        </w:rPr>
        <w:t>Contractors shall be encouraged to give greater preference to local labor in providing work opportunities</w:t>
      </w:r>
      <w:bookmarkEnd w:id="1"/>
      <w:r w:rsidR="006B3175">
        <w:rPr>
          <w:rFonts w:ascii="Calibri" w:hAnsi="Calibri" w:cs="Calibri"/>
        </w:rPr>
        <w:t xml:space="preserve">. </w:t>
      </w:r>
      <w:r w:rsidR="00327632" w:rsidRPr="0059664A">
        <w:rPr>
          <w:rFonts w:ascii="Calibri" w:hAnsi="Calibri" w:cs="Calibri"/>
        </w:rPr>
        <w:t xml:space="preserve"> </w:t>
      </w:r>
    </w:p>
    <w:p w:rsidR="00775B4A" w:rsidRPr="007955A4" w:rsidRDefault="00775B4A" w:rsidP="007955A4">
      <w:pPr>
        <w:numPr>
          <w:ilvl w:val="0"/>
          <w:numId w:val="27"/>
        </w:numPr>
        <w:spacing w:after="258" w:line="256" w:lineRule="auto"/>
        <w:ind w:left="360"/>
        <w:rPr>
          <w:rFonts w:ascii="Calibri" w:hAnsi="Calibri" w:cs="Calibri"/>
        </w:rPr>
      </w:pPr>
      <w:r w:rsidRPr="007955A4">
        <w:rPr>
          <w:rFonts w:ascii="Calibri" w:hAnsi="Calibri" w:cs="Calibri"/>
        </w:rPr>
        <w:t>The SE</w:t>
      </w:r>
      <w:r w:rsidR="00517686" w:rsidRPr="007955A4">
        <w:rPr>
          <w:rFonts w:ascii="Calibri" w:hAnsi="Calibri" w:cs="Calibri"/>
        </w:rPr>
        <w:t>F</w:t>
      </w:r>
      <w:r w:rsidRPr="007955A4">
        <w:rPr>
          <w:rFonts w:ascii="Calibri" w:hAnsi="Calibri" w:cs="Calibri"/>
        </w:rPr>
        <w:t xml:space="preserve"> </w:t>
      </w:r>
      <w:r w:rsidR="00517686" w:rsidRPr="007955A4">
        <w:rPr>
          <w:rFonts w:ascii="Calibri" w:hAnsi="Calibri" w:cs="Calibri"/>
        </w:rPr>
        <w:t xml:space="preserve">mandates preparations of SEPs to provide for </w:t>
      </w:r>
      <w:r w:rsidRPr="007955A4">
        <w:rPr>
          <w:rFonts w:ascii="Calibri" w:hAnsi="Calibri" w:cs="Calibri"/>
        </w:rPr>
        <w:t>dissemination of a variety of information, the mechanism for sharing to build relationships with stakeholders, gather information from stakeholders, consult with stakeholders, and disseminate Project information to stakeholders</w:t>
      </w:r>
      <w:r w:rsidR="00517686" w:rsidRPr="007955A4">
        <w:rPr>
          <w:rFonts w:ascii="Calibri" w:hAnsi="Calibri" w:cs="Calibri"/>
        </w:rPr>
        <w:t xml:space="preserve"> and the rationale for </w:t>
      </w:r>
      <w:r w:rsidRPr="007955A4">
        <w:rPr>
          <w:rFonts w:ascii="Calibri" w:hAnsi="Calibri" w:cs="Calibri"/>
        </w:rPr>
        <w:t>selecting an appropriate process, culturally appropriate mechanism, and the purpose for engaging with a stakeholder group.</w:t>
      </w:r>
      <w:r w:rsidR="00517686" w:rsidRPr="007955A4">
        <w:rPr>
          <w:rFonts w:ascii="Calibri" w:hAnsi="Calibri" w:cs="Calibri"/>
        </w:rPr>
        <w:t xml:space="preserve"> </w:t>
      </w:r>
      <w:r w:rsidRPr="007955A4">
        <w:rPr>
          <w:rFonts w:ascii="Calibri" w:hAnsi="Calibri" w:cs="Calibri"/>
        </w:rPr>
        <w:t>The SE</w:t>
      </w:r>
      <w:r w:rsidR="00517686" w:rsidRPr="007955A4">
        <w:rPr>
          <w:rFonts w:ascii="Calibri" w:hAnsi="Calibri" w:cs="Calibri"/>
        </w:rPr>
        <w:t>F</w:t>
      </w:r>
      <w:r w:rsidRPr="007955A4">
        <w:rPr>
          <w:rFonts w:ascii="Calibri" w:hAnsi="Calibri" w:cs="Calibri"/>
        </w:rPr>
        <w:t xml:space="preserve"> also discuss</w:t>
      </w:r>
      <w:r w:rsidR="00517686" w:rsidRPr="007955A4">
        <w:rPr>
          <w:rFonts w:ascii="Calibri" w:hAnsi="Calibri" w:cs="Calibri"/>
        </w:rPr>
        <w:t xml:space="preserve">es </w:t>
      </w:r>
      <w:r w:rsidRPr="007955A4">
        <w:rPr>
          <w:rFonts w:ascii="Calibri" w:hAnsi="Calibri" w:cs="Calibri"/>
        </w:rPr>
        <w:t>the process</w:t>
      </w:r>
      <w:r w:rsidR="00517686" w:rsidRPr="007955A4">
        <w:rPr>
          <w:rFonts w:ascii="Calibri" w:hAnsi="Calibri" w:cs="Calibri"/>
        </w:rPr>
        <w:t>,</w:t>
      </w:r>
      <w:r w:rsidRPr="007955A4">
        <w:rPr>
          <w:rFonts w:ascii="Calibri" w:hAnsi="Calibri" w:cs="Calibri"/>
        </w:rPr>
        <w:t xml:space="preserve"> method and timing of disclosures of different project related documents in entire project life cycle such as SEP and other documents like </w:t>
      </w:r>
      <w:r w:rsidR="00517686" w:rsidRPr="007955A4">
        <w:rPr>
          <w:rFonts w:ascii="Calibri" w:hAnsi="Calibri" w:cs="Calibri"/>
        </w:rPr>
        <w:t>ESDD/</w:t>
      </w:r>
      <w:r w:rsidRPr="007955A4">
        <w:rPr>
          <w:rFonts w:ascii="Calibri" w:hAnsi="Calibri" w:cs="Calibri"/>
        </w:rPr>
        <w:t>ESIA</w:t>
      </w:r>
      <w:r w:rsidR="00517686" w:rsidRPr="007955A4">
        <w:rPr>
          <w:rFonts w:ascii="Calibri" w:hAnsi="Calibri" w:cs="Calibri"/>
        </w:rPr>
        <w:t>,</w:t>
      </w:r>
      <w:r w:rsidRPr="007955A4">
        <w:rPr>
          <w:rFonts w:ascii="Calibri" w:hAnsi="Calibri" w:cs="Calibri"/>
        </w:rPr>
        <w:t xml:space="preserve"> ESM</w:t>
      </w:r>
      <w:r w:rsidR="00517686" w:rsidRPr="007955A4">
        <w:rPr>
          <w:rFonts w:ascii="Calibri" w:hAnsi="Calibri" w:cs="Calibri"/>
        </w:rPr>
        <w:t>F including RPF, ESMP</w:t>
      </w:r>
      <w:r w:rsidRPr="007955A4">
        <w:rPr>
          <w:rFonts w:ascii="Calibri" w:hAnsi="Calibri" w:cs="Calibri"/>
        </w:rPr>
        <w:t xml:space="preserve"> etc. </w:t>
      </w:r>
      <w:r w:rsidR="007955A4">
        <w:rPr>
          <w:rFonts w:ascii="Calibri" w:hAnsi="Calibri" w:cs="Calibri"/>
        </w:rPr>
        <w:t xml:space="preserve">The project website </w:t>
      </w:r>
      <w:hyperlink r:id="rId16" w:history="1">
        <w:r w:rsidR="007955A4" w:rsidRPr="00741B76">
          <w:rPr>
            <w:rStyle w:val="Hyperlink"/>
            <w:rFonts w:ascii="Calibri" w:hAnsi="Calibri" w:cs="Calibri"/>
            <w:b/>
          </w:rPr>
          <w:t>www.damsafety.in</w:t>
        </w:r>
      </w:hyperlink>
      <w:r w:rsidR="007955A4">
        <w:rPr>
          <w:rFonts w:ascii="Calibri" w:hAnsi="Calibri" w:cs="Calibri"/>
        </w:rPr>
        <w:t xml:space="preserve"> </w:t>
      </w:r>
      <w:r w:rsidR="00517686" w:rsidRPr="007955A4">
        <w:rPr>
          <w:rFonts w:ascii="Calibri" w:hAnsi="Calibri" w:cs="Calibri"/>
        </w:rPr>
        <w:t xml:space="preserve">will be used to disclose and disseminate various </w:t>
      </w:r>
      <w:r w:rsidR="00657933" w:rsidRPr="007955A4">
        <w:rPr>
          <w:rFonts w:ascii="Calibri" w:hAnsi="Calibri" w:cs="Calibri"/>
        </w:rPr>
        <w:t>Project related ES as well as other technical and non</w:t>
      </w:r>
      <w:r w:rsidR="007955A4">
        <w:rPr>
          <w:rFonts w:ascii="Calibri" w:hAnsi="Calibri" w:cs="Calibri"/>
        </w:rPr>
        <w:t>-</w:t>
      </w:r>
      <w:r w:rsidR="00657933" w:rsidRPr="007955A4">
        <w:rPr>
          <w:rFonts w:ascii="Calibri" w:hAnsi="Calibri" w:cs="Calibri"/>
        </w:rPr>
        <w:t>technical information periodically. T</w:t>
      </w:r>
      <w:r w:rsidRPr="007955A4">
        <w:rPr>
          <w:rFonts w:ascii="Calibri" w:hAnsi="Calibri" w:cs="Calibri"/>
        </w:rPr>
        <w:t xml:space="preserve">he site </w:t>
      </w:r>
      <w:r w:rsidR="009E2F75" w:rsidRPr="007955A4">
        <w:rPr>
          <w:rFonts w:ascii="Calibri" w:hAnsi="Calibri" w:cs="Calibri"/>
        </w:rPr>
        <w:t xml:space="preserve">shall </w:t>
      </w:r>
      <w:r w:rsidRPr="007955A4">
        <w:rPr>
          <w:rFonts w:ascii="Calibri" w:hAnsi="Calibri" w:cs="Calibri"/>
        </w:rPr>
        <w:t>provide details about the Grievance Redress Mechanism and contact details</w:t>
      </w:r>
      <w:r w:rsidR="00657933" w:rsidRPr="007955A4">
        <w:rPr>
          <w:rFonts w:ascii="Calibri" w:hAnsi="Calibri" w:cs="Calibri"/>
        </w:rPr>
        <w:t xml:space="preserve"> as well</w:t>
      </w:r>
      <w:r w:rsidRPr="007955A4">
        <w:rPr>
          <w:rFonts w:ascii="Calibri" w:hAnsi="Calibri" w:cs="Calibri"/>
        </w:rPr>
        <w:t xml:space="preserve">. </w:t>
      </w:r>
      <w:r w:rsidR="00657933" w:rsidRPr="007955A4">
        <w:rPr>
          <w:rFonts w:ascii="Calibri" w:hAnsi="Calibri" w:cs="Calibri"/>
        </w:rPr>
        <w:t>CPMU, CWC will</w:t>
      </w:r>
      <w:r w:rsidRPr="007955A4">
        <w:rPr>
          <w:rFonts w:ascii="Calibri" w:hAnsi="Calibri" w:cs="Calibri"/>
        </w:rPr>
        <w:t xml:space="preserve"> update and maintain the website regularly.</w:t>
      </w:r>
    </w:p>
    <w:p w:rsidR="00775B4A" w:rsidRPr="007955A4" w:rsidRDefault="007955A4" w:rsidP="007955A4">
      <w:pPr>
        <w:numPr>
          <w:ilvl w:val="0"/>
          <w:numId w:val="27"/>
        </w:numPr>
        <w:spacing w:after="258" w:line="256" w:lineRule="auto"/>
        <w:ind w:left="360"/>
        <w:rPr>
          <w:rFonts w:ascii="Calibri" w:hAnsi="Calibri" w:cs="Calibri"/>
        </w:rPr>
      </w:pPr>
      <w:r>
        <w:rPr>
          <w:rFonts w:ascii="Calibri" w:hAnsi="Calibri" w:cs="Calibri"/>
        </w:rPr>
        <w:t>As per th</w:t>
      </w:r>
      <w:r w:rsidR="00657933" w:rsidRPr="007955A4">
        <w:rPr>
          <w:rFonts w:ascii="Calibri" w:hAnsi="Calibri" w:cs="Calibri"/>
        </w:rPr>
        <w:t>e SEF</w:t>
      </w:r>
      <w:r w:rsidR="0024282C">
        <w:rPr>
          <w:rFonts w:ascii="Calibri" w:hAnsi="Calibri" w:cs="Calibri"/>
        </w:rPr>
        <w:t>,</w:t>
      </w:r>
      <w:r w:rsidR="00657933" w:rsidRPr="007955A4">
        <w:rPr>
          <w:rFonts w:ascii="Calibri" w:hAnsi="Calibri" w:cs="Calibri"/>
        </w:rPr>
        <w:t xml:space="preserve"> E&amp;S officer shall be responsible for </w:t>
      </w:r>
      <w:r w:rsidR="00775B4A" w:rsidRPr="007955A4">
        <w:rPr>
          <w:rFonts w:ascii="Calibri" w:hAnsi="Calibri" w:cs="Calibri"/>
        </w:rPr>
        <w:t xml:space="preserve">implementation arrangements, </w:t>
      </w:r>
      <w:r w:rsidR="00657933" w:rsidRPr="007955A4">
        <w:rPr>
          <w:rFonts w:ascii="Calibri" w:hAnsi="Calibri" w:cs="Calibri"/>
        </w:rPr>
        <w:t xml:space="preserve">at the SPMU </w:t>
      </w:r>
      <w:r w:rsidR="00775B4A" w:rsidRPr="007955A4">
        <w:rPr>
          <w:rFonts w:ascii="Calibri" w:hAnsi="Calibri" w:cs="Calibri"/>
        </w:rPr>
        <w:t xml:space="preserve">for implementation, updation and record keeping of the </w:t>
      </w:r>
      <w:r w:rsidR="00657933" w:rsidRPr="007955A4">
        <w:rPr>
          <w:rFonts w:ascii="Calibri" w:hAnsi="Calibri" w:cs="Calibri"/>
        </w:rPr>
        <w:t xml:space="preserve">stakeholder </w:t>
      </w:r>
      <w:r w:rsidR="009E2F75" w:rsidRPr="007955A4">
        <w:rPr>
          <w:rFonts w:ascii="Calibri" w:hAnsi="Calibri" w:cs="Calibri"/>
        </w:rPr>
        <w:t>engagements</w:t>
      </w:r>
      <w:r w:rsidR="00775B4A" w:rsidRPr="007955A4">
        <w:rPr>
          <w:rFonts w:ascii="Calibri" w:hAnsi="Calibri" w:cs="Calibri"/>
        </w:rPr>
        <w:t xml:space="preserve"> as per the timeline and process mentioned in </w:t>
      </w:r>
      <w:r w:rsidR="00657933" w:rsidRPr="007955A4">
        <w:rPr>
          <w:rFonts w:ascii="Calibri" w:hAnsi="Calibri" w:cs="Calibri"/>
        </w:rPr>
        <w:t>SEPs</w:t>
      </w:r>
      <w:r w:rsidR="00775B4A" w:rsidRPr="007955A4">
        <w:rPr>
          <w:rFonts w:ascii="Calibri" w:hAnsi="Calibri" w:cs="Calibri"/>
        </w:rPr>
        <w:t xml:space="preserve">. Monitoring is an essential component for the success and timely implementation of the ongoing stakeholder engagement process to ensure that consultation and disclosure efforts are effective, and that stakeholders have been meaningfully consulted throughout the process. </w:t>
      </w:r>
      <w:r w:rsidR="00657933" w:rsidRPr="007955A4">
        <w:rPr>
          <w:rFonts w:ascii="Calibri" w:hAnsi="Calibri" w:cs="Calibri"/>
        </w:rPr>
        <w:t>T</w:t>
      </w:r>
      <w:r w:rsidR="00775B4A" w:rsidRPr="007955A4">
        <w:rPr>
          <w:rFonts w:ascii="Calibri" w:hAnsi="Calibri" w:cs="Calibri"/>
        </w:rPr>
        <w:t>he ESMU team with assistance from NGOs</w:t>
      </w:r>
      <w:r w:rsidR="00657933" w:rsidRPr="007955A4">
        <w:rPr>
          <w:rFonts w:ascii="Calibri" w:hAnsi="Calibri" w:cs="Calibri"/>
        </w:rPr>
        <w:t>/CBOs</w:t>
      </w:r>
      <w:r w:rsidR="00775B4A" w:rsidRPr="007955A4">
        <w:rPr>
          <w:rFonts w:ascii="Calibri" w:hAnsi="Calibri" w:cs="Calibri"/>
        </w:rPr>
        <w:t xml:space="preserve"> will ensure that messages are being conveyed clearly</w:t>
      </w:r>
      <w:r w:rsidR="00657933" w:rsidRPr="007955A4">
        <w:rPr>
          <w:rFonts w:ascii="Calibri" w:hAnsi="Calibri" w:cs="Calibri"/>
        </w:rPr>
        <w:t xml:space="preserve"> during consultations and </w:t>
      </w:r>
      <w:r w:rsidR="00775B4A" w:rsidRPr="007955A4">
        <w:rPr>
          <w:rFonts w:ascii="Calibri" w:hAnsi="Calibri" w:cs="Calibri"/>
        </w:rPr>
        <w:t xml:space="preserve">debriefing sessions </w:t>
      </w:r>
      <w:r w:rsidR="00657933" w:rsidRPr="007955A4">
        <w:rPr>
          <w:rFonts w:ascii="Calibri" w:hAnsi="Calibri" w:cs="Calibri"/>
        </w:rPr>
        <w:t xml:space="preserve">are conducted </w:t>
      </w:r>
      <w:r w:rsidR="00775B4A" w:rsidRPr="007955A4">
        <w:rPr>
          <w:rFonts w:ascii="Calibri" w:hAnsi="Calibri" w:cs="Calibri"/>
        </w:rPr>
        <w:t>with the engagement team while in the field</w:t>
      </w:r>
      <w:r w:rsidR="009E2F75" w:rsidRPr="007955A4">
        <w:rPr>
          <w:rFonts w:ascii="Calibri" w:hAnsi="Calibri" w:cs="Calibri"/>
        </w:rPr>
        <w:t xml:space="preserve"> and help </w:t>
      </w:r>
      <w:r w:rsidR="00775B4A" w:rsidRPr="007955A4">
        <w:rPr>
          <w:rFonts w:ascii="Calibri" w:hAnsi="Calibri" w:cs="Calibri"/>
        </w:rPr>
        <w:t xml:space="preserve">to assess outcomes and provide the opportunity to amend the process where necessary. </w:t>
      </w:r>
    </w:p>
    <w:p w:rsidR="00775B4A" w:rsidRPr="001A6FEC" w:rsidRDefault="007F295C" w:rsidP="007955A4">
      <w:pPr>
        <w:numPr>
          <w:ilvl w:val="0"/>
          <w:numId w:val="27"/>
        </w:numPr>
        <w:spacing w:after="258" w:line="256" w:lineRule="auto"/>
        <w:ind w:left="360"/>
        <w:rPr>
          <w:rFonts w:ascii="Calibri" w:hAnsi="Calibri" w:cs="Calibri"/>
        </w:rPr>
      </w:pPr>
      <w:r w:rsidRPr="00160C26">
        <w:rPr>
          <w:rFonts w:ascii="Calibri" w:hAnsi="Calibri" w:cs="Calibri"/>
        </w:rPr>
        <w:t xml:space="preserve">SEPs shall include provisions for </w:t>
      </w:r>
      <w:r w:rsidR="009F7C9F" w:rsidRPr="001A6FEC">
        <w:rPr>
          <w:rFonts w:ascii="Calibri" w:hAnsi="Calibri" w:cs="Calibri"/>
        </w:rPr>
        <w:t xml:space="preserve">quarterly </w:t>
      </w:r>
      <w:r w:rsidR="00775B4A" w:rsidRPr="00160C26">
        <w:rPr>
          <w:rFonts w:ascii="Calibri" w:hAnsi="Calibri" w:cs="Calibri"/>
        </w:rPr>
        <w:t xml:space="preserve">summaries and internal reports on stakeholder engagement events, </w:t>
      </w:r>
      <w:r w:rsidR="006B3175" w:rsidRPr="00B6155C">
        <w:rPr>
          <w:rFonts w:ascii="Calibri" w:hAnsi="Calibri" w:cs="Calibri"/>
        </w:rPr>
        <w:t>besides grievance redress</w:t>
      </w:r>
      <w:r w:rsidR="006B3175" w:rsidRPr="005A08BF">
        <w:rPr>
          <w:rFonts w:ascii="Calibri" w:hAnsi="Calibri" w:cs="Calibri"/>
        </w:rPr>
        <w:t xml:space="preserve">al status. </w:t>
      </w:r>
      <w:r w:rsidR="00657933" w:rsidRPr="005A08BF">
        <w:rPr>
          <w:rFonts w:ascii="Calibri" w:hAnsi="Calibri" w:cs="Calibri"/>
        </w:rPr>
        <w:t>.</w:t>
      </w:r>
      <w:r w:rsidR="00775B4A" w:rsidRPr="001A6FEC">
        <w:rPr>
          <w:rFonts w:ascii="Calibri" w:hAnsi="Calibri" w:cs="Calibri"/>
        </w:rPr>
        <w:t xml:space="preserve">  A number of Key Performance Indicators (KPIs) </w:t>
      </w:r>
      <w:r w:rsidR="00657933" w:rsidRPr="001A6FEC">
        <w:rPr>
          <w:rFonts w:ascii="Calibri" w:hAnsi="Calibri" w:cs="Calibri"/>
        </w:rPr>
        <w:t xml:space="preserve">shall </w:t>
      </w:r>
      <w:r w:rsidR="00775B4A" w:rsidRPr="001A6FEC">
        <w:rPr>
          <w:rFonts w:ascii="Calibri" w:hAnsi="Calibri" w:cs="Calibri"/>
        </w:rPr>
        <w:t xml:space="preserve">also be </w:t>
      </w:r>
      <w:r w:rsidR="00657933" w:rsidRPr="001A6FEC">
        <w:rPr>
          <w:rFonts w:ascii="Calibri" w:hAnsi="Calibri" w:cs="Calibri"/>
        </w:rPr>
        <w:t xml:space="preserve">included </w:t>
      </w:r>
      <w:r w:rsidR="009E2F75" w:rsidRPr="001A6FEC">
        <w:rPr>
          <w:rFonts w:ascii="Calibri" w:hAnsi="Calibri" w:cs="Calibri"/>
        </w:rPr>
        <w:t>in SEPs</w:t>
      </w:r>
      <w:r w:rsidR="00657933" w:rsidRPr="001A6FEC">
        <w:rPr>
          <w:rFonts w:ascii="Calibri" w:hAnsi="Calibri" w:cs="Calibri"/>
        </w:rPr>
        <w:t xml:space="preserve"> and shall be </w:t>
      </w:r>
      <w:r w:rsidR="00775B4A" w:rsidRPr="001A6FEC">
        <w:rPr>
          <w:rFonts w:ascii="Calibri" w:hAnsi="Calibri" w:cs="Calibri"/>
        </w:rPr>
        <w:t xml:space="preserve">monitored by the </w:t>
      </w:r>
      <w:r w:rsidR="009E2F75" w:rsidRPr="001A6FEC">
        <w:rPr>
          <w:rFonts w:ascii="Calibri" w:hAnsi="Calibri" w:cs="Calibri"/>
        </w:rPr>
        <w:t xml:space="preserve">PMUs </w:t>
      </w:r>
      <w:r w:rsidR="00775B4A" w:rsidRPr="001A6FEC">
        <w:rPr>
          <w:rFonts w:ascii="Calibri" w:hAnsi="Calibri" w:cs="Calibri"/>
        </w:rPr>
        <w:t xml:space="preserve">on a regular basis. Information on public engagement activities undertaken by the Project during the year </w:t>
      </w:r>
      <w:r w:rsidRPr="001A6FEC">
        <w:rPr>
          <w:rFonts w:ascii="Calibri" w:hAnsi="Calibri" w:cs="Calibri"/>
        </w:rPr>
        <w:t>shall</w:t>
      </w:r>
      <w:r w:rsidR="00775B4A" w:rsidRPr="001A6FEC">
        <w:rPr>
          <w:rFonts w:ascii="Calibri" w:hAnsi="Calibri" w:cs="Calibri"/>
        </w:rPr>
        <w:t xml:space="preserve"> be conveyed to the stakeholders through online publication of a SEP Implementation report</w:t>
      </w:r>
      <w:r w:rsidR="00657933" w:rsidRPr="001A6FEC">
        <w:rPr>
          <w:rFonts w:ascii="Calibri" w:hAnsi="Calibri" w:cs="Calibri"/>
        </w:rPr>
        <w:t xml:space="preserve"> annually</w:t>
      </w:r>
      <w:r w:rsidR="00775B4A" w:rsidRPr="001A6FEC">
        <w:rPr>
          <w:rFonts w:ascii="Calibri" w:hAnsi="Calibri" w:cs="Calibri"/>
        </w:rPr>
        <w:t xml:space="preserve">.  This </w:t>
      </w:r>
      <w:r w:rsidRPr="001A6FEC">
        <w:rPr>
          <w:rFonts w:ascii="Calibri" w:hAnsi="Calibri" w:cs="Calibri"/>
        </w:rPr>
        <w:t xml:space="preserve">shall </w:t>
      </w:r>
      <w:r w:rsidR="00775B4A" w:rsidRPr="001A6FEC">
        <w:rPr>
          <w:rFonts w:ascii="Calibri" w:hAnsi="Calibri" w:cs="Calibri"/>
        </w:rPr>
        <w:t xml:space="preserve">be informed to all stakeholders </w:t>
      </w:r>
      <w:r w:rsidR="009E2F75" w:rsidRPr="001A6FEC">
        <w:rPr>
          <w:rFonts w:ascii="Calibri" w:hAnsi="Calibri" w:cs="Calibri"/>
        </w:rPr>
        <w:t>including World Bank.</w:t>
      </w:r>
    </w:p>
    <w:p w:rsidR="007955A4" w:rsidRDefault="009E2F75" w:rsidP="007955A4">
      <w:pPr>
        <w:numPr>
          <w:ilvl w:val="0"/>
          <w:numId w:val="27"/>
        </w:numPr>
        <w:spacing w:after="258" w:line="256" w:lineRule="auto"/>
        <w:ind w:left="360"/>
        <w:rPr>
          <w:rFonts w:ascii="Calibri" w:hAnsi="Calibri" w:cs="Calibri"/>
        </w:rPr>
      </w:pPr>
      <w:r w:rsidRPr="007955A4">
        <w:rPr>
          <w:rFonts w:ascii="Calibri" w:hAnsi="Calibri" w:cs="Calibri"/>
        </w:rPr>
        <w:t xml:space="preserve">A periodic training on SEP to concerned officials, </w:t>
      </w:r>
      <w:proofErr w:type="gramStart"/>
      <w:r w:rsidRPr="007955A4">
        <w:rPr>
          <w:rFonts w:ascii="Calibri" w:hAnsi="Calibri" w:cs="Calibri"/>
        </w:rPr>
        <w:t>stakeholders is</w:t>
      </w:r>
      <w:proofErr w:type="gramEnd"/>
      <w:r w:rsidRPr="007955A4">
        <w:rPr>
          <w:rFonts w:ascii="Calibri" w:hAnsi="Calibri" w:cs="Calibri"/>
        </w:rPr>
        <w:t xml:space="preserve"> proposed. SEF outlines for provisioning of budgets as part of SEPs for conducting Stakeholder engagements and associated tasks.</w:t>
      </w:r>
    </w:p>
    <w:p w:rsidR="009E2F75" w:rsidRPr="007955A4" w:rsidRDefault="007955A4" w:rsidP="007955A4">
      <w:pPr>
        <w:spacing w:after="258" w:line="256" w:lineRule="auto"/>
        <w:ind w:left="360" w:firstLine="0"/>
        <w:rPr>
          <w:rFonts w:ascii="Calibri" w:hAnsi="Calibri" w:cs="Calibri"/>
        </w:rPr>
      </w:pPr>
      <w:r>
        <w:rPr>
          <w:rFonts w:ascii="Calibri" w:hAnsi="Calibri" w:cs="Calibri"/>
        </w:rPr>
        <w:lastRenderedPageBreak/>
        <w:br w:type="page"/>
      </w:r>
    </w:p>
    <w:p w:rsidR="008F0221" w:rsidRPr="00C140C0" w:rsidRDefault="000C209E" w:rsidP="00D05DDA">
      <w:pPr>
        <w:pStyle w:val="Heading1"/>
        <w:rPr>
          <w:rFonts w:ascii="Calibri" w:hAnsi="Calibri" w:cs="Calibri"/>
        </w:rPr>
      </w:pPr>
      <w:bookmarkStart w:id="2" w:name="_Toc37964761"/>
      <w:r w:rsidRPr="00C140C0">
        <w:rPr>
          <w:rFonts w:ascii="Calibri" w:hAnsi="Calibri" w:cs="Calibri"/>
        </w:rPr>
        <w:lastRenderedPageBreak/>
        <w:t>1.0</w:t>
      </w:r>
      <w:r w:rsidRPr="00C140C0">
        <w:rPr>
          <w:rFonts w:ascii="Calibri" w:hAnsi="Calibri" w:cs="Calibri"/>
        </w:rPr>
        <w:tab/>
      </w:r>
      <w:r w:rsidR="009660FC" w:rsidRPr="00C140C0">
        <w:rPr>
          <w:rFonts w:ascii="Calibri" w:hAnsi="Calibri" w:cs="Calibri"/>
        </w:rPr>
        <w:t>PROJECT DESCRIPTION – DRIP II</w:t>
      </w:r>
      <w:bookmarkEnd w:id="2"/>
    </w:p>
    <w:p w:rsidR="00327632" w:rsidRPr="00327632" w:rsidRDefault="0050225C" w:rsidP="00327632">
      <w:pPr>
        <w:numPr>
          <w:ilvl w:val="0"/>
          <w:numId w:val="9"/>
        </w:numPr>
        <w:spacing w:line="256" w:lineRule="auto"/>
        <w:rPr>
          <w:rFonts w:ascii="Calibri" w:eastAsia="Calibri" w:hAnsi="Calibri" w:cs="Calibri"/>
          <w:sz w:val="22"/>
        </w:rPr>
      </w:pPr>
      <w:r w:rsidRPr="007955A4">
        <w:rPr>
          <w:rFonts w:ascii="Calibri" w:eastAsia="Calibri" w:hAnsi="Calibri" w:cs="Calibri"/>
          <w:sz w:val="22"/>
        </w:rPr>
        <w:t xml:space="preserve">India has more than 5400 large dams with a storage capacity of about 300 billion cubic meters which are crucial </w:t>
      </w:r>
      <w:r w:rsidR="00775B4A" w:rsidRPr="007955A4">
        <w:rPr>
          <w:rFonts w:ascii="Calibri" w:eastAsia="Calibri" w:hAnsi="Calibri" w:cs="Calibri"/>
          <w:sz w:val="22"/>
        </w:rPr>
        <w:t xml:space="preserve">for </w:t>
      </w:r>
      <w:r w:rsidRPr="007955A4">
        <w:rPr>
          <w:rFonts w:ascii="Calibri" w:eastAsia="Calibri" w:hAnsi="Calibri" w:cs="Calibri"/>
          <w:sz w:val="22"/>
        </w:rPr>
        <w:t>water security and India’s continued economic growth and poverty reduction.  The Government of India (G</w:t>
      </w:r>
      <w:r w:rsidR="006F13DA" w:rsidRPr="007955A4">
        <w:rPr>
          <w:rFonts w:ascii="Calibri" w:eastAsia="Calibri" w:hAnsi="Calibri" w:cs="Calibri"/>
          <w:sz w:val="22"/>
        </w:rPr>
        <w:t>o</w:t>
      </w:r>
      <w:r w:rsidRPr="007955A4">
        <w:rPr>
          <w:rFonts w:ascii="Calibri" w:eastAsia="Calibri" w:hAnsi="Calibri" w:cs="Calibri"/>
          <w:sz w:val="22"/>
        </w:rPr>
        <w:t>I) initiated Dam Rehabilitation and Improvement Project (DRIP)</w:t>
      </w:r>
      <w:r w:rsidRPr="007955A4">
        <w:rPr>
          <w:rStyle w:val="FootnoteReference"/>
          <w:rFonts w:ascii="Calibri" w:eastAsia="Calibri" w:hAnsi="Calibri" w:cs="Calibri"/>
          <w:sz w:val="22"/>
        </w:rPr>
        <w:footnoteReference w:id="2"/>
      </w:r>
      <w:r w:rsidRPr="007955A4">
        <w:rPr>
          <w:rFonts w:ascii="Calibri" w:eastAsia="Calibri" w:hAnsi="Calibri" w:cs="Calibri"/>
          <w:sz w:val="22"/>
        </w:rPr>
        <w:t xml:space="preserve"> to </w:t>
      </w:r>
      <w:r w:rsidR="009F7C9F">
        <w:rPr>
          <w:rFonts w:ascii="Calibri" w:eastAsia="Calibri" w:hAnsi="Calibri" w:cs="Calibri"/>
          <w:sz w:val="22"/>
        </w:rPr>
        <w:t xml:space="preserve">improve structural and operational safety of selected dams </w:t>
      </w:r>
      <w:r w:rsidRPr="007955A4">
        <w:rPr>
          <w:rFonts w:ascii="Calibri" w:eastAsia="Calibri" w:hAnsi="Calibri" w:cs="Calibri"/>
          <w:sz w:val="22"/>
        </w:rPr>
        <w:t>and undertaken support from World Bank for DRIP-I project for about 223 dams</w:t>
      </w:r>
      <w:r w:rsidR="00775B4A" w:rsidRPr="007955A4">
        <w:rPr>
          <w:rFonts w:ascii="Calibri" w:eastAsia="Calibri" w:hAnsi="Calibri" w:cs="Calibri"/>
          <w:sz w:val="22"/>
        </w:rPr>
        <w:t>’</w:t>
      </w:r>
      <w:r w:rsidRPr="007955A4">
        <w:rPr>
          <w:rFonts w:ascii="Calibri" w:eastAsia="Calibri" w:hAnsi="Calibri" w:cs="Calibri"/>
          <w:sz w:val="22"/>
        </w:rPr>
        <w:t xml:space="preserve"> rehabilitation which is under implementation since 2010.  The Project aims to rehabilitate and improve dams and associated appurtenances</w:t>
      </w:r>
      <w:r w:rsidR="00775B4A" w:rsidRPr="007955A4">
        <w:rPr>
          <w:rFonts w:ascii="Calibri" w:eastAsia="Calibri" w:hAnsi="Calibri" w:cs="Calibri"/>
          <w:sz w:val="22"/>
        </w:rPr>
        <w:t xml:space="preserve"> </w:t>
      </w:r>
      <w:r w:rsidRPr="007955A4">
        <w:rPr>
          <w:rFonts w:ascii="Calibri" w:eastAsia="Calibri" w:hAnsi="Calibri" w:cs="Calibri"/>
          <w:sz w:val="22"/>
        </w:rPr>
        <w:t>and to strengthen institutions.  GOI has proposed to expand the reach of DRIP by bringing in additional States and dams. The proposed Dam Rehabilitation and Improvement Project phase - II (DRIP – II) would continue to invest in structural improvements but gives much greater emphasis to establishing sustainable mechanisms for financing regular Operations and Maintenance (O&amp;M) and dam rehabilitation and to enhancing State capabilities to manage these critical assets through institutional strengthening and reform</w:t>
      </w:r>
      <w:r w:rsidR="001E345F" w:rsidRPr="007955A4">
        <w:rPr>
          <w:rFonts w:ascii="Calibri" w:eastAsia="Calibri" w:hAnsi="Calibri" w:cs="Calibri"/>
          <w:sz w:val="22"/>
        </w:rPr>
        <w:t xml:space="preserve"> measures</w:t>
      </w:r>
      <w:r w:rsidRPr="007955A4">
        <w:rPr>
          <w:rFonts w:ascii="Calibri" w:eastAsia="Calibri" w:hAnsi="Calibri" w:cs="Calibri"/>
          <w:sz w:val="22"/>
        </w:rPr>
        <w:t>.</w:t>
      </w:r>
      <w:r w:rsidR="0011538A">
        <w:rPr>
          <w:rFonts w:ascii="Calibri" w:eastAsia="Calibri" w:hAnsi="Calibri" w:cs="Calibri"/>
          <w:sz w:val="22"/>
        </w:rPr>
        <w:t xml:space="preserve"> </w:t>
      </w:r>
      <w:r w:rsidR="00327632" w:rsidRPr="00327632">
        <w:rPr>
          <w:rFonts w:ascii="Calibri" w:eastAsia="Calibri" w:hAnsi="Calibri" w:cs="Calibri"/>
          <w:sz w:val="22"/>
        </w:rPr>
        <w:t xml:space="preserve">The project development objective (PDO) is to increase the safety of selected dams and to strengthen institutional capacity for dam safety in participating States. The project components are as follows:  </w:t>
      </w:r>
    </w:p>
    <w:p w:rsidR="00327632" w:rsidRPr="00BF6DFF" w:rsidRDefault="00327632" w:rsidP="00327632">
      <w:pPr>
        <w:spacing w:after="0"/>
        <w:ind w:left="357"/>
        <w:contextualSpacing/>
        <w:rPr>
          <w:rFonts w:ascii="Calibri" w:eastAsia="Calibri" w:hAnsi="Calibri" w:cs="Calibri"/>
          <w:sz w:val="22"/>
        </w:rPr>
      </w:pPr>
    </w:p>
    <w:p w:rsidR="001A6FEC" w:rsidRPr="00620107" w:rsidRDefault="001A6FEC" w:rsidP="001A6FEC">
      <w:pPr>
        <w:numPr>
          <w:ilvl w:val="1"/>
          <w:numId w:val="87"/>
        </w:numPr>
        <w:spacing w:after="0" w:line="360" w:lineRule="exact"/>
        <w:ind w:left="720" w:right="29"/>
        <w:contextualSpacing/>
        <w:rPr>
          <w:rFonts w:ascii="Calibri" w:eastAsia="Calibri" w:hAnsi="Calibri" w:cs="Calibri"/>
          <w:bCs/>
          <w:sz w:val="22"/>
        </w:rPr>
      </w:pPr>
      <w:r w:rsidRPr="00620107">
        <w:rPr>
          <w:rFonts w:ascii="Calibri" w:eastAsia="Calibri" w:hAnsi="Calibri" w:cs="Calibri"/>
          <w:bCs/>
          <w:sz w:val="22"/>
        </w:rPr>
        <w:t>Component 1: Rehabilitation and Improvement of Dams and Associated Appurtenances: This component aims to reduce the likelihood and consequences of dam failure by improving dam safety planning, management and rehabilitation in selected dams.  This component will support both structural and non-structural interventions.</w:t>
      </w:r>
    </w:p>
    <w:p w:rsidR="001A6FEC" w:rsidRPr="00620107" w:rsidRDefault="001A6FEC" w:rsidP="001A6FEC">
      <w:pPr>
        <w:numPr>
          <w:ilvl w:val="1"/>
          <w:numId w:val="87"/>
        </w:numPr>
        <w:spacing w:after="0"/>
        <w:ind w:left="720"/>
        <w:contextualSpacing/>
        <w:rPr>
          <w:rFonts w:ascii="Calibri" w:eastAsia="Calibri" w:hAnsi="Calibri" w:cs="Calibri"/>
          <w:bCs/>
          <w:sz w:val="22"/>
        </w:rPr>
      </w:pPr>
    </w:p>
    <w:p w:rsidR="00327632" w:rsidRPr="00620107" w:rsidRDefault="001A6FEC" w:rsidP="001A6FEC">
      <w:pPr>
        <w:numPr>
          <w:ilvl w:val="1"/>
          <w:numId w:val="87"/>
        </w:numPr>
        <w:spacing w:after="0" w:line="360" w:lineRule="exact"/>
        <w:ind w:left="720" w:right="29"/>
        <w:contextualSpacing/>
        <w:rPr>
          <w:rFonts w:ascii="Calibri" w:eastAsia="Calibri" w:hAnsi="Calibri" w:cs="Calibri"/>
          <w:bCs/>
          <w:sz w:val="22"/>
        </w:rPr>
      </w:pPr>
      <w:r w:rsidRPr="00620107">
        <w:rPr>
          <w:rFonts w:ascii="Calibri" w:eastAsia="Calibri" w:hAnsi="Calibri" w:cs="Calibri"/>
          <w:bCs/>
          <w:sz w:val="22"/>
        </w:rPr>
        <w:t xml:space="preserve">Component 2: Dam Safety Institutional Strengthening: </w:t>
      </w:r>
      <w:r w:rsidR="00327632" w:rsidRPr="00620107">
        <w:rPr>
          <w:rFonts w:ascii="Calibri" w:eastAsia="Calibri" w:hAnsi="Calibri" w:cs="Calibri"/>
          <w:bCs/>
          <w:sz w:val="22"/>
        </w:rPr>
        <w:t xml:space="preserve"> This component aims to strengthen the capacities and institutional framework for dam owners, operators, agencies that have oversight of dam safety, and policy makers to identify and address dam safety risks. The component will support various activities to modernize institutions for dam safety.</w:t>
      </w:r>
    </w:p>
    <w:p w:rsidR="00327632" w:rsidRPr="00620107" w:rsidRDefault="00327632" w:rsidP="00327632">
      <w:pPr>
        <w:spacing w:after="0"/>
        <w:ind w:left="360" w:hanging="320"/>
        <w:contextualSpacing/>
        <w:rPr>
          <w:rFonts w:ascii="Calibri" w:eastAsia="Calibri" w:hAnsi="Calibri" w:cs="Calibri"/>
          <w:bCs/>
          <w:sz w:val="22"/>
        </w:rPr>
      </w:pPr>
    </w:p>
    <w:p w:rsidR="00327632" w:rsidRPr="00620107" w:rsidRDefault="001A6FEC" w:rsidP="001A6FEC">
      <w:pPr>
        <w:numPr>
          <w:ilvl w:val="1"/>
          <w:numId w:val="87"/>
        </w:numPr>
        <w:spacing w:after="0" w:line="360" w:lineRule="exact"/>
        <w:ind w:left="720" w:right="29"/>
        <w:contextualSpacing/>
        <w:rPr>
          <w:rFonts w:ascii="Calibri" w:eastAsia="Calibri" w:hAnsi="Calibri" w:cs="Calibri"/>
          <w:bCs/>
          <w:sz w:val="22"/>
        </w:rPr>
      </w:pPr>
      <w:r w:rsidRPr="00620107">
        <w:rPr>
          <w:rFonts w:ascii="Calibri" w:eastAsia="Calibri" w:hAnsi="Calibri" w:cs="Calibri"/>
          <w:bCs/>
          <w:sz w:val="22"/>
        </w:rPr>
        <w:t>Component 3: Incidental Revenue Generation for sustainable O&amp;M of dams</w:t>
      </w:r>
      <w:proofErr w:type="gramStart"/>
      <w:r w:rsidRPr="00620107">
        <w:rPr>
          <w:rFonts w:ascii="Calibri" w:eastAsia="Calibri" w:hAnsi="Calibri" w:cs="Calibri"/>
          <w:bCs/>
          <w:sz w:val="22"/>
        </w:rPr>
        <w:t xml:space="preserve">: </w:t>
      </w:r>
      <w:r w:rsidR="00327632" w:rsidRPr="00620107">
        <w:rPr>
          <w:rFonts w:ascii="Calibri" w:eastAsia="Calibri" w:hAnsi="Calibri" w:cs="Calibri"/>
          <w:bCs/>
          <w:sz w:val="22"/>
        </w:rPr>
        <w:t>:</w:t>
      </w:r>
      <w:proofErr w:type="gramEnd"/>
      <w:r w:rsidR="00327632" w:rsidRPr="00620107">
        <w:rPr>
          <w:rFonts w:ascii="Calibri" w:eastAsia="Calibri" w:hAnsi="Calibri" w:cs="Calibri"/>
          <w:bCs/>
          <w:sz w:val="22"/>
        </w:rPr>
        <w:t xml:space="preserve"> This component aims to increase the financing available for periodic dam safety needs and regular O&amp;M.</w:t>
      </w:r>
    </w:p>
    <w:p w:rsidR="00327632" w:rsidRPr="00620107" w:rsidRDefault="00327632" w:rsidP="00327632">
      <w:pPr>
        <w:spacing w:after="0"/>
        <w:ind w:left="360" w:hanging="320"/>
        <w:contextualSpacing/>
        <w:rPr>
          <w:rFonts w:ascii="Calibri" w:eastAsia="Calibri" w:hAnsi="Calibri" w:cs="Calibri"/>
          <w:bCs/>
          <w:sz w:val="22"/>
        </w:rPr>
      </w:pPr>
    </w:p>
    <w:p w:rsidR="00327632" w:rsidRPr="00620107" w:rsidRDefault="00327632" w:rsidP="00327632">
      <w:pPr>
        <w:numPr>
          <w:ilvl w:val="1"/>
          <w:numId w:val="87"/>
        </w:numPr>
        <w:spacing w:after="0"/>
        <w:ind w:left="720"/>
        <w:contextualSpacing/>
        <w:rPr>
          <w:rFonts w:ascii="Calibri" w:eastAsia="Calibri" w:hAnsi="Calibri" w:cs="Calibri"/>
          <w:bCs/>
          <w:sz w:val="22"/>
        </w:rPr>
      </w:pPr>
      <w:r w:rsidRPr="00620107">
        <w:rPr>
          <w:rFonts w:ascii="Calibri" w:eastAsia="Calibri" w:hAnsi="Calibri" w:cs="Calibri"/>
          <w:bCs/>
          <w:sz w:val="22"/>
        </w:rPr>
        <w:t>Component 4: Project Management: This component will ensure effective implementation of project activities and monitoring and evaluating project implementation progress, outputs and outcomes.</w:t>
      </w:r>
    </w:p>
    <w:p w:rsidR="00327632" w:rsidRPr="00620107" w:rsidRDefault="00327632" w:rsidP="00327632">
      <w:pPr>
        <w:spacing w:line="256" w:lineRule="auto"/>
        <w:ind w:left="360" w:firstLine="0"/>
        <w:rPr>
          <w:rFonts w:ascii="Calibri" w:eastAsia="Calibri" w:hAnsi="Calibri" w:cs="Calibri"/>
          <w:bCs/>
          <w:sz w:val="22"/>
        </w:rPr>
      </w:pPr>
    </w:p>
    <w:p w:rsidR="0050225C" w:rsidRPr="007955A4" w:rsidRDefault="0050225C" w:rsidP="001A6FEC">
      <w:pPr>
        <w:spacing w:line="256" w:lineRule="auto"/>
        <w:rPr>
          <w:rFonts w:ascii="Calibri" w:eastAsia="Calibri" w:hAnsi="Calibri" w:cs="Calibri"/>
          <w:sz w:val="22"/>
        </w:rPr>
      </w:pPr>
    </w:p>
    <w:p w:rsidR="0050225C" w:rsidRPr="007955A4" w:rsidRDefault="0050225C" w:rsidP="00C140C0">
      <w:pPr>
        <w:numPr>
          <w:ilvl w:val="0"/>
          <w:numId w:val="9"/>
        </w:numPr>
        <w:spacing w:line="256" w:lineRule="auto"/>
        <w:rPr>
          <w:rFonts w:ascii="Calibri" w:eastAsia="Calibri" w:hAnsi="Calibri" w:cs="Calibri"/>
          <w:bCs/>
          <w:sz w:val="22"/>
        </w:rPr>
      </w:pPr>
      <w:r w:rsidRPr="007955A4">
        <w:rPr>
          <w:rFonts w:ascii="Calibri" w:eastAsia="Calibri" w:hAnsi="Calibri" w:cs="Calibri"/>
          <w:bCs/>
          <w:sz w:val="22"/>
        </w:rPr>
        <w:t xml:space="preserve">The DRIP II </w:t>
      </w:r>
      <w:r w:rsidR="00D6318B" w:rsidRPr="007955A4">
        <w:rPr>
          <w:rFonts w:ascii="Calibri" w:eastAsia="Calibri" w:hAnsi="Calibri" w:cs="Calibri"/>
          <w:bCs/>
          <w:sz w:val="22"/>
        </w:rPr>
        <w:t>(P</w:t>
      </w:r>
      <w:r w:rsidRPr="007955A4">
        <w:rPr>
          <w:rFonts w:ascii="Calibri" w:eastAsia="Calibri" w:hAnsi="Calibri" w:cs="Calibri"/>
          <w:bCs/>
          <w:sz w:val="22"/>
        </w:rPr>
        <w:t>roject</w:t>
      </w:r>
      <w:r w:rsidR="00D6318B" w:rsidRPr="007955A4">
        <w:rPr>
          <w:rFonts w:ascii="Calibri" w:eastAsia="Calibri" w:hAnsi="Calibri" w:cs="Calibri"/>
          <w:bCs/>
          <w:sz w:val="22"/>
        </w:rPr>
        <w:t>)</w:t>
      </w:r>
      <w:r w:rsidRPr="007955A4">
        <w:rPr>
          <w:rFonts w:ascii="Calibri" w:eastAsia="Calibri" w:hAnsi="Calibri" w:cs="Calibri"/>
          <w:bCs/>
          <w:sz w:val="22"/>
        </w:rPr>
        <w:t xml:space="preserve"> </w:t>
      </w:r>
      <w:r w:rsidR="003A0C22" w:rsidRPr="007955A4">
        <w:rPr>
          <w:rFonts w:ascii="Calibri" w:eastAsia="Calibri" w:hAnsi="Calibri" w:cs="Calibri"/>
          <w:bCs/>
          <w:sz w:val="22"/>
        </w:rPr>
        <w:t>is likely to</w:t>
      </w:r>
      <w:r w:rsidRPr="007955A4">
        <w:rPr>
          <w:rFonts w:ascii="Calibri" w:eastAsia="Calibri" w:hAnsi="Calibri" w:cs="Calibri"/>
          <w:bCs/>
          <w:sz w:val="22"/>
        </w:rPr>
        <w:t xml:space="preserve"> cover 300 dams </w:t>
      </w:r>
      <w:r w:rsidR="003A0C22" w:rsidRPr="007955A4">
        <w:rPr>
          <w:rFonts w:ascii="Calibri" w:eastAsia="Calibri" w:hAnsi="Calibri" w:cs="Calibri"/>
          <w:bCs/>
          <w:sz w:val="22"/>
        </w:rPr>
        <w:t xml:space="preserve">across </w:t>
      </w:r>
      <w:r w:rsidRPr="007955A4">
        <w:rPr>
          <w:rFonts w:ascii="Calibri" w:eastAsia="Calibri" w:hAnsi="Calibri" w:cs="Calibri"/>
          <w:bCs/>
          <w:sz w:val="22"/>
        </w:rPr>
        <w:t xml:space="preserve">18 States – Andhra Pradesh, Bihar, Chhattisgarh, Goa, Gujarat, Karnataka, Kerala, Madhya Pradesh, Maharashtra, Manipur, Meghalaya, Odisha, </w:t>
      </w:r>
      <w:r w:rsidRPr="007955A4">
        <w:rPr>
          <w:rFonts w:ascii="Calibri" w:hAnsi="Calibri" w:cs="Calibri"/>
          <w:sz w:val="22"/>
        </w:rPr>
        <w:t>Punjab</w:t>
      </w:r>
      <w:r w:rsidRPr="007955A4">
        <w:rPr>
          <w:rFonts w:ascii="Calibri" w:eastAsia="Calibri" w:hAnsi="Calibri" w:cs="Calibri"/>
          <w:bCs/>
          <w:sz w:val="22"/>
        </w:rPr>
        <w:t xml:space="preserve">, Rajasthan, Tamil Nadu, Telangana, Uttarakhand, Uttar Pradesh, and West Bengal and </w:t>
      </w:r>
      <w:r w:rsidRPr="007955A4">
        <w:rPr>
          <w:rFonts w:ascii="Calibri" w:hAnsi="Calibri" w:cs="Calibri"/>
          <w:sz w:val="22"/>
        </w:rPr>
        <w:t>t</w:t>
      </w:r>
      <w:r w:rsidR="009F7C9F">
        <w:rPr>
          <w:rFonts w:ascii="Calibri" w:hAnsi="Calibri" w:cs="Calibri"/>
          <w:sz w:val="22"/>
        </w:rPr>
        <w:t xml:space="preserve">hree </w:t>
      </w:r>
      <w:r w:rsidRPr="007955A4">
        <w:rPr>
          <w:rFonts w:ascii="Calibri" w:eastAsia="Calibri" w:hAnsi="Calibri" w:cs="Calibri"/>
          <w:bCs/>
          <w:sz w:val="22"/>
        </w:rPr>
        <w:t>central agencies (Central Water Commission</w:t>
      </w:r>
      <w:r w:rsidR="009F7C9F">
        <w:rPr>
          <w:rFonts w:ascii="Calibri" w:eastAsia="Calibri" w:hAnsi="Calibri" w:cs="Calibri"/>
          <w:bCs/>
          <w:sz w:val="22"/>
        </w:rPr>
        <w:t xml:space="preserve">, </w:t>
      </w:r>
      <w:r w:rsidRPr="007955A4">
        <w:rPr>
          <w:rFonts w:ascii="Calibri" w:eastAsia="Calibri" w:hAnsi="Calibri" w:cs="Calibri"/>
          <w:bCs/>
          <w:sz w:val="22"/>
        </w:rPr>
        <w:t>Bhakra Beas Management Board</w:t>
      </w:r>
      <w:r w:rsidR="009F7C9F">
        <w:rPr>
          <w:rFonts w:ascii="Calibri" w:eastAsia="Calibri" w:hAnsi="Calibri" w:cs="Calibri"/>
          <w:bCs/>
          <w:sz w:val="22"/>
        </w:rPr>
        <w:t xml:space="preserve"> and Damodar Valley Corporation</w:t>
      </w:r>
      <w:r w:rsidRPr="007955A4">
        <w:rPr>
          <w:rFonts w:ascii="Calibri" w:eastAsia="Calibri" w:hAnsi="Calibri" w:cs="Calibri"/>
          <w:bCs/>
          <w:sz w:val="22"/>
        </w:rPr>
        <w:t xml:space="preserve">). As shown in the figure below, the number of dams varies across the States, with Rajasthan and Maharashtra having the most under the project and BBMB, Goa and Manipur having the least. </w:t>
      </w:r>
    </w:p>
    <w:p w:rsidR="0050225C" w:rsidRPr="00C140C0" w:rsidRDefault="0050225C" w:rsidP="0050225C">
      <w:pPr>
        <w:spacing w:line="256" w:lineRule="auto"/>
        <w:rPr>
          <w:rFonts w:ascii="Calibri" w:eastAsia="Calibri" w:hAnsi="Calibri" w:cs="Calibri"/>
          <w:bCs/>
        </w:rPr>
      </w:pPr>
    </w:p>
    <w:p w:rsidR="0050225C" w:rsidRPr="00C140C0" w:rsidRDefault="00DE1D6D" w:rsidP="0050225C">
      <w:pPr>
        <w:spacing w:line="256" w:lineRule="auto"/>
        <w:jc w:val="center"/>
        <w:rPr>
          <w:rFonts w:ascii="Calibri" w:eastAsia="Calibri" w:hAnsi="Calibri" w:cs="Calibri"/>
          <w:bCs/>
        </w:rPr>
      </w:pPr>
      <w:r>
        <w:rPr>
          <w:rFonts w:ascii="Calibri" w:eastAsia="Calibri" w:hAnsi="Calibri" w:cs="Calibri"/>
          <w:noProof/>
          <w:lang w:eastAsia="en-US"/>
        </w:rPr>
        <w:drawing>
          <wp:inline distT="0" distB="0" distL="0" distR="0">
            <wp:extent cx="2438400" cy="2794000"/>
            <wp:effectExtent l="19050" t="0" r="0" b="0"/>
            <wp:docPr id="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email"/>
                    <a:srcRect/>
                    <a:stretch>
                      <a:fillRect/>
                    </a:stretch>
                  </pic:blipFill>
                  <pic:spPr bwMode="auto">
                    <a:xfrm>
                      <a:off x="0" y="0"/>
                      <a:ext cx="2438400" cy="2794000"/>
                    </a:xfrm>
                    <a:prstGeom prst="rect">
                      <a:avLst/>
                    </a:prstGeom>
                    <a:noFill/>
                    <a:ln w="9525">
                      <a:noFill/>
                      <a:miter lim="800000"/>
                      <a:headEnd/>
                      <a:tailEnd/>
                    </a:ln>
                  </pic:spPr>
                </pic:pic>
              </a:graphicData>
            </a:graphic>
          </wp:inline>
        </w:drawing>
      </w:r>
    </w:p>
    <w:p w:rsidR="0050225C" w:rsidRPr="00C140C0" w:rsidRDefault="0050225C" w:rsidP="0050225C">
      <w:pPr>
        <w:spacing w:after="0" w:line="256" w:lineRule="auto"/>
        <w:rPr>
          <w:rFonts w:ascii="Calibri" w:eastAsia="Calibri" w:hAnsi="Calibri" w:cs="Calibri"/>
          <w:lang w:val="en-IN"/>
        </w:rPr>
      </w:pPr>
    </w:p>
    <w:p w:rsidR="0050225C" w:rsidRPr="00C140C0" w:rsidRDefault="0050225C" w:rsidP="0050225C">
      <w:pPr>
        <w:pStyle w:val="StyleSub-Headingslevel2"/>
        <w:spacing w:before="0" w:after="120"/>
        <w:ind w:left="360"/>
        <w:rPr>
          <w:rFonts w:ascii="Calibri" w:hAnsi="Calibri" w:cs="Calibri"/>
          <w:sz w:val="22"/>
          <w:szCs w:val="22"/>
        </w:rPr>
      </w:pPr>
    </w:p>
    <w:p w:rsidR="0050225C" w:rsidRPr="00C140C0" w:rsidRDefault="009660FC" w:rsidP="00C140C0">
      <w:pPr>
        <w:pStyle w:val="Heading1"/>
        <w:numPr>
          <w:ilvl w:val="0"/>
          <w:numId w:val="17"/>
        </w:numPr>
        <w:rPr>
          <w:rFonts w:ascii="Calibri" w:hAnsi="Calibri" w:cs="Calibri"/>
        </w:rPr>
      </w:pPr>
      <w:bookmarkStart w:id="3" w:name="_Toc37964762"/>
      <w:r w:rsidRPr="00C140C0">
        <w:rPr>
          <w:rFonts w:ascii="Calibri" w:hAnsi="Calibri" w:cs="Calibri"/>
        </w:rPr>
        <w:t>PURPOSE OF STAKEHOLDER ENGAGEMENT FRAMEWORK</w:t>
      </w:r>
      <w:bookmarkEnd w:id="3"/>
    </w:p>
    <w:p w:rsidR="007C775F" w:rsidRPr="00C140C0" w:rsidRDefault="00327632" w:rsidP="00C140C0">
      <w:pPr>
        <w:numPr>
          <w:ilvl w:val="0"/>
          <w:numId w:val="9"/>
        </w:numPr>
        <w:spacing w:line="256" w:lineRule="auto"/>
        <w:rPr>
          <w:rFonts w:ascii="Calibri" w:eastAsia="Calibri" w:hAnsi="Calibri" w:cs="Calibri"/>
        </w:rPr>
      </w:pPr>
      <w:r w:rsidRPr="00C140C0">
        <w:rPr>
          <w:rFonts w:ascii="Calibri" w:eastAsia="Calibri" w:hAnsi="Calibri" w:cs="Calibri"/>
          <w:bCs/>
          <w:sz w:val="22"/>
        </w:rPr>
        <w:t xml:space="preserve">The project is expected to cover 300 dams that are spread across 18 </w:t>
      </w:r>
      <w:r>
        <w:rPr>
          <w:rFonts w:ascii="Calibri" w:eastAsia="Calibri" w:hAnsi="Calibri" w:cs="Calibri"/>
          <w:bCs/>
          <w:sz w:val="22"/>
        </w:rPr>
        <w:t>S</w:t>
      </w:r>
      <w:r w:rsidRPr="00C140C0">
        <w:rPr>
          <w:rFonts w:ascii="Calibri" w:eastAsia="Calibri" w:hAnsi="Calibri" w:cs="Calibri"/>
          <w:bCs/>
          <w:sz w:val="22"/>
        </w:rPr>
        <w:t>tates and are managed by 2</w:t>
      </w:r>
      <w:r>
        <w:rPr>
          <w:rFonts w:ascii="Calibri" w:eastAsia="Calibri" w:hAnsi="Calibri" w:cs="Calibri"/>
          <w:bCs/>
          <w:sz w:val="22"/>
        </w:rPr>
        <w:t xml:space="preserve">5 </w:t>
      </w:r>
      <w:r w:rsidRPr="00C140C0">
        <w:rPr>
          <w:rFonts w:ascii="Calibri" w:eastAsia="Calibri" w:hAnsi="Calibri" w:cs="Calibri"/>
          <w:bCs/>
          <w:sz w:val="22"/>
        </w:rPr>
        <w:t xml:space="preserve">Implementing Agencies (IAs). However, at Appraisal stage, </w:t>
      </w:r>
      <w:r w:rsidRPr="00BF6DFF">
        <w:rPr>
          <w:rFonts w:ascii="Calibri" w:eastAsia="Calibri" w:hAnsi="Calibri" w:cs="Calibri"/>
          <w:bCs/>
          <w:sz w:val="22"/>
        </w:rPr>
        <w:t>Manipur Water Resources Department (WRD), Rajasthan WRD, CWC, BBMB; Chhattisgarh WRD; Gujarat WRD; Karnataka WRD; Kerala WRD; Kerala State Electricity Board (KSEB); Madhya Pradesh WRD; Maharashtra WRD; Meghalaya Power Generation Corporation Limited (MePGCL); Odisha WRD; Tamil Nadu WRD and Tamil Nadu Generation and Distribution Corporation Limited (TANGEDCO), Uttar Pradesh Irrigation Department, Punjab Irrigation Department are in the advanced stage</w:t>
      </w:r>
      <w:r>
        <w:rPr>
          <w:rFonts w:ascii="Calibri" w:eastAsia="Calibri" w:hAnsi="Calibri" w:cs="Calibri"/>
          <w:bCs/>
          <w:sz w:val="22"/>
        </w:rPr>
        <w:t>s</w:t>
      </w:r>
      <w:r w:rsidRPr="00BF6DFF">
        <w:rPr>
          <w:rFonts w:ascii="Calibri" w:eastAsia="Calibri" w:hAnsi="Calibri" w:cs="Calibri"/>
          <w:bCs/>
          <w:sz w:val="22"/>
        </w:rPr>
        <w:t xml:space="preserve"> of readiness</w:t>
      </w:r>
      <w:r>
        <w:rPr>
          <w:rFonts w:ascii="Calibri" w:eastAsia="Calibri" w:hAnsi="Calibri" w:cs="Calibri"/>
          <w:bCs/>
          <w:sz w:val="22"/>
        </w:rPr>
        <w:t>.</w:t>
      </w:r>
      <w:r w:rsidR="004C575B">
        <w:rPr>
          <w:rFonts w:ascii="Calibri" w:eastAsia="Calibri" w:hAnsi="Calibri" w:cs="Calibri"/>
          <w:bCs/>
          <w:sz w:val="22"/>
        </w:rPr>
        <w:t xml:space="preserve"> </w:t>
      </w:r>
      <w:r w:rsidRPr="00BF6DFF">
        <w:rPr>
          <w:rFonts w:ascii="Calibri" w:eastAsia="Calibri" w:hAnsi="Calibri" w:cs="Calibri"/>
          <w:bCs/>
          <w:sz w:val="22"/>
        </w:rPr>
        <w:t xml:space="preserve">Andhra Pradesh WRD, Telangana WRD, DVC, UJVNL, KPCL, Goa WRD, Jharkhand WRD, </w:t>
      </w:r>
      <w:r w:rsidR="00DE316F">
        <w:rPr>
          <w:rFonts w:ascii="Calibri" w:eastAsia="Calibri" w:hAnsi="Calibri" w:cs="Calibri"/>
          <w:bCs/>
          <w:sz w:val="22"/>
        </w:rPr>
        <w:t xml:space="preserve">Uttar Pradesh WRD and </w:t>
      </w:r>
      <w:r w:rsidRPr="00BF6DFF">
        <w:rPr>
          <w:rFonts w:ascii="Calibri" w:eastAsia="Calibri" w:hAnsi="Calibri" w:cs="Calibri"/>
          <w:bCs/>
          <w:sz w:val="22"/>
        </w:rPr>
        <w:t>West Bengal WRD are also on board of DRIP Phase II</w:t>
      </w:r>
      <w:r>
        <w:rPr>
          <w:rFonts w:ascii="Calibri" w:eastAsia="Calibri" w:hAnsi="Calibri" w:cs="Calibri"/>
          <w:bCs/>
          <w:sz w:val="22"/>
        </w:rPr>
        <w:t>, once meet the readiness criteria are</w:t>
      </w:r>
      <w:r w:rsidRPr="00BF6DFF">
        <w:rPr>
          <w:rFonts w:ascii="Calibri" w:eastAsia="Calibri" w:hAnsi="Calibri" w:cs="Calibri"/>
          <w:bCs/>
          <w:sz w:val="22"/>
        </w:rPr>
        <w:t xml:space="preserve"> </w:t>
      </w:r>
      <w:r w:rsidRPr="00C140C0">
        <w:rPr>
          <w:rFonts w:ascii="Calibri" w:eastAsia="Calibri" w:hAnsi="Calibri" w:cs="Calibri"/>
          <w:bCs/>
          <w:sz w:val="22"/>
        </w:rPr>
        <w:t xml:space="preserve">expected to join the </w:t>
      </w:r>
      <w:r>
        <w:rPr>
          <w:rFonts w:ascii="Calibri" w:eastAsia="Calibri" w:hAnsi="Calibri" w:cs="Calibri"/>
          <w:bCs/>
          <w:sz w:val="22"/>
        </w:rPr>
        <w:t>P</w:t>
      </w:r>
      <w:r w:rsidRPr="00C140C0">
        <w:rPr>
          <w:rFonts w:ascii="Calibri" w:eastAsia="Calibri" w:hAnsi="Calibri" w:cs="Calibri"/>
          <w:bCs/>
          <w:sz w:val="22"/>
        </w:rPr>
        <w:t xml:space="preserve">roject during </w:t>
      </w:r>
      <w:r>
        <w:rPr>
          <w:rFonts w:ascii="Calibri" w:eastAsia="Calibri" w:hAnsi="Calibri" w:cs="Calibri"/>
          <w:bCs/>
          <w:sz w:val="22"/>
        </w:rPr>
        <w:t>P</w:t>
      </w:r>
      <w:r w:rsidRPr="00C140C0">
        <w:rPr>
          <w:rFonts w:ascii="Calibri" w:eastAsia="Calibri" w:hAnsi="Calibri" w:cs="Calibri"/>
          <w:bCs/>
          <w:sz w:val="22"/>
        </w:rPr>
        <w:t>roject implementation.</w:t>
      </w:r>
      <w:r>
        <w:rPr>
          <w:rFonts w:ascii="Calibri" w:eastAsia="Calibri" w:hAnsi="Calibri" w:cs="Calibri"/>
          <w:bCs/>
          <w:sz w:val="22"/>
        </w:rPr>
        <w:t xml:space="preserve"> </w:t>
      </w:r>
      <w:r w:rsidRPr="00C140C0">
        <w:rPr>
          <w:rFonts w:ascii="Calibri" w:eastAsia="Calibri" w:hAnsi="Calibri" w:cs="Calibri"/>
          <w:bCs/>
          <w:sz w:val="22"/>
        </w:rPr>
        <w:t xml:space="preserve">Additionally, Central Water Commission – Central PMU shall be ready to participate in the </w:t>
      </w:r>
      <w:r>
        <w:rPr>
          <w:rFonts w:ascii="Calibri" w:eastAsia="Calibri" w:hAnsi="Calibri" w:cs="Calibri"/>
          <w:bCs/>
          <w:sz w:val="22"/>
        </w:rPr>
        <w:t>P</w:t>
      </w:r>
      <w:r w:rsidRPr="00C140C0">
        <w:rPr>
          <w:rFonts w:ascii="Calibri" w:eastAsia="Calibri" w:hAnsi="Calibri" w:cs="Calibri"/>
          <w:bCs/>
          <w:sz w:val="22"/>
        </w:rPr>
        <w:t xml:space="preserve">roject with various consultancy services contracts towards Engineering and Management consultancies for helping the </w:t>
      </w:r>
      <w:r>
        <w:rPr>
          <w:rFonts w:ascii="Calibri" w:eastAsia="Calibri" w:hAnsi="Calibri" w:cs="Calibri"/>
          <w:bCs/>
          <w:sz w:val="22"/>
        </w:rPr>
        <w:t>S</w:t>
      </w:r>
      <w:r w:rsidRPr="00C140C0">
        <w:rPr>
          <w:rFonts w:ascii="Calibri" w:eastAsia="Calibri" w:hAnsi="Calibri" w:cs="Calibri"/>
          <w:bCs/>
          <w:sz w:val="22"/>
        </w:rPr>
        <w:t xml:space="preserve">tates with review of rehabilitation designs, etc; setting up of a monitoring and evaluation system; and establishment of a Quality Assurance and Quality Control system that is based on proportionate risk.  Hence a Stakeholder Engagement Framework is being developed to guide all </w:t>
      </w:r>
      <w:r>
        <w:rPr>
          <w:rFonts w:ascii="Calibri" w:eastAsia="Calibri" w:hAnsi="Calibri" w:cs="Calibri"/>
          <w:bCs/>
          <w:sz w:val="22"/>
        </w:rPr>
        <w:t>S</w:t>
      </w:r>
      <w:r w:rsidRPr="00C140C0">
        <w:rPr>
          <w:rFonts w:ascii="Calibri" w:eastAsia="Calibri" w:hAnsi="Calibri" w:cs="Calibri"/>
          <w:bCs/>
          <w:sz w:val="22"/>
        </w:rPr>
        <w:t>tates to understand the requirements and develop Stakeholder Engagement Plans</w:t>
      </w:r>
      <w:r w:rsidRPr="00BF6DFF">
        <w:rPr>
          <w:rFonts w:ascii="Calibri" w:eastAsia="Calibri" w:hAnsi="Calibri" w:cs="Calibri"/>
          <w:bCs/>
          <w:sz w:val="22"/>
        </w:rPr>
        <w:t xml:space="preserve"> (See Annexure 1 for outline of a SEP)</w:t>
      </w:r>
      <w:r w:rsidRPr="007C13A5">
        <w:rPr>
          <w:rFonts w:ascii="Calibri" w:eastAsia="Calibri" w:hAnsi="Calibri" w:cs="Calibri"/>
          <w:bCs/>
          <w:sz w:val="22"/>
        </w:rPr>
        <w:t>.</w:t>
      </w:r>
    </w:p>
    <w:p w:rsidR="007C775F" w:rsidRPr="00C140C0" w:rsidRDefault="007C775F" w:rsidP="007C775F">
      <w:pPr>
        <w:spacing w:line="256" w:lineRule="auto"/>
        <w:ind w:left="360" w:firstLine="0"/>
        <w:rPr>
          <w:rFonts w:ascii="Calibri" w:eastAsia="Calibri" w:hAnsi="Calibri" w:cs="Calibri"/>
        </w:rPr>
      </w:pPr>
    </w:p>
    <w:p w:rsidR="007C775F" w:rsidRPr="00C140C0" w:rsidRDefault="003A0C22" w:rsidP="00C140C0">
      <w:pPr>
        <w:numPr>
          <w:ilvl w:val="0"/>
          <w:numId w:val="9"/>
        </w:numPr>
        <w:spacing w:line="256" w:lineRule="auto"/>
        <w:rPr>
          <w:rFonts w:ascii="Calibri" w:eastAsia="Calibri" w:hAnsi="Calibri" w:cs="Calibri"/>
          <w:sz w:val="22"/>
        </w:rPr>
      </w:pPr>
      <w:r w:rsidRPr="00C140C0">
        <w:rPr>
          <w:rFonts w:ascii="Calibri" w:eastAsia="Calibri" w:hAnsi="Calibri" w:cs="Calibri"/>
          <w:bCs/>
          <w:sz w:val="22"/>
        </w:rPr>
        <w:t xml:space="preserve">Project is required to engage with multiple and varied set of stakeholders for different activities under the </w:t>
      </w:r>
      <w:r w:rsidR="0050225C" w:rsidRPr="00C140C0">
        <w:rPr>
          <w:rFonts w:ascii="Calibri" w:eastAsia="Calibri" w:hAnsi="Calibri" w:cs="Calibri"/>
          <w:bCs/>
          <w:sz w:val="22"/>
        </w:rPr>
        <w:t>project components.</w:t>
      </w:r>
      <w:r w:rsidR="000C209E" w:rsidRPr="00C140C0">
        <w:rPr>
          <w:rFonts w:ascii="Calibri" w:eastAsia="Calibri" w:hAnsi="Calibri" w:cs="Calibri"/>
          <w:bCs/>
          <w:sz w:val="22"/>
        </w:rPr>
        <w:t xml:space="preserve">  </w:t>
      </w:r>
      <w:r w:rsidR="008247CA" w:rsidRPr="00C140C0">
        <w:rPr>
          <w:rFonts w:ascii="Calibri" w:eastAsia="Calibri" w:hAnsi="Calibri" w:cs="Calibri"/>
          <w:bCs/>
          <w:sz w:val="22"/>
        </w:rPr>
        <w:t xml:space="preserve">The Project </w:t>
      </w:r>
      <w:r w:rsidR="006B3175">
        <w:rPr>
          <w:rFonts w:ascii="Calibri" w:eastAsia="Calibri" w:hAnsi="Calibri" w:cs="Calibri"/>
          <w:bCs/>
          <w:sz w:val="22"/>
        </w:rPr>
        <w:t xml:space="preserve">E&amp;S </w:t>
      </w:r>
      <w:r w:rsidR="008247CA" w:rsidRPr="00C140C0">
        <w:rPr>
          <w:rFonts w:ascii="Calibri" w:eastAsia="Calibri" w:hAnsi="Calibri" w:cs="Calibri"/>
          <w:bCs/>
          <w:sz w:val="22"/>
        </w:rPr>
        <w:t>risk category is assessed as ‘</w:t>
      </w:r>
      <w:r w:rsidR="00327632">
        <w:rPr>
          <w:rFonts w:ascii="Calibri" w:eastAsia="Calibri" w:hAnsi="Calibri" w:cs="Calibri"/>
          <w:bCs/>
          <w:sz w:val="22"/>
        </w:rPr>
        <w:t>High</w:t>
      </w:r>
      <w:r w:rsidR="008247CA" w:rsidRPr="00C140C0">
        <w:rPr>
          <w:rFonts w:ascii="Calibri" w:eastAsia="Calibri" w:hAnsi="Calibri" w:cs="Calibri"/>
          <w:bCs/>
          <w:sz w:val="22"/>
        </w:rPr>
        <w:t xml:space="preserve"> Risk’ while the Stakeholders risk is categorized as ‘</w:t>
      </w:r>
      <w:r w:rsidR="009F7C9F">
        <w:rPr>
          <w:rFonts w:ascii="Calibri" w:eastAsia="Calibri" w:hAnsi="Calibri" w:cs="Calibri"/>
          <w:bCs/>
          <w:sz w:val="22"/>
        </w:rPr>
        <w:t>Low</w:t>
      </w:r>
      <w:r w:rsidR="008247CA" w:rsidRPr="00C140C0">
        <w:rPr>
          <w:rFonts w:ascii="Calibri" w:eastAsia="Calibri" w:hAnsi="Calibri" w:cs="Calibri"/>
          <w:bCs/>
          <w:sz w:val="22"/>
        </w:rPr>
        <w:t>’</w:t>
      </w:r>
      <w:r w:rsidR="008247CA" w:rsidRPr="00C140C0">
        <w:rPr>
          <w:rFonts w:ascii="Calibri" w:eastAsia="Calibri" w:hAnsi="Calibri" w:cs="Calibri"/>
          <w:bCs/>
          <w:sz w:val="22"/>
          <w:vertAlign w:val="superscript"/>
        </w:rPr>
        <w:footnoteReference w:id="3"/>
      </w:r>
      <w:r w:rsidR="008247CA" w:rsidRPr="00C140C0">
        <w:rPr>
          <w:rFonts w:ascii="Calibri" w:eastAsia="Calibri" w:hAnsi="Calibri" w:cs="Calibri"/>
          <w:bCs/>
          <w:sz w:val="22"/>
        </w:rPr>
        <w:t xml:space="preserve">.  </w:t>
      </w:r>
      <w:r w:rsidR="0050225C" w:rsidRPr="00C140C0">
        <w:rPr>
          <w:rFonts w:ascii="Calibri" w:eastAsia="Calibri" w:hAnsi="Calibri" w:cs="Calibri"/>
          <w:bCs/>
          <w:sz w:val="22"/>
        </w:rPr>
        <w:t>This document, Stakeholder Engagement Framework (SEF) forms part of the environmental and social assessment documentation</w:t>
      </w:r>
      <w:r w:rsidR="007C775F" w:rsidRPr="00C140C0">
        <w:rPr>
          <w:rFonts w:ascii="Calibri" w:eastAsia="Calibri" w:hAnsi="Calibri" w:cs="Calibri"/>
          <w:sz w:val="22"/>
        </w:rPr>
        <w:t>.</w:t>
      </w:r>
    </w:p>
    <w:p w:rsidR="007C775F" w:rsidRPr="00C140C0" w:rsidRDefault="007C775F" w:rsidP="007C775F">
      <w:pPr>
        <w:pStyle w:val="ListParagraph"/>
        <w:rPr>
          <w:rFonts w:ascii="Calibri" w:eastAsia="Calibri" w:hAnsi="Calibri" w:cs="Calibri"/>
          <w:bCs/>
          <w:sz w:val="22"/>
          <w:szCs w:val="22"/>
        </w:rPr>
      </w:pPr>
    </w:p>
    <w:p w:rsidR="007C775F" w:rsidRPr="00C140C0" w:rsidRDefault="0050225C" w:rsidP="00C140C0">
      <w:pPr>
        <w:numPr>
          <w:ilvl w:val="0"/>
          <w:numId w:val="9"/>
        </w:numPr>
        <w:spacing w:line="256" w:lineRule="auto"/>
        <w:rPr>
          <w:rFonts w:ascii="Calibri" w:eastAsia="Calibri" w:hAnsi="Calibri" w:cs="Calibri"/>
          <w:sz w:val="22"/>
        </w:rPr>
      </w:pPr>
      <w:r w:rsidRPr="00C140C0">
        <w:rPr>
          <w:rFonts w:ascii="Calibri" w:eastAsia="Calibri" w:hAnsi="Calibri" w:cs="Calibri"/>
          <w:bCs/>
          <w:sz w:val="22"/>
        </w:rPr>
        <w:t xml:space="preserve">This </w:t>
      </w:r>
      <w:proofErr w:type="gramStart"/>
      <w:r w:rsidRPr="00C140C0">
        <w:rPr>
          <w:rFonts w:ascii="Calibri" w:eastAsia="Calibri" w:hAnsi="Calibri" w:cs="Calibri"/>
          <w:bCs/>
          <w:sz w:val="22"/>
        </w:rPr>
        <w:t>SEF,</w:t>
      </w:r>
      <w:proofErr w:type="gramEnd"/>
      <w:r w:rsidRPr="00C140C0">
        <w:rPr>
          <w:rFonts w:ascii="Calibri" w:eastAsia="Calibri" w:hAnsi="Calibri" w:cs="Calibri"/>
          <w:bCs/>
          <w:sz w:val="22"/>
        </w:rPr>
        <w:t xml:space="preserve"> outlines the general principles and collaborative strategy to identify stakeholders </w:t>
      </w:r>
      <w:r w:rsidR="008247CA" w:rsidRPr="00C140C0">
        <w:rPr>
          <w:rFonts w:ascii="Calibri" w:eastAsia="Calibri" w:hAnsi="Calibri" w:cs="Calibri"/>
          <w:bCs/>
          <w:sz w:val="22"/>
        </w:rPr>
        <w:t>for all</w:t>
      </w:r>
      <w:r w:rsidR="000C209E" w:rsidRPr="00C140C0">
        <w:rPr>
          <w:rFonts w:ascii="Calibri" w:eastAsia="Calibri" w:hAnsi="Calibri" w:cs="Calibri"/>
          <w:bCs/>
          <w:sz w:val="22"/>
        </w:rPr>
        <w:t xml:space="preserve"> </w:t>
      </w:r>
      <w:r w:rsidR="008247CA" w:rsidRPr="00C140C0">
        <w:rPr>
          <w:rFonts w:ascii="Calibri" w:eastAsia="Calibri" w:hAnsi="Calibri" w:cs="Calibri"/>
          <w:bCs/>
          <w:sz w:val="22"/>
        </w:rPr>
        <w:t>components under</w:t>
      </w:r>
      <w:r w:rsidR="00D6318B">
        <w:rPr>
          <w:rFonts w:ascii="Calibri" w:eastAsia="Calibri" w:hAnsi="Calibri" w:cs="Calibri"/>
          <w:bCs/>
          <w:sz w:val="22"/>
        </w:rPr>
        <w:t xml:space="preserve"> the Project</w:t>
      </w:r>
      <w:r w:rsidR="008247CA" w:rsidRPr="00C140C0">
        <w:rPr>
          <w:rFonts w:ascii="Calibri" w:eastAsia="Calibri" w:hAnsi="Calibri" w:cs="Calibri"/>
          <w:bCs/>
          <w:sz w:val="22"/>
        </w:rPr>
        <w:t xml:space="preserve">, identify appropriate modes of engagement </w:t>
      </w:r>
      <w:r w:rsidRPr="00C140C0">
        <w:rPr>
          <w:rFonts w:ascii="Calibri" w:eastAsia="Calibri" w:hAnsi="Calibri" w:cs="Calibri"/>
          <w:bCs/>
          <w:sz w:val="22"/>
        </w:rPr>
        <w:t xml:space="preserve">and prepare plans for engagement and meaningful consultation </w:t>
      </w:r>
      <w:r w:rsidR="008247CA" w:rsidRPr="00C140C0">
        <w:rPr>
          <w:rFonts w:ascii="Calibri" w:eastAsia="Calibri" w:hAnsi="Calibri" w:cs="Calibri"/>
          <w:bCs/>
          <w:sz w:val="22"/>
        </w:rPr>
        <w:t xml:space="preserve">throughout the </w:t>
      </w:r>
      <w:r w:rsidR="00D6318B">
        <w:rPr>
          <w:rFonts w:ascii="Calibri" w:eastAsia="Calibri" w:hAnsi="Calibri" w:cs="Calibri"/>
          <w:bCs/>
          <w:sz w:val="22"/>
        </w:rPr>
        <w:t>p</w:t>
      </w:r>
      <w:r w:rsidR="008247CA" w:rsidRPr="00C140C0">
        <w:rPr>
          <w:rFonts w:ascii="Calibri" w:eastAsia="Calibri" w:hAnsi="Calibri" w:cs="Calibri"/>
          <w:bCs/>
          <w:sz w:val="22"/>
        </w:rPr>
        <w:t>roject cycle</w:t>
      </w:r>
      <w:r w:rsidR="008247CA" w:rsidRPr="00C140C0" w:rsidDel="008247CA">
        <w:rPr>
          <w:rFonts w:ascii="Calibri" w:eastAsia="Calibri" w:hAnsi="Calibri" w:cs="Calibri"/>
          <w:bCs/>
          <w:sz w:val="22"/>
        </w:rPr>
        <w:t xml:space="preserve"> </w:t>
      </w:r>
      <w:r w:rsidR="008247CA" w:rsidRPr="00C140C0">
        <w:rPr>
          <w:rFonts w:ascii="Calibri" w:eastAsia="Calibri" w:hAnsi="Calibri" w:cs="Calibri"/>
          <w:bCs/>
          <w:sz w:val="22"/>
        </w:rPr>
        <w:t xml:space="preserve">while ensuring </w:t>
      </w:r>
      <w:r w:rsidRPr="00C140C0">
        <w:rPr>
          <w:rFonts w:ascii="Calibri" w:eastAsia="Calibri" w:hAnsi="Calibri" w:cs="Calibri"/>
          <w:bCs/>
          <w:sz w:val="22"/>
        </w:rPr>
        <w:lastRenderedPageBreak/>
        <w:t xml:space="preserve">transparency. </w:t>
      </w:r>
      <w:r w:rsidR="008247CA" w:rsidRPr="00C140C0">
        <w:rPr>
          <w:rFonts w:ascii="Calibri" w:eastAsia="Calibri" w:hAnsi="Calibri" w:cs="Calibri"/>
          <w:bCs/>
          <w:sz w:val="22"/>
        </w:rPr>
        <w:t>The goal of this SEF is to improve and facilitate decision making and create an atmosphere of understanding that actively involves project-affected people and other stakeholders in a timely manner and that these groups are provided sufficient opportunity to voice their opinions and concerns that may influence Project decisions</w:t>
      </w:r>
      <w:r w:rsidR="000C209E" w:rsidRPr="00C140C0">
        <w:rPr>
          <w:rFonts w:ascii="Calibri" w:eastAsia="Calibri" w:hAnsi="Calibri" w:cs="Calibri"/>
          <w:bCs/>
          <w:sz w:val="22"/>
        </w:rPr>
        <w:t>.</w:t>
      </w:r>
    </w:p>
    <w:p w:rsidR="007C775F" w:rsidRPr="00C140C0" w:rsidRDefault="007C775F" w:rsidP="007C775F">
      <w:pPr>
        <w:pStyle w:val="ListParagraph"/>
        <w:rPr>
          <w:rFonts w:ascii="Calibri" w:eastAsia="Calibri" w:hAnsi="Calibri" w:cs="Calibri"/>
          <w:bCs/>
          <w:sz w:val="22"/>
          <w:szCs w:val="22"/>
        </w:rPr>
      </w:pPr>
    </w:p>
    <w:p w:rsidR="0050225C" w:rsidRPr="00C140C0" w:rsidRDefault="008247CA" w:rsidP="00C140C0">
      <w:pPr>
        <w:numPr>
          <w:ilvl w:val="0"/>
          <w:numId w:val="9"/>
        </w:numPr>
        <w:spacing w:line="256" w:lineRule="auto"/>
        <w:rPr>
          <w:rFonts w:ascii="Calibri" w:eastAsia="Calibri" w:hAnsi="Calibri" w:cs="Calibri"/>
          <w:sz w:val="22"/>
        </w:rPr>
      </w:pPr>
      <w:r w:rsidRPr="00C140C0">
        <w:rPr>
          <w:rFonts w:ascii="Calibri" w:eastAsia="Calibri" w:hAnsi="Calibri" w:cs="Calibri"/>
          <w:bCs/>
          <w:sz w:val="22"/>
        </w:rPr>
        <w:t xml:space="preserve">The SEF attempts to define a technically and culturally appropriate approach to consultation and disclosure regarding the Project. </w:t>
      </w:r>
      <w:r w:rsidR="0050225C" w:rsidRPr="00C140C0">
        <w:rPr>
          <w:rFonts w:ascii="Calibri" w:eastAsia="Calibri" w:hAnsi="Calibri" w:cs="Calibri"/>
          <w:bCs/>
          <w:sz w:val="22"/>
        </w:rPr>
        <w:t>This SEF provides an overview of what information about the Project, its components, various documents and communications prepared will be in the public domain, in what languages and where they will be located. It further explains, in general, the opportunities for public consultation and explain</w:t>
      </w:r>
      <w:r w:rsidR="00D6318B">
        <w:rPr>
          <w:rFonts w:ascii="Calibri" w:eastAsia="Calibri" w:hAnsi="Calibri" w:cs="Calibri"/>
          <w:bCs/>
          <w:sz w:val="22"/>
        </w:rPr>
        <w:t>s</w:t>
      </w:r>
      <w:r w:rsidR="0050225C" w:rsidRPr="00C140C0">
        <w:rPr>
          <w:rFonts w:ascii="Calibri" w:eastAsia="Calibri" w:hAnsi="Calibri" w:cs="Calibri"/>
          <w:bCs/>
          <w:sz w:val="22"/>
        </w:rPr>
        <w:t xml:space="preserve"> how stakeholders will be notified of new information or opportunities for comment</w:t>
      </w:r>
      <w:r w:rsidR="00D6318B">
        <w:rPr>
          <w:rFonts w:ascii="Calibri" w:eastAsia="Calibri" w:hAnsi="Calibri" w:cs="Calibri"/>
          <w:bCs/>
          <w:sz w:val="22"/>
        </w:rPr>
        <w:t>s</w:t>
      </w:r>
      <w:r w:rsidR="0050225C" w:rsidRPr="00C140C0">
        <w:rPr>
          <w:rFonts w:ascii="Calibri" w:eastAsia="Calibri" w:hAnsi="Calibri" w:cs="Calibri"/>
          <w:bCs/>
          <w:sz w:val="22"/>
        </w:rPr>
        <w:t xml:space="preserve">/suggestions and how comments/suggestions will be assessed and </w:t>
      </w:r>
      <w:r w:rsidR="009660FC" w:rsidRPr="00C140C0">
        <w:rPr>
          <w:rFonts w:ascii="Calibri" w:eastAsia="Calibri" w:hAnsi="Calibri" w:cs="Calibri"/>
          <w:bCs/>
          <w:sz w:val="22"/>
        </w:rPr>
        <w:t>considered</w:t>
      </w:r>
      <w:r w:rsidR="0050225C" w:rsidRPr="00C140C0">
        <w:rPr>
          <w:rFonts w:ascii="Calibri" w:eastAsia="Calibri" w:hAnsi="Calibri" w:cs="Calibri"/>
          <w:bCs/>
          <w:sz w:val="22"/>
        </w:rPr>
        <w:t xml:space="preserve">. It also describes the </w:t>
      </w:r>
      <w:r w:rsidR="00D6318B">
        <w:rPr>
          <w:rFonts w:ascii="Calibri" w:eastAsia="Calibri" w:hAnsi="Calibri" w:cs="Calibri"/>
          <w:bCs/>
          <w:sz w:val="22"/>
        </w:rPr>
        <w:t>P</w:t>
      </w:r>
      <w:r w:rsidR="0050225C" w:rsidRPr="00C140C0">
        <w:rPr>
          <w:rFonts w:ascii="Calibri" w:eastAsia="Calibri" w:hAnsi="Calibri" w:cs="Calibri"/>
          <w:bCs/>
          <w:sz w:val="22"/>
        </w:rPr>
        <w:t xml:space="preserve">roject’s grievance mechanism and how to access this mechanism and how grievances will be managed. </w:t>
      </w:r>
      <w:r w:rsidRPr="00C140C0">
        <w:rPr>
          <w:rFonts w:ascii="Calibri" w:eastAsia="Calibri" w:hAnsi="Calibri" w:cs="Calibri"/>
          <w:bCs/>
          <w:sz w:val="22"/>
        </w:rPr>
        <w:t xml:space="preserve">Nature and scope of stakeholder engagement would be proportionate to the nature and scale of the </w:t>
      </w:r>
      <w:r w:rsidR="00D6318B">
        <w:rPr>
          <w:rFonts w:ascii="Calibri" w:eastAsia="Calibri" w:hAnsi="Calibri" w:cs="Calibri"/>
          <w:bCs/>
          <w:sz w:val="22"/>
        </w:rPr>
        <w:t>P</w:t>
      </w:r>
      <w:r w:rsidRPr="00C140C0">
        <w:rPr>
          <w:rFonts w:ascii="Calibri" w:eastAsia="Calibri" w:hAnsi="Calibri" w:cs="Calibri"/>
          <w:bCs/>
          <w:sz w:val="22"/>
        </w:rPr>
        <w:t>roject and its potential risks and impacts</w:t>
      </w:r>
      <w:r w:rsidR="000C209E" w:rsidRPr="00C140C0">
        <w:rPr>
          <w:rFonts w:ascii="Calibri" w:eastAsia="Calibri" w:hAnsi="Calibri" w:cs="Calibri"/>
          <w:bCs/>
          <w:sz w:val="22"/>
        </w:rPr>
        <w:t>.</w:t>
      </w:r>
      <w:r w:rsidRPr="00C140C0" w:rsidDel="008247CA">
        <w:rPr>
          <w:rFonts w:ascii="Calibri" w:eastAsia="Calibri" w:hAnsi="Calibri" w:cs="Calibri"/>
          <w:bCs/>
          <w:sz w:val="22"/>
        </w:rPr>
        <w:t xml:space="preserve"> </w:t>
      </w:r>
      <w:bookmarkStart w:id="4" w:name="_bookmark2"/>
      <w:bookmarkEnd w:id="4"/>
    </w:p>
    <w:p w:rsidR="0050225C" w:rsidRPr="00C140C0" w:rsidRDefault="0050225C" w:rsidP="000C209E">
      <w:pPr>
        <w:spacing w:line="256" w:lineRule="auto"/>
        <w:ind w:left="360"/>
        <w:rPr>
          <w:rFonts w:ascii="Calibri" w:eastAsia="Calibri" w:hAnsi="Calibri" w:cs="Calibri"/>
          <w:bCs/>
          <w:sz w:val="22"/>
        </w:rPr>
      </w:pPr>
    </w:p>
    <w:p w:rsidR="0050225C" w:rsidRPr="00C140C0" w:rsidRDefault="0050225C" w:rsidP="00C140C0">
      <w:pPr>
        <w:numPr>
          <w:ilvl w:val="0"/>
          <w:numId w:val="9"/>
        </w:numPr>
        <w:spacing w:line="256" w:lineRule="auto"/>
        <w:rPr>
          <w:rFonts w:ascii="Calibri" w:hAnsi="Calibri" w:cs="Calibri"/>
          <w:sz w:val="22"/>
        </w:rPr>
      </w:pPr>
      <w:r w:rsidRPr="00C140C0">
        <w:rPr>
          <w:rFonts w:ascii="Calibri" w:hAnsi="Calibri" w:cs="Calibri"/>
          <w:sz w:val="22"/>
        </w:rPr>
        <w:t xml:space="preserve">The </w:t>
      </w:r>
      <w:r w:rsidR="0006369D" w:rsidRPr="00C140C0">
        <w:rPr>
          <w:rFonts w:ascii="Calibri" w:hAnsi="Calibri" w:cs="Calibri"/>
          <w:sz w:val="22"/>
        </w:rPr>
        <w:t>k</w:t>
      </w:r>
      <w:r w:rsidRPr="00C140C0">
        <w:rPr>
          <w:rFonts w:ascii="Calibri" w:hAnsi="Calibri" w:cs="Calibri"/>
          <w:sz w:val="22"/>
        </w:rPr>
        <w:t xml:space="preserve">ey </w:t>
      </w:r>
      <w:r w:rsidR="0006369D" w:rsidRPr="00C140C0">
        <w:rPr>
          <w:rFonts w:ascii="Calibri" w:hAnsi="Calibri" w:cs="Calibri"/>
          <w:sz w:val="22"/>
        </w:rPr>
        <w:t xml:space="preserve">aspects </w:t>
      </w:r>
      <w:r w:rsidRPr="00C140C0">
        <w:rPr>
          <w:rFonts w:ascii="Calibri" w:hAnsi="Calibri" w:cs="Calibri"/>
          <w:sz w:val="22"/>
        </w:rPr>
        <w:t>of the SEF can be summarized as follows:</w:t>
      </w:r>
    </w:p>
    <w:p w:rsidR="0050225C" w:rsidRPr="00C140C0" w:rsidRDefault="0050225C" w:rsidP="00AC51B8">
      <w:pPr>
        <w:pStyle w:val="ListParagraph"/>
        <w:numPr>
          <w:ilvl w:val="0"/>
          <w:numId w:val="5"/>
        </w:numPr>
        <w:adjustRightInd/>
        <w:spacing w:line="305" w:lineRule="exact"/>
        <w:ind w:right="-52"/>
        <w:contextualSpacing w:val="0"/>
        <w:jc w:val="both"/>
        <w:rPr>
          <w:rFonts w:ascii="Calibri" w:hAnsi="Calibri" w:cs="Calibri"/>
          <w:sz w:val="22"/>
          <w:szCs w:val="22"/>
        </w:rPr>
      </w:pPr>
      <w:r w:rsidRPr="00C140C0">
        <w:rPr>
          <w:rFonts w:ascii="Calibri" w:hAnsi="Calibri" w:cs="Calibri"/>
          <w:sz w:val="22"/>
          <w:szCs w:val="22"/>
        </w:rPr>
        <w:t>Understand the stakeholder engagement requirements of Borrower and World Bank;</w:t>
      </w:r>
    </w:p>
    <w:p w:rsidR="0050225C" w:rsidRPr="00C140C0" w:rsidRDefault="0050225C" w:rsidP="00AC51B8">
      <w:pPr>
        <w:pStyle w:val="ListParagraph"/>
        <w:numPr>
          <w:ilvl w:val="0"/>
          <w:numId w:val="5"/>
        </w:numPr>
        <w:adjustRightInd/>
        <w:spacing w:before="2"/>
        <w:ind w:right="-52"/>
        <w:contextualSpacing w:val="0"/>
        <w:jc w:val="both"/>
        <w:rPr>
          <w:rFonts w:ascii="Calibri" w:hAnsi="Calibri" w:cs="Calibri"/>
          <w:sz w:val="22"/>
          <w:szCs w:val="22"/>
        </w:rPr>
      </w:pPr>
      <w:r w:rsidRPr="00C140C0">
        <w:rPr>
          <w:rFonts w:ascii="Calibri" w:hAnsi="Calibri" w:cs="Calibri"/>
          <w:sz w:val="22"/>
          <w:szCs w:val="22"/>
        </w:rPr>
        <w:t>Provide guidance for stakeholder engagement such that it meets the standards of good International</w:t>
      </w:r>
      <w:r w:rsidRPr="00C140C0">
        <w:rPr>
          <w:rFonts w:ascii="Calibri" w:hAnsi="Calibri" w:cs="Calibri"/>
          <w:spacing w:val="-2"/>
          <w:sz w:val="22"/>
          <w:szCs w:val="22"/>
        </w:rPr>
        <w:t xml:space="preserve"> </w:t>
      </w:r>
      <w:r w:rsidRPr="00C140C0">
        <w:rPr>
          <w:rFonts w:ascii="Calibri" w:hAnsi="Calibri" w:cs="Calibri"/>
          <w:sz w:val="22"/>
          <w:szCs w:val="22"/>
        </w:rPr>
        <w:t>Practice;</w:t>
      </w:r>
    </w:p>
    <w:p w:rsidR="0050225C" w:rsidRDefault="0050225C" w:rsidP="00AC51B8">
      <w:pPr>
        <w:pStyle w:val="ListParagraph"/>
        <w:numPr>
          <w:ilvl w:val="0"/>
          <w:numId w:val="5"/>
        </w:numPr>
        <w:adjustRightInd/>
        <w:spacing w:line="305" w:lineRule="exact"/>
        <w:ind w:right="-52"/>
        <w:contextualSpacing w:val="0"/>
        <w:jc w:val="both"/>
        <w:rPr>
          <w:rFonts w:ascii="Calibri" w:hAnsi="Calibri" w:cs="Calibri"/>
          <w:sz w:val="22"/>
          <w:szCs w:val="22"/>
        </w:rPr>
      </w:pPr>
      <w:r w:rsidRPr="00C140C0">
        <w:rPr>
          <w:rFonts w:ascii="Calibri" w:hAnsi="Calibri" w:cs="Calibri"/>
          <w:sz w:val="22"/>
          <w:szCs w:val="22"/>
        </w:rPr>
        <w:t>Identify key stakeholders that are affected, and/or able to influence the Project and its</w:t>
      </w:r>
      <w:r w:rsidRPr="00C140C0">
        <w:rPr>
          <w:rFonts w:ascii="Calibri" w:hAnsi="Calibri" w:cs="Calibri"/>
          <w:spacing w:val="-20"/>
          <w:sz w:val="22"/>
          <w:szCs w:val="22"/>
        </w:rPr>
        <w:t xml:space="preserve"> </w:t>
      </w:r>
      <w:r w:rsidRPr="00C140C0">
        <w:rPr>
          <w:rFonts w:ascii="Calibri" w:hAnsi="Calibri" w:cs="Calibri"/>
          <w:sz w:val="22"/>
          <w:szCs w:val="22"/>
        </w:rPr>
        <w:t>activities;</w:t>
      </w:r>
    </w:p>
    <w:p w:rsidR="00BC7A66" w:rsidRPr="00BC7A66" w:rsidRDefault="00BC7A66" w:rsidP="00AC51B8">
      <w:pPr>
        <w:pStyle w:val="ListParagraph"/>
        <w:numPr>
          <w:ilvl w:val="0"/>
          <w:numId w:val="5"/>
        </w:numPr>
        <w:adjustRightInd/>
        <w:spacing w:line="301" w:lineRule="exact"/>
        <w:ind w:right="-52"/>
        <w:contextualSpacing w:val="0"/>
        <w:jc w:val="both"/>
        <w:rPr>
          <w:rFonts w:ascii="Calibri" w:hAnsi="Calibri" w:cs="Calibri"/>
          <w:sz w:val="22"/>
          <w:szCs w:val="22"/>
        </w:rPr>
      </w:pPr>
      <w:r w:rsidRPr="009B7846">
        <w:rPr>
          <w:rFonts w:ascii="Calibri" w:hAnsi="Calibri" w:cs="Calibri"/>
          <w:sz w:val="22"/>
          <w:szCs w:val="22"/>
        </w:rPr>
        <w:t>Identify t</w:t>
      </w:r>
      <w:r w:rsidR="00482D9F">
        <w:rPr>
          <w:rFonts w:ascii="Calibri" w:hAnsi="Calibri" w:cs="Calibri"/>
          <w:sz w:val="22"/>
          <w:szCs w:val="22"/>
        </w:rPr>
        <w:t>he vulnerable and disadvantaged</w:t>
      </w:r>
      <w:r w:rsidRPr="009B7846">
        <w:rPr>
          <w:rFonts w:ascii="Calibri" w:hAnsi="Calibri" w:cs="Calibri"/>
          <w:sz w:val="22"/>
          <w:szCs w:val="22"/>
        </w:rPr>
        <w:t xml:space="preserve"> in the context of </w:t>
      </w:r>
      <w:r w:rsidR="009F7C9F">
        <w:rPr>
          <w:rFonts w:ascii="Calibri" w:hAnsi="Calibri" w:cs="Calibri"/>
          <w:sz w:val="22"/>
          <w:szCs w:val="22"/>
        </w:rPr>
        <w:t xml:space="preserve">major dam rehabilitation activities </w:t>
      </w:r>
      <w:r w:rsidRPr="009B7846">
        <w:rPr>
          <w:rFonts w:ascii="Calibri" w:hAnsi="Calibri" w:cs="Calibri"/>
          <w:sz w:val="22"/>
          <w:szCs w:val="22"/>
        </w:rPr>
        <w:t>and propose  actions for their engagement  during project implementation</w:t>
      </w:r>
    </w:p>
    <w:p w:rsidR="0050225C" w:rsidRPr="00C140C0" w:rsidRDefault="0050225C" w:rsidP="00AC51B8">
      <w:pPr>
        <w:pStyle w:val="ListParagraph"/>
        <w:numPr>
          <w:ilvl w:val="0"/>
          <w:numId w:val="5"/>
        </w:numPr>
        <w:adjustRightInd/>
        <w:spacing w:before="1"/>
        <w:ind w:right="-52"/>
        <w:contextualSpacing w:val="0"/>
        <w:jc w:val="both"/>
        <w:rPr>
          <w:rFonts w:ascii="Calibri" w:hAnsi="Calibri" w:cs="Calibri"/>
          <w:sz w:val="22"/>
          <w:szCs w:val="22"/>
        </w:rPr>
      </w:pPr>
      <w:r w:rsidRPr="00C140C0">
        <w:rPr>
          <w:rFonts w:ascii="Calibri" w:hAnsi="Calibri" w:cs="Calibri"/>
          <w:sz w:val="22"/>
          <w:szCs w:val="22"/>
        </w:rPr>
        <w:t>Identify the most effective methods, timing and structures through which to share project information and to ensure regular, accessible, transparent and appropriate</w:t>
      </w:r>
      <w:r w:rsidRPr="00C140C0">
        <w:rPr>
          <w:rFonts w:ascii="Calibri" w:hAnsi="Calibri" w:cs="Calibri"/>
          <w:spacing w:val="-16"/>
          <w:sz w:val="22"/>
          <w:szCs w:val="22"/>
        </w:rPr>
        <w:t xml:space="preserve"> </w:t>
      </w:r>
      <w:r w:rsidRPr="00C140C0">
        <w:rPr>
          <w:rFonts w:ascii="Calibri" w:hAnsi="Calibri" w:cs="Calibri"/>
          <w:sz w:val="22"/>
          <w:szCs w:val="22"/>
        </w:rPr>
        <w:t>consultation;</w:t>
      </w:r>
    </w:p>
    <w:p w:rsidR="00BC7A66" w:rsidRDefault="00BC7A66" w:rsidP="00AC51B8">
      <w:pPr>
        <w:pStyle w:val="ListParagraph"/>
        <w:numPr>
          <w:ilvl w:val="0"/>
          <w:numId w:val="5"/>
        </w:numPr>
        <w:adjustRightInd/>
        <w:ind w:right="-52"/>
        <w:contextualSpacing w:val="0"/>
        <w:jc w:val="both"/>
        <w:rPr>
          <w:rFonts w:ascii="Calibri" w:hAnsi="Calibri" w:cs="Calibri"/>
          <w:sz w:val="22"/>
          <w:szCs w:val="22"/>
        </w:rPr>
      </w:pPr>
      <w:r>
        <w:rPr>
          <w:rFonts w:ascii="Calibri" w:hAnsi="Calibri" w:cs="Calibri"/>
          <w:sz w:val="22"/>
          <w:szCs w:val="22"/>
        </w:rPr>
        <w:t>A</w:t>
      </w:r>
      <w:r w:rsidRPr="009B7846">
        <w:rPr>
          <w:rFonts w:ascii="Calibri" w:hAnsi="Calibri" w:cs="Calibri"/>
          <w:sz w:val="22"/>
          <w:szCs w:val="22"/>
        </w:rPr>
        <w:t>s</w:t>
      </w:r>
      <w:r w:rsidR="00482D9F">
        <w:rPr>
          <w:rFonts w:ascii="Calibri" w:hAnsi="Calibri" w:cs="Calibri"/>
          <w:sz w:val="22"/>
          <w:szCs w:val="22"/>
        </w:rPr>
        <w:t xml:space="preserve"> </w:t>
      </w:r>
      <w:r w:rsidRPr="009B7846">
        <w:rPr>
          <w:rFonts w:ascii="Calibri" w:hAnsi="Calibri" w:cs="Calibri"/>
          <w:sz w:val="22"/>
          <w:szCs w:val="22"/>
        </w:rPr>
        <w:t xml:space="preserve">certain views of different stakeholders on how they would like to be engaged </w:t>
      </w:r>
      <w:r w:rsidR="00AC51B8" w:rsidRPr="009B7846">
        <w:rPr>
          <w:rFonts w:ascii="Calibri" w:hAnsi="Calibri" w:cs="Calibri"/>
          <w:sz w:val="22"/>
          <w:szCs w:val="22"/>
        </w:rPr>
        <w:t>during the</w:t>
      </w:r>
      <w:r w:rsidRPr="009B7846">
        <w:rPr>
          <w:rFonts w:ascii="Calibri" w:hAnsi="Calibri" w:cs="Calibri"/>
          <w:sz w:val="22"/>
          <w:szCs w:val="22"/>
        </w:rPr>
        <w:t xml:space="preserve"> </w:t>
      </w:r>
      <w:r w:rsidR="00D6318B">
        <w:rPr>
          <w:rFonts w:ascii="Calibri" w:hAnsi="Calibri" w:cs="Calibri"/>
          <w:sz w:val="22"/>
          <w:szCs w:val="22"/>
        </w:rPr>
        <w:t>P</w:t>
      </w:r>
      <w:r w:rsidRPr="009B7846">
        <w:rPr>
          <w:rFonts w:ascii="Calibri" w:hAnsi="Calibri" w:cs="Calibri"/>
          <w:sz w:val="22"/>
          <w:szCs w:val="22"/>
        </w:rPr>
        <w:t>roject implementation;</w:t>
      </w:r>
    </w:p>
    <w:p w:rsidR="0050225C" w:rsidRPr="00C140C0" w:rsidRDefault="0050225C" w:rsidP="00AC51B8">
      <w:pPr>
        <w:pStyle w:val="ListParagraph"/>
        <w:numPr>
          <w:ilvl w:val="0"/>
          <w:numId w:val="5"/>
        </w:numPr>
        <w:adjustRightInd/>
        <w:ind w:right="-52"/>
        <w:contextualSpacing w:val="0"/>
        <w:jc w:val="both"/>
        <w:rPr>
          <w:rFonts w:ascii="Calibri" w:hAnsi="Calibri" w:cs="Calibri"/>
          <w:sz w:val="22"/>
          <w:szCs w:val="22"/>
        </w:rPr>
      </w:pPr>
      <w:r w:rsidRPr="00C140C0">
        <w:rPr>
          <w:rFonts w:ascii="Calibri" w:hAnsi="Calibri" w:cs="Calibri"/>
          <w:sz w:val="22"/>
          <w:szCs w:val="22"/>
        </w:rPr>
        <w:t xml:space="preserve">Develop a stakeholders’ engagement process that provides stakeholders with an opportunity to influence </w:t>
      </w:r>
      <w:r w:rsidR="00D6318B">
        <w:rPr>
          <w:rFonts w:ascii="Calibri" w:hAnsi="Calibri" w:cs="Calibri"/>
          <w:sz w:val="22"/>
          <w:szCs w:val="22"/>
        </w:rPr>
        <w:t>P</w:t>
      </w:r>
      <w:r w:rsidRPr="00C140C0">
        <w:rPr>
          <w:rFonts w:ascii="Calibri" w:hAnsi="Calibri" w:cs="Calibri"/>
          <w:sz w:val="22"/>
          <w:szCs w:val="22"/>
        </w:rPr>
        <w:t>roject planning and</w:t>
      </w:r>
      <w:r w:rsidRPr="00C140C0">
        <w:rPr>
          <w:rFonts w:ascii="Calibri" w:hAnsi="Calibri" w:cs="Calibri"/>
          <w:spacing w:val="-5"/>
          <w:sz w:val="22"/>
          <w:szCs w:val="22"/>
        </w:rPr>
        <w:t xml:space="preserve"> </w:t>
      </w:r>
      <w:r w:rsidRPr="00C140C0">
        <w:rPr>
          <w:rFonts w:ascii="Calibri" w:hAnsi="Calibri" w:cs="Calibri"/>
          <w:sz w:val="22"/>
          <w:szCs w:val="22"/>
        </w:rPr>
        <w:t>design;</w:t>
      </w:r>
    </w:p>
    <w:p w:rsidR="00BC7A66" w:rsidRDefault="00BC7A66" w:rsidP="00AC51B8">
      <w:pPr>
        <w:pStyle w:val="ListParagraph"/>
        <w:numPr>
          <w:ilvl w:val="0"/>
          <w:numId w:val="5"/>
        </w:numPr>
        <w:adjustRightInd/>
        <w:spacing w:line="301" w:lineRule="exact"/>
        <w:ind w:right="-52"/>
        <w:contextualSpacing w:val="0"/>
        <w:jc w:val="both"/>
        <w:rPr>
          <w:rFonts w:ascii="Calibri" w:hAnsi="Calibri" w:cs="Calibri"/>
          <w:sz w:val="22"/>
          <w:szCs w:val="22"/>
        </w:rPr>
      </w:pPr>
      <w:r>
        <w:rPr>
          <w:rFonts w:ascii="Calibri" w:hAnsi="Calibri" w:cs="Calibri"/>
          <w:sz w:val="22"/>
          <w:szCs w:val="22"/>
        </w:rPr>
        <w:t>I</w:t>
      </w:r>
      <w:r w:rsidRPr="009B7846">
        <w:rPr>
          <w:rFonts w:ascii="Calibri" w:hAnsi="Calibri" w:cs="Calibri"/>
          <w:sz w:val="22"/>
          <w:szCs w:val="22"/>
        </w:rPr>
        <w:t xml:space="preserve">dentify and remove barriers for participation </w:t>
      </w:r>
      <w:r w:rsidR="00AC51B8" w:rsidRPr="009B7846">
        <w:rPr>
          <w:rFonts w:ascii="Calibri" w:hAnsi="Calibri" w:cs="Calibri"/>
          <w:sz w:val="22"/>
          <w:szCs w:val="22"/>
        </w:rPr>
        <w:t>of vulnerable</w:t>
      </w:r>
      <w:r w:rsidRPr="009B7846">
        <w:rPr>
          <w:rFonts w:ascii="Calibri" w:hAnsi="Calibri" w:cs="Calibri"/>
          <w:sz w:val="22"/>
          <w:szCs w:val="22"/>
        </w:rPr>
        <w:t xml:space="preserve"> </w:t>
      </w:r>
      <w:r w:rsidR="00AC51B8" w:rsidRPr="009B7846">
        <w:rPr>
          <w:rFonts w:ascii="Calibri" w:hAnsi="Calibri" w:cs="Calibri"/>
          <w:sz w:val="22"/>
          <w:szCs w:val="22"/>
        </w:rPr>
        <w:t>and disadvantaged groups</w:t>
      </w:r>
      <w:r w:rsidRPr="009B7846">
        <w:rPr>
          <w:rFonts w:ascii="Calibri" w:hAnsi="Calibri" w:cs="Calibri"/>
          <w:sz w:val="22"/>
          <w:szCs w:val="22"/>
        </w:rPr>
        <w:t>/</w:t>
      </w:r>
      <w:r w:rsidR="00D6318B">
        <w:rPr>
          <w:rFonts w:ascii="Calibri" w:hAnsi="Calibri" w:cs="Calibri"/>
          <w:sz w:val="22"/>
          <w:szCs w:val="22"/>
        </w:rPr>
        <w:t xml:space="preserve"> </w:t>
      </w:r>
      <w:r w:rsidRPr="009B7846">
        <w:rPr>
          <w:rFonts w:ascii="Calibri" w:hAnsi="Calibri" w:cs="Calibri"/>
          <w:sz w:val="22"/>
          <w:szCs w:val="22"/>
        </w:rPr>
        <w:t>individuals;</w:t>
      </w:r>
    </w:p>
    <w:p w:rsidR="0050225C" w:rsidRPr="00C140C0" w:rsidRDefault="0050225C" w:rsidP="00AC51B8">
      <w:pPr>
        <w:pStyle w:val="ListParagraph"/>
        <w:numPr>
          <w:ilvl w:val="0"/>
          <w:numId w:val="5"/>
        </w:numPr>
        <w:adjustRightInd/>
        <w:spacing w:line="301" w:lineRule="exact"/>
        <w:ind w:right="-52"/>
        <w:contextualSpacing w:val="0"/>
        <w:jc w:val="both"/>
        <w:rPr>
          <w:rFonts w:ascii="Calibri" w:hAnsi="Calibri" w:cs="Calibri"/>
          <w:sz w:val="22"/>
          <w:szCs w:val="22"/>
        </w:rPr>
      </w:pPr>
      <w:r w:rsidRPr="00C140C0">
        <w:rPr>
          <w:rFonts w:ascii="Calibri" w:hAnsi="Calibri" w:cs="Calibri"/>
          <w:sz w:val="22"/>
          <w:szCs w:val="22"/>
        </w:rPr>
        <w:t>Establish formal grievance</w:t>
      </w:r>
      <w:r w:rsidR="00D6318B">
        <w:rPr>
          <w:rFonts w:ascii="Calibri" w:hAnsi="Calibri" w:cs="Calibri"/>
          <w:sz w:val="22"/>
          <w:szCs w:val="22"/>
        </w:rPr>
        <w:t xml:space="preserve"> redressal</w:t>
      </w:r>
      <w:r w:rsidRPr="00C140C0">
        <w:rPr>
          <w:rFonts w:ascii="Calibri" w:hAnsi="Calibri" w:cs="Calibri"/>
          <w:spacing w:val="2"/>
          <w:sz w:val="22"/>
          <w:szCs w:val="22"/>
        </w:rPr>
        <w:t xml:space="preserve"> </w:t>
      </w:r>
      <w:r w:rsidRPr="00C140C0">
        <w:rPr>
          <w:rFonts w:ascii="Calibri" w:hAnsi="Calibri" w:cs="Calibri"/>
          <w:sz w:val="22"/>
          <w:szCs w:val="22"/>
        </w:rPr>
        <w:t>mechanisms;</w:t>
      </w:r>
    </w:p>
    <w:p w:rsidR="0050225C" w:rsidRDefault="0050225C" w:rsidP="00AC51B8">
      <w:pPr>
        <w:pStyle w:val="ListParagraph"/>
        <w:numPr>
          <w:ilvl w:val="0"/>
          <w:numId w:val="5"/>
        </w:numPr>
        <w:adjustRightInd/>
        <w:spacing w:line="305" w:lineRule="exact"/>
        <w:ind w:right="-52"/>
        <w:contextualSpacing w:val="0"/>
        <w:jc w:val="both"/>
        <w:rPr>
          <w:rFonts w:ascii="Calibri" w:hAnsi="Calibri" w:cs="Calibri"/>
          <w:sz w:val="22"/>
          <w:szCs w:val="22"/>
        </w:rPr>
      </w:pPr>
      <w:r w:rsidRPr="00C140C0">
        <w:rPr>
          <w:rFonts w:ascii="Calibri" w:hAnsi="Calibri" w:cs="Calibri"/>
          <w:sz w:val="22"/>
          <w:szCs w:val="22"/>
        </w:rPr>
        <w:t>Define roles and responsibilities for the implementation of the</w:t>
      </w:r>
      <w:r w:rsidRPr="00C140C0">
        <w:rPr>
          <w:rFonts w:ascii="Calibri" w:hAnsi="Calibri" w:cs="Calibri"/>
          <w:spacing w:val="-2"/>
          <w:sz w:val="22"/>
          <w:szCs w:val="22"/>
        </w:rPr>
        <w:t xml:space="preserve"> </w:t>
      </w:r>
      <w:r w:rsidRPr="00C140C0">
        <w:rPr>
          <w:rFonts w:ascii="Calibri" w:hAnsi="Calibri" w:cs="Calibri"/>
          <w:sz w:val="22"/>
          <w:szCs w:val="22"/>
        </w:rPr>
        <w:t>SEF</w:t>
      </w:r>
      <w:r w:rsidR="00D6318B">
        <w:rPr>
          <w:rFonts w:ascii="Calibri" w:hAnsi="Calibri" w:cs="Calibri"/>
          <w:sz w:val="22"/>
          <w:szCs w:val="22"/>
        </w:rPr>
        <w:t>, including training</w:t>
      </w:r>
      <w:r w:rsidRPr="00C140C0">
        <w:rPr>
          <w:rFonts w:ascii="Calibri" w:hAnsi="Calibri" w:cs="Calibri"/>
          <w:sz w:val="22"/>
          <w:szCs w:val="22"/>
        </w:rPr>
        <w:t>;</w:t>
      </w:r>
    </w:p>
    <w:p w:rsidR="0050225C" w:rsidRPr="00C140C0" w:rsidRDefault="0050225C" w:rsidP="00AC51B8">
      <w:pPr>
        <w:pStyle w:val="ListParagraph"/>
        <w:numPr>
          <w:ilvl w:val="0"/>
          <w:numId w:val="5"/>
        </w:numPr>
        <w:adjustRightInd/>
        <w:ind w:right="-52"/>
        <w:contextualSpacing w:val="0"/>
        <w:jc w:val="both"/>
        <w:rPr>
          <w:rFonts w:ascii="Calibri" w:hAnsi="Calibri" w:cs="Calibri"/>
          <w:sz w:val="22"/>
          <w:szCs w:val="22"/>
        </w:rPr>
      </w:pPr>
      <w:r w:rsidRPr="00C140C0">
        <w:rPr>
          <w:rFonts w:ascii="Calibri" w:hAnsi="Calibri" w:cs="Calibri"/>
          <w:sz w:val="22"/>
          <w:szCs w:val="22"/>
        </w:rPr>
        <w:t>Define reporting and monitoring measures to ensure the effectiveness of the SEF and periodical reviews of the SEF based on</w:t>
      </w:r>
      <w:r w:rsidRPr="00C140C0">
        <w:rPr>
          <w:rFonts w:ascii="Calibri" w:hAnsi="Calibri" w:cs="Calibri"/>
          <w:spacing w:val="-1"/>
          <w:sz w:val="22"/>
          <w:szCs w:val="22"/>
        </w:rPr>
        <w:t xml:space="preserve"> </w:t>
      </w:r>
      <w:r w:rsidRPr="00C140C0">
        <w:rPr>
          <w:rFonts w:ascii="Calibri" w:hAnsi="Calibri" w:cs="Calibri"/>
          <w:sz w:val="22"/>
          <w:szCs w:val="22"/>
        </w:rPr>
        <w:t>findings.</w:t>
      </w:r>
    </w:p>
    <w:p w:rsidR="0050225C" w:rsidRDefault="0050225C" w:rsidP="00AC51B8">
      <w:pPr>
        <w:pStyle w:val="ListParagraph"/>
        <w:numPr>
          <w:ilvl w:val="0"/>
          <w:numId w:val="5"/>
        </w:numPr>
        <w:adjustRightInd/>
        <w:ind w:right="-52"/>
        <w:contextualSpacing w:val="0"/>
        <w:jc w:val="both"/>
        <w:rPr>
          <w:rFonts w:ascii="Calibri" w:hAnsi="Calibri" w:cs="Calibri"/>
          <w:sz w:val="22"/>
          <w:szCs w:val="22"/>
        </w:rPr>
      </w:pPr>
      <w:r w:rsidRPr="00C140C0">
        <w:rPr>
          <w:rFonts w:ascii="Calibri" w:hAnsi="Calibri" w:cs="Calibri"/>
          <w:sz w:val="22"/>
          <w:szCs w:val="22"/>
        </w:rPr>
        <w:t>Provide for allocation of budgets for effective implementation of  SEPs</w:t>
      </w:r>
    </w:p>
    <w:p w:rsidR="00D05DDA" w:rsidRPr="00C140C0" w:rsidRDefault="00D05DDA" w:rsidP="00D05DDA">
      <w:pPr>
        <w:pStyle w:val="ListParagraph"/>
        <w:adjustRightInd/>
        <w:ind w:left="721" w:right="663"/>
        <w:contextualSpacing w:val="0"/>
        <w:jc w:val="both"/>
        <w:rPr>
          <w:rFonts w:ascii="Calibri" w:hAnsi="Calibri" w:cs="Calibri"/>
          <w:sz w:val="22"/>
          <w:szCs w:val="22"/>
        </w:rPr>
      </w:pPr>
    </w:p>
    <w:p w:rsidR="0050225C" w:rsidRPr="00C140C0" w:rsidRDefault="007C775F" w:rsidP="00C140C0">
      <w:pPr>
        <w:numPr>
          <w:ilvl w:val="0"/>
          <w:numId w:val="9"/>
        </w:numPr>
        <w:spacing w:line="256" w:lineRule="auto"/>
        <w:rPr>
          <w:rFonts w:ascii="Calibri" w:hAnsi="Calibri" w:cs="Calibri"/>
          <w:color w:val="auto"/>
          <w:sz w:val="22"/>
          <w:lang w:eastAsia="en-US"/>
        </w:rPr>
      </w:pPr>
      <w:r w:rsidRPr="00C140C0">
        <w:rPr>
          <w:rFonts w:ascii="Calibri" w:hAnsi="Calibri" w:cs="Calibri"/>
          <w:sz w:val="22"/>
        </w:rPr>
        <w:t>T</w:t>
      </w:r>
      <w:r w:rsidR="0050225C" w:rsidRPr="00C140C0">
        <w:rPr>
          <w:rFonts w:ascii="Calibri" w:hAnsi="Calibri" w:cs="Calibri"/>
          <w:sz w:val="22"/>
        </w:rPr>
        <w:t>he responsibilities between the Borrower and World Bank in the context of Stakeholder Engagement</w:t>
      </w:r>
      <w:r w:rsidR="0050225C" w:rsidRPr="00C140C0">
        <w:rPr>
          <w:rFonts w:ascii="Calibri" w:hAnsi="Calibri" w:cs="Calibri"/>
          <w:color w:val="auto"/>
          <w:sz w:val="22"/>
          <w:lang w:eastAsia="en-US"/>
        </w:rPr>
        <w:t xml:space="preserve"> Framework are</w:t>
      </w:r>
      <w:r w:rsidRPr="00C140C0">
        <w:rPr>
          <w:rFonts w:ascii="Calibri" w:hAnsi="Calibri" w:cs="Calibri"/>
          <w:color w:val="auto"/>
          <w:sz w:val="22"/>
          <w:lang w:eastAsia="en-US"/>
        </w:rPr>
        <w:t>:</w:t>
      </w:r>
    </w:p>
    <w:p w:rsidR="0050225C" w:rsidRPr="00C140C0" w:rsidRDefault="0050225C" w:rsidP="00C140C0">
      <w:pPr>
        <w:pStyle w:val="ListParagraph"/>
        <w:numPr>
          <w:ilvl w:val="0"/>
          <w:numId w:val="5"/>
        </w:numPr>
        <w:adjustRightInd/>
        <w:contextualSpacing w:val="0"/>
        <w:jc w:val="both"/>
        <w:rPr>
          <w:rFonts w:ascii="Calibri" w:hAnsi="Calibri" w:cs="Calibri"/>
          <w:sz w:val="22"/>
          <w:szCs w:val="22"/>
        </w:rPr>
      </w:pPr>
      <w:r w:rsidRPr="00C140C0">
        <w:rPr>
          <w:rFonts w:ascii="Calibri" w:hAnsi="Calibri" w:cs="Calibri"/>
          <w:sz w:val="22"/>
          <w:szCs w:val="22"/>
        </w:rPr>
        <w:t xml:space="preserve">The Borrower is responsible for carrying out stakeholder engagement, including stakeholder analysis and mapping. </w:t>
      </w:r>
    </w:p>
    <w:p w:rsidR="0050225C" w:rsidRPr="00C140C0" w:rsidRDefault="0050225C" w:rsidP="00C140C0">
      <w:pPr>
        <w:pStyle w:val="ListParagraph"/>
        <w:numPr>
          <w:ilvl w:val="0"/>
          <w:numId w:val="5"/>
        </w:numPr>
        <w:adjustRightInd/>
        <w:contextualSpacing w:val="0"/>
        <w:jc w:val="both"/>
        <w:rPr>
          <w:rFonts w:ascii="Calibri" w:hAnsi="Calibri" w:cs="Calibri"/>
          <w:sz w:val="22"/>
          <w:szCs w:val="22"/>
        </w:rPr>
      </w:pPr>
      <w:r w:rsidRPr="00C140C0">
        <w:rPr>
          <w:rFonts w:ascii="Calibri" w:hAnsi="Calibri" w:cs="Calibri"/>
          <w:sz w:val="22"/>
          <w:szCs w:val="22"/>
        </w:rPr>
        <w:t>The World Bank team advises the Borrower on what is needed to achieve good practice and consistency with ESS10.</w:t>
      </w:r>
    </w:p>
    <w:p w:rsidR="0050225C" w:rsidRPr="00C140C0" w:rsidRDefault="0050225C" w:rsidP="00FF2BDC">
      <w:pPr>
        <w:pStyle w:val="Heading1"/>
        <w:tabs>
          <w:tab w:val="center" w:pos="2776"/>
        </w:tabs>
        <w:spacing w:after="120"/>
        <w:ind w:left="0" w:right="0" w:firstLine="0"/>
        <w:rPr>
          <w:rFonts w:ascii="Calibri" w:hAnsi="Calibri" w:cs="Calibri"/>
          <w:sz w:val="22"/>
        </w:rPr>
      </w:pPr>
    </w:p>
    <w:p w:rsidR="00EB3DF5" w:rsidRPr="00C140C0" w:rsidRDefault="000D2594" w:rsidP="00C140C0">
      <w:pPr>
        <w:pStyle w:val="Heading1"/>
        <w:numPr>
          <w:ilvl w:val="0"/>
          <w:numId w:val="17"/>
        </w:numPr>
        <w:rPr>
          <w:rFonts w:ascii="Calibri" w:hAnsi="Calibri" w:cs="Calibri"/>
          <w:sz w:val="22"/>
        </w:rPr>
      </w:pPr>
      <w:bookmarkStart w:id="5" w:name="_Hlk26030866"/>
      <w:r w:rsidRPr="00C140C0">
        <w:rPr>
          <w:rFonts w:ascii="Calibri" w:hAnsi="Calibri" w:cs="Calibri"/>
          <w:sz w:val="22"/>
        </w:rPr>
        <w:t xml:space="preserve"> </w:t>
      </w:r>
      <w:bookmarkStart w:id="6" w:name="_Toc37964763"/>
      <w:r w:rsidRPr="00C140C0">
        <w:rPr>
          <w:rFonts w:ascii="Calibri" w:hAnsi="Calibri" w:cs="Calibri"/>
          <w:sz w:val="22"/>
        </w:rPr>
        <w:t>LEGAL REGULATORY FRAMEWORK AND WORLD BANK REQUIREMENTS</w:t>
      </w:r>
      <w:bookmarkEnd w:id="6"/>
    </w:p>
    <w:p w:rsidR="00EB3DF5" w:rsidRPr="009109F9" w:rsidRDefault="00EB3DF5" w:rsidP="00C140C0">
      <w:pPr>
        <w:numPr>
          <w:ilvl w:val="0"/>
          <w:numId w:val="9"/>
        </w:numPr>
        <w:spacing w:line="256" w:lineRule="auto"/>
        <w:rPr>
          <w:rFonts w:ascii="Calibri" w:hAnsi="Calibri" w:cs="Calibri"/>
          <w:sz w:val="22"/>
        </w:rPr>
      </w:pPr>
      <w:r w:rsidRPr="00C140C0">
        <w:rPr>
          <w:rFonts w:ascii="Calibri" w:hAnsi="Calibri" w:cs="Calibri"/>
          <w:sz w:val="22"/>
        </w:rPr>
        <w:t>This SEF takes into account the existing institutional and regulatory framework within the context of the National and State legal instruments as well as the safeguard compliance requirements of Environmental and Social Framework (ESF), 2016 of the World Bank as menti</w:t>
      </w:r>
      <w:r w:rsidRPr="009109F9">
        <w:rPr>
          <w:rFonts w:ascii="Calibri" w:hAnsi="Calibri" w:cs="Calibri"/>
          <w:sz w:val="22"/>
        </w:rPr>
        <w:t>oned below:</w:t>
      </w:r>
    </w:p>
    <w:p w:rsidR="00EB3DF5" w:rsidRPr="009109F9" w:rsidRDefault="00EB3DF5" w:rsidP="00C140C0">
      <w:pPr>
        <w:numPr>
          <w:ilvl w:val="0"/>
          <w:numId w:val="6"/>
        </w:numPr>
        <w:spacing w:after="34"/>
        <w:ind w:left="1134" w:hanging="425"/>
        <w:rPr>
          <w:rFonts w:ascii="Calibri" w:hAnsi="Calibri" w:cs="Calibri"/>
          <w:sz w:val="22"/>
        </w:rPr>
      </w:pPr>
      <w:r w:rsidRPr="009109F9">
        <w:rPr>
          <w:rFonts w:ascii="Calibri" w:hAnsi="Calibri" w:cs="Calibri"/>
          <w:sz w:val="22"/>
        </w:rPr>
        <w:t xml:space="preserve">The Environmental Impact Assessment Notification (EIA), 2006 (including all amendments to date), notified by MoEFCC, GoI </w:t>
      </w:r>
    </w:p>
    <w:p w:rsidR="003C6616" w:rsidRPr="009109F9" w:rsidRDefault="003C6616" w:rsidP="00C140C0">
      <w:pPr>
        <w:numPr>
          <w:ilvl w:val="0"/>
          <w:numId w:val="6"/>
        </w:numPr>
        <w:spacing w:after="34"/>
        <w:ind w:left="1134" w:hanging="425"/>
        <w:rPr>
          <w:rFonts w:ascii="Calibri" w:hAnsi="Calibri" w:cs="Calibri"/>
          <w:sz w:val="22"/>
        </w:rPr>
      </w:pPr>
      <w:r w:rsidRPr="009109F9">
        <w:rPr>
          <w:rFonts w:ascii="Calibri" w:hAnsi="Calibri" w:cs="Calibri"/>
          <w:sz w:val="22"/>
        </w:rPr>
        <w:t xml:space="preserve">Dam safety assessments of all dams as per the Guidelines for Assessing and Managing Risks Associated with Dams (CWC, February 2019) </w:t>
      </w:r>
    </w:p>
    <w:p w:rsidR="00EB3DF5" w:rsidRPr="00C140C0" w:rsidRDefault="00EB3DF5" w:rsidP="00C140C0">
      <w:pPr>
        <w:numPr>
          <w:ilvl w:val="0"/>
          <w:numId w:val="6"/>
        </w:numPr>
        <w:spacing w:after="37"/>
        <w:ind w:left="1134" w:hanging="425"/>
        <w:rPr>
          <w:rFonts w:ascii="Calibri" w:hAnsi="Calibri" w:cs="Calibri"/>
          <w:sz w:val="22"/>
        </w:rPr>
      </w:pPr>
      <w:r w:rsidRPr="009109F9">
        <w:rPr>
          <w:rFonts w:ascii="Calibri" w:hAnsi="Calibri" w:cs="Calibri"/>
          <w:sz w:val="22"/>
        </w:rPr>
        <w:t>The Right to Fair Compensation and Transparency in Land Acquisition, Rehabilitation</w:t>
      </w:r>
      <w:r w:rsidRPr="00C140C0">
        <w:rPr>
          <w:rFonts w:ascii="Calibri" w:hAnsi="Calibri" w:cs="Calibri"/>
          <w:sz w:val="22"/>
        </w:rPr>
        <w:t xml:space="preserve"> and Resettlement Act, 2013</w:t>
      </w:r>
    </w:p>
    <w:p w:rsidR="00EB3DF5" w:rsidRPr="00C140C0" w:rsidRDefault="00EB3DF5" w:rsidP="00C140C0">
      <w:pPr>
        <w:numPr>
          <w:ilvl w:val="0"/>
          <w:numId w:val="6"/>
        </w:numPr>
        <w:ind w:left="1134" w:hanging="425"/>
        <w:rPr>
          <w:rFonts w:ascii="Calibri" w:hAnsi="Calibri" w:cs="Calibri"/>
          <w:sz w:val="22"/>
        </w:rPr>
      </w:pPr>
      <w:r w:rsidRPr="00C140C0">
        <w:rPr>
          <w:rFonts w:ascii="Calibri" w:hAnsi="Calibri" w:cs="Calibri"/>
          <w:sz w:val="22"/>
        </w:rPr>
        <w:t>The Right to Information Act 2005</w:t>
      </w:r>
    </w:p>
    <w:p w:rsidR="00EB3DF5" w:rsidRPr="00C140C0" w:rsidRDefault="00EB3DF5" w:rsidP="00C140C0">
      <w:pPr>
        <w:numPr>
          <w:ilvl w:val="0"/>
          <w:numId w:val="6"/>
        </w:numPr>
        <w:spacing w:after="213" w:line="259" w:lineRule="auto"/>
        <w:ind w:left="1134" w:hanging="425"/>
        <w:rPr>
          <w:rFonts w:ascii="Calibri" w:hAnsi="Calibri" w:cs="Calibri"/>
          <w:sz w:val="22"/>
        </w:rPr>
      </w:pPr>
      <w:r w:rsidRPr="00C140C0">
        <w:rPr>
          <w:rFonts w:ascii="Calibri" w:hAnsi="Calibri" w:cs="Calibri"/>
          <w:sz w:val="22"/>
        </w:rPr>
        <w:t>ESS 10: Stakeholder Engagement and Information Disclosure, ESF 2016, World Bank</w:t>
      </w:r>
    </w:p>
    <w:p w:rsidR="00EB3DF5" w:rsidRPr="00C140C0" w:rsidRDefault="00EB3DF5" w:rsidP="00C140C0">
      <w:pPr>
        <w:numPr>
          <w:ilvl w:val="0"/>
          <w:numId w:val="9"/>
        </w:numPr>
        <w:spacing w:line="256" w:lineRule="auto"/>
        <w:rPr>
          <w:rFonts w:ascii="Calibri" w:hAnsi="Calibri" w:cs="Calibri"/>
          <w:sz w:val="22"/>
        </w:rPr>
      </w:pPr>
      <w:r w:rsidRPr="00C140C0">
        <w:rPr>
          <w:rFonts w:ascii="Calibri" w:hAnsi="Calibri" w:cs="Calibri"/>
          <w:sz w:val="22"/>
        </w:rPr>
        <w:t>The Environmental Protection Laws mentioned above establishes the right of citizens to live in a favorable environment and to be protected from negative environmental impacts. Citizens also have the right to environmental information as well as to participate in developing, adopting and implementing decisions related to environmental impacts. The provisions of environmental law provide the assurances for public hearing during the process of project planning and also ensure the public discussion during implementations. Public representative bodies have an obligation to take into consideration citizens’ comments and suggestions. In the context of involuntary resettlement</w:t>
      </w:r>
      <w:r w:rsidRPr="00C140C0">
        <w:rPr>
          <w:rStyle w:val="FootnoteReference"/>
          <w:rFonts w:ascii="Calibri" w:hAnsi="Calibri" w:cs="Calibri"/>
          <w:sz w:val="22"/>
        </w:rPr>
        <w:footnoteReference w:id="4"/>
      </w:r>
      <w:r w:rsidRPr="00C140C0">
        <w:rPr>
          <w:rFonts w:ascii="Calibri" w:hAnsi="Calibri" w:cs="Calibri"/>
          <w:sz w:val="22"/>
        </w:rPr>
        <w:t xml:space="preserve">, the Land Acquisition Act, 2013 maintains the ethos and culture of public participation through social impact assessment. The Right to Information Act, 2005 provides for setting out the practical regime of right to information for citizens to secure access to information under the control of public authorities, in order to promote transparency and accountability in the working of every public authority. The ESS-10, Stakeholder engagement and information disclosure mandates stakeholder engagement is an inclusive process conducted throughout the project life cycle. </w:t>
      </w:r>
    </w:p>
    <w:p w:rsidR="007C775F" w:rsidRPr="00C140C0" w:rsidRDefault="007C775F" w:rsidP="007C775F">
      <w:pPr>
        <w:spacing w:line="256" w:lineRule="auto"/>
        <w:ind w:left="360" w:firstLine="0"/>
        <w:rPr>
          <w:rFonts w:ascii="Calibri" w:hAnsi="Calibri" w:cs="Calibri"/>
          <w:sz w:val="22"/>
        </w:rPr>
      </w:pPr>
    </w:p>
    <w:p w:rsidR="00EB3DF5" w:rsidRPr="00C140C0" w:rsidRDefault="00EB3DF5" w:rsidP="00C140C0">
      <w:pPr>
        <w:numPr>
          <w:ilvl w:val="0"/>
          <w:numId w:val="9"/>
        </w:numPr>
        <w:spacing w:line="256" w:lineRule="auto"/>
        <w:rPr>
          <w:rFonts w:ascii="Calibri" w:hAnsi="Calibri" w:cs="Calibri"/>
          <w:sz w:val="22"/>
        </w:rPr>
      </w:pPr>
      <w:r w:rsidRPr="00C140C0">
        <w:rPr>
          <w:rFonts w:ascii="Calibri" w:hAnsi="Calibri" w:cs="Calibri"/>
          <w:sz w:val="22"/>
        </w:rPr>
        <w:t xml:space="preserve">The World Bank’s Environmental and Social Framework (ESF)’s Environmental and Social Standard (ESS) 10, “Stakeholder Engagement and Information Disclosure”, recognizes “the importance of open and transparent engagement between the Borrower and project stakeholders as an essential element of good international practice” (World Bank, 2017: 97). Specifically, the requirements set out by ESS10 are the following: </w:t>
      </w:r>
    </w:p>
    <w:p w:rsidR="00EB3DF5" w:rsidRPr="00C140C0" w:rsidRDefault="00EB3DF5" w:rsidP="00C140C0">
      <w:pPr>
        <w:numPr>
          <w:ilvl w:val="1"/>
          <w:numId w:val="1"/>
        </w:numPr>
        <w:ind w:left="1050" w:hanging="350"/>
        <w:rPr>
          <w:rFonts w:ascii="Calibri" w:hAnsi="Calibri" w:cs="Calibri"/>
          <w:sz w:val="22"/>
        </w:rPr>
      </w:pPr>
      <w:r w:rsidRPr="00C140C0">
        <w:rPr>
          <w:rFonts w:ascii="Calibri" w:hAnsi="Calibri" w:cs="Calibri"/>
          <w:sz w:val="22"/>
        </w:rPr>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rsidR="00EB3DF5" w:rsidRPr="00C140C0" w:rsidRDefault="00EB3DF5" w:rsidP="00EB3DF5">
      <w:pPr>
        <w:ind w:left="1050" w:firstLine="0"/>
        <w:rPr>
          <w:rFonts w:ascii="Calibri" w:hAnsi="Calibri" w:cs="Calibri"/>
          <w:sz w:val="22"/>
        </w:rPr>
      </w:pPr>
    </w:p>
    <w:p w:rsidR="00EB3DF5" w:rsidRPr="00C140C0" w:rsidRDefault="00EB3DF5" w:rsidP="00C140C0">
      <w:pPr>
        <w:numPr>
          <w:ilvl w:val="1"/>
          <w:numId w:val="1"/>
        </w:numPr>
        <w:spacing w:after="240"/>
        <w:ind w:left="1050" w:hanging="350"/>
        <w:rPr>
          <w:rFonts w:ascii="Calibri" w:hAnsi="Calibri" w:cs="Calibri"/>
          <w:sz w:val="22"/>
        </w:rPr>
      </w:pPr>
      <w:r w:rsidRPr="00C140C0">
        <w:rPr>
          <w:rFonts w:ascii="Calibri" w:hAnsi="Calibri" w:cs="Calibri"/>
          <w:sz w:val="22"/>
        </w:rPr>
        <w:t xml:space="preserve">The Borrower will maintain and disclose as part of the environmental and social assessment, a documented record of stakeholder engagement, including a description of the stakeholders consulted, a summary of the feedback received and a brief explanation </w:t>
      </w:r>
      <w:r w:rsidRPr="00C140C0">
        <w:rPr>
          <w:rFonts w:ascii="Calibri" w:hAnsi="Calibri" w:cs="Calibri"/>
          <w:sz w:val="22"/>
        </w:rPr>
        <w:lastRenderedPageBreak/>
        <w:t xml:space="preserve">of how the feedback was taken into account, or the reasons why it was not.” (World Bank, 2017: 98). </w:t>
      </w:r>
    </w:p>
    <w:p w:rsidR="00EB3DF5" w:rsidRPr="000B382F" w:rsidRDefault="0006369D" w:rsidP="002A3BA3">
      <w:pPr>
        <w:numPr>
          <w:ilvl w:val="0"/>
          <w:numId w:val="9"/>
        </w:numPr>
        <w:spacing w:line="256" w:lineRule="auto"/>
        <w:rPr>
          <w:rFonts w:ascii="Calibri" w:eastAsia="Calibri" w:hAnsi="Calibri" w:cs="Calibri"/>
          <w:sz w:val="22"/>
        </w:rPr>
      </w:pPr>
      <w:r w:rsidRPr="002A3BA3">
        <w:rPr>
          <w:rFonts w:ascii="Calibri" w:hAnsi="Calibri" w:cs="Calibri"/>
          <w:sz w:val="22"/>
        </w:rPr>
        <w:t xml:space="preserve">In summary, the project comprises of infrastructure rehabilitation and institutional development including reform aspects that involves a range of stakeholders. At this stage of preparation, </w:t>
      </w:r>
      <w:r w:rsidR="007F7162" w:rsidRPr="002A3BA3">
        <w:rPr>
          <w:rFonts w:ascii="Calibri" w:hAnsi="Calibri" w:cs="Calibri"/>
          <w:sz w:val="22"/>
        </w:rPr>
        <w:t xml:space="preserve">structural interventions </w:t>
      </w:r>
      <w:r w:rsidRPr="002A3BA3">
        <w:rPr>
          <w:rFonts w:ascii="Calibri" w:hAnsi="Calibri" w:cs="Calibri"/>
          <w:sz w:val="22"/>
        </w:rPr>
        <w:t>are the focus</w:t>
      </w:r>
      <w:r w:rsidR="009F7C9F" w:rsidRPr="009F7C9F">
        <w:rPr>
          <w:rFonts w:ascii="Calibri" w:hAnsi="Calibri" w:cs="Calibri"/>
          <w:sz w:val="22"/>
        </w:rPr>
        <w:t xml:space="preserve"> </w:t>
      </w:r>
      <w:r w:rsidR="009F7C9F" w:rsidRPr="002A3BA3">
        <w:rPr>
          <w:rFonts w:ascii="Calibri" w:hAnsi="Calibri" w:cs="Calibri"/>
          <w:sz w:val="22"/>
        </w:rPr>
        <w:t xml:space="preserve">including additional revenue generation (tourism) </w:t>
      </w:r>
      <w:r w:rsidR="009F7C9F">
        <w:rPr>
          <w:rFonts w:ascii="Calibri" w:hAnsi="Calibri" w:cs="Calibri"/>
          <w:sz w:val="22"/>
        </w:rPr>
        <w:t xml:space="preserve">as pilot cases </w:t>
      </w:r>
      <w:r w:rsidR="009F7C9F" w:rsidRPr="002A3BA3">
        <w:rPr>
          <w:rFonts w:ascii="Calibri" w:hAnsi="Calibri" w:cs="Calibri"/>
          <w:sz w:val="22"/>
        </w:rPr>
        <w:t>etc</w:t>
      </w:r>
      <w:proofErr w:type="gramStart"/>
      <w:r w:rsidR="009F7C9F" w:rsidRPr="002A3BA3">
        <w:rPr>
          <w:rFonts w:ascii="Calibri" w:hAnsi="Calibri" w:cs="Calibri"/>
          <w:sz w:val="22"/>
        </w:rPr>
        <w:t>.</w:t>
      </w:r>
      <w:r w:rsidRPr="002A3BA3">
        <w:rPr>
          <w:rFonts w:ascii="Calibri" w:hAnsi="Calibri" w:cs="Calibri"/>
          <w:sz w:val="22"/>
        </w:rPr>
        <w:t>.</w:t>
      </w:r>
      <w:proofErr w:type="gramEnd"/>
      <w:r w:rsidRPr="002A3BA3">
        <w:rPr>
          <w:rFonts w:ascii="Calibri" w:hAnsi="Calibri" w:cs="Calibri"/>
          <w:sz w:val="22"/>
        </w:rPr>
        <w:t xml:space="preserve">  Therefore, stakeholders such as affected communities</w:t>
      </w:r>
      <w:r w:rsidR="007F7162" w:rsidRPr="002A3BA3">
        <w:rPr>
          <w:rFonts w:ascii="Calibri" w:hAnsi="Calibri" w:cs="Calibri"/>
          <w:sz w:val="22"/>
        </w:rPr>
        <w:t>;</w:t>
      </w:r>
      <w:r w:rsidRPr="002A3BA3">
        <w:rPr>
          <w:rFonts w:ascii="Calibri" w:hAnsi="Calibri" w:cs="Calibri"/>
          <w:sz w:val="22"/>
        </w:rPr>
        <w:t xml:space="preserve"> disadvantaged and vulnerable communities and other interested parties </w:t>
      </w:r>
      <w:r w:rsidR="007F7162" w:rsidRPr="002A3BA3">
        <w:rPr>
          <w:rFonts w:ascii="Calibri" w:hAnsi="Calibri" w:cs="Calibri"/>
          <w:sz w:val="22"/>
        </w:rPr>
        <w:t xml:space="preserve">will be identified and addressed as part of preparation activities for structural interventions. However, </w:t>
      </w:r>
      <w:r w:rsidR="00F055C6">
        <w:rPr>
          <w:rFonts w:ascii="Calibri" w:hAnsi="Calibri" w:cs="Calibri"/>
          <w:sz w:val="22"/>
        </w:rPr>
        <w:t xml:space="preserve">the Project also envisages </w:t>
      </w:r>
      <w:r w:rsidR="007F7162" w:rsidRPr="002A3BA3">
        <w:rPr>
          <w:rFonts w:ascii="Calibri" w:hAnsi="Calibri" w:cs="Calibri"/>
          <w:sz w:val="22"/>
        </w:rPr>
        <w:t xml:space="preserve">Non-structural interventions such as development of </w:t>
      </w:r>
      <w:r w:rsidR="003C6616" w:rsidRPr="002A3BA3">
        <w:rPr>
          <w:rFonts w:ascii="Calibri" w:hAnsi="Calibri" w:cs="Calibri"/>
          <w:sz w:val="22"/>
        </w:rPr>
        <w:t xml:space="preserve">(a) dam safety assessments and their recommendations </w:t>
      </w:r>
      <w:r w:rsidR="00F055C6">
        <w:rPr>
          <w:rFonts w:ascii="Calibri" w:hAnsi="Calibri" w:cs="Calibri"/>
          <w:sz w:val="22"/>
        </w:rPr>
        <w:t>(</w:t>
      </w:r>
      <w:r w:rsidR="003C6616" w:rsidRPr="002A3BA3">
        <w:rPr>
          <w:rFonts w:ascii="Calibri" w:hAnsi="Calibri" w:cs="Calibri"/>
          <w:sz w:val="22"/>
        </w:rPr>
        <w:t>will be completed during preparation of the project</w:t>
      </w:r>
      <w:r w:rsidR="00F055C6">
        <w:rPr>
          <w:rFonts w:ascii="Calibri" w:hAnsi="Calibri" w:cs="Calibri"/>
          <w:sz w:val="22"/>
        </w:rPr>
        <w:t>)</w:t>
      </w:r>
      <w:r w:rsidR="003C6616" w:rsidRPr="002A3BA3">
        <w:rPr>
          <w:rFonts w:ascii="Calibri" w:hAnsi="Calibri" w:cs="Calibri"/>
          <w:sz w:val="22"/>
        </w:rPr>
        <w:t xml:space="preserve">, (b) </w:t>
      </w:r>
      <w:r w:rsidR="007F7162" w:rsidRPr="002A3BA3">
        <w:rPr>
          <w:rFonts w:ascii="Calibri" w:hAnsi="Calibri" w:cs="Calibri"/>
          <w:sz w:val="22"/>
        </w:rPr>
        <w:t>Emergency Action Plans</w:t>
      </w:r>
      <w:r w:rsidR="002A3BA3">
        <w:rPr>
          <w:rStyle w:val="FootnoteReference"/>
          <w:rFonts w:ascii="Calibri" w:hAnsi="Calibri" w:cs="Calibri"/>
          <w:sz w:val="22"/>
        </w:rPr>
        <w:footnoteReference w:id="5"/>
      </w:r>
      <w:r w:rsidR="007F7162" w:rsidRPr="002A3BA3">
        <w:rPr>
          <w:rFonts w:ascii="Calibri" w:hAnsi="Calibri" w:cs="Calibri"/>
          <w:sz w:val="22"/>
        </w:rPr>
        <w:t xml:space="preserve"> </w:t>
      </w:r>
      <w:r w:rsidR="00F055C6">
        <w:rPr>
          <w:rFonts w:ascii="Calibri" w:hAnsi="Calibri" w:cs="Calibri"/>
          <w:sz w:val="22"/>
        </w:rPr>
        <w:t xml:space="preserve">(will </w:t>
      </w:r>
      <w:r w:rsidR="007F7162" w:rsidRPr="002A3BA3">
        <w:rPr>
          <w:rFonts w:ascii="Calibri" w:hAnsi="Calibri" w:cs="Calibri"/>
          <w:sz w:val="22"/>
        </w:rPr>
        <w:t>take 18-24 months for preparation and will be implemented subsequently</w:t>
      </w:r>
      <w:r w:rsidR="00F055C6">
        <w:rPr>
          <w:rFonts w:ascii="Calibri" w:hAnsi="Calibri" w:cs="Calibri"/>
          <w:sz w:val="22"/>
        </w:rPr>
        <w:t>)</w:t>
      </w:r>
      <w:r w:rsidR="002A3BA3" w:rsidRPr="002A3BA3">
        <w:rPr>
          <w:rFonts w:ascii="Calibri" w:hAnsi="Calibri" w:cs="Calibri"/>
          <w:sz w:val="22"/>
        </w:rPr>
        <w:t>. Stakeholders shall be consulted while preparing the EAPs, updating the EAPs and while testing the EAPs</w:t>
      </w:r>
      <w:r w:rsidR="002A3BA3">
        <w:rPr>
          <w:rStyle w:val="FootnoteReference"/>
          <w:rFonts w:ascii="Calibri" w:hAnsi="Calibri" w:cs="Calibri"/>
          <w:sz w:val="22"/>
        </w:rPr>
        <w:footnoteReference w:id="6"/>
      </w:r>
      <w:r w:rsidR="000B382F">
        <w:rPr>
          <w:rFonts w:ascii="Calibri" w:hAnsi="Calibri" w:cs="Calibri"/>
          <w:sz w:val="22"/>
        </w:rPr>
        <w:t xml:space="preserve">. Accordingly, </w:t>
      </w:r>
      <w:r w:rsidR="007F7162" w:rsidRPr="002A3BA3">
        <w:rPr>
          <w:rFonts w:ascii="Calibri" w:hAnsi="Calibri" w:cs="Calibri"/>
          <w:sz w:val="22"/>
        </w:rPr>
        <w:t xml:space="preserve">such stakeholders </w:t>
      </w:r>
      <w:r w:rsidR="002A3BA3" w:rsidRPr="002A3BA3">
        <w:rPr>
          <w:rFonts w:ascii="Calibri" w:hAnsi="Calibri" w:cs="Calibri"/>
          <w:sz w:val="22"/>
        </w:rPr>
        <w:t>(</w:t>
      </w:r>
      <w:r w:rsidR="002A3BA3" w:rsidRPr="002A3BA3">
        <w:rPr>
          <w:rFonts w:ascii="Calibri" w:hAnsi="Calibri" w:cs="Calibri"/>
          <w:sz w:val="22"/>
          <w:lang w:val="en-IN"/>
        </w:rPr>
        <w:t>such as - all Central &amp; State disaster agencies, d</w:t>
      </w:r>
      <w:r w:rsidR="00F055C6">
        <w:rPr>
          <w:rFonts w:ascii="Calibri" w:hAnsi="Calibri" w:cs="Calibri"/>
          <w:sz w:val="22"/>
          <w:lang w:val="en-IN"/>
        </w:rPr>
        <w:t>/s</w:t>
      </w:r>
      <w:r w:rsidR="002A3BA3" w:rsidRPr="002A3BA3">
        <w:rPr>
          <w:rFonts w:ascii="Calibri" w:hAnsi="Calibri" w:cs="Calibri"/>
          <w:sz w:val="22"/>
          <w:lang w:val="en-IN"/>
        </w:rPr>
        <w:t xml:space="preserve"> public, dam owners, stakeholders involved with relief and rescue operations and representatives from National Disaster Management Authority, State Disaster Management Authority, India Meteorological Department, State Health, Fire, Police, Revenue and Road Departments and Railways)</w:t>
      </w:r>
      <w:r w:rsidR="002A3BA3">
        <w:rPr>
          <w:rFonts w:ascii="Calibri" w:hAnsi="Calibri" w:cs="Calibri"/>
          <w:sz w:val="22"/>
          <w:lang w:val="en-IN"/>
        </w:rPr>
        <w:t xml:space="preserve"> </w:t>
      </w:r>
      <w:r w:rsidR="000B382F">
        <w:rPr>
          <w:rFonts w:ascii="Calibri" w:hAnsi="Calibri" w:cs="Calibri"/>
          <w:sz w:val="22"/>
        </w:rPr>
        <w:t>shall</w:t>
      </w:r>
      <w:r w:rsidR="000B382F" w:rsidRPr="002A3BA3">
        <w:rPr>
          <w:rFonts w:ascii="Calibri" w:hAnsi="Calibri" w:cs="Calibri"/>
          <w:sz w:val="22"/>
        </w:rPr>
        <w:t xml:space="preserve"> </w:t>
      </w:r>
      <w:r w:rsidR="007F7162" w:rsidRPr="002A3BA3">
        <w:rPr>
          <w:rFonts w:ascii="Calibri" w:hAnsi="Calibri" w:cs="Calibri"/>
          <w:sz w:val="22"/>
        </w:rPr>
        <w:t>be involved in the project activities at a later date.</w:t>
      </w:r>
      <w:r w:rsidR="002A3BA3" w:rsidRPr="002A3BA3">
        <w:rPr>
          <w:rFonts w:ascii="Calibri" w:hAnsi="Calibri" w:cs="Calibri"/>
          <w:sz w:val="22"/>
        </w:rPr>
        <w:t xml:space="preserve"> </w:t>
      </w:r>
      <w:r w:rsidR="003C6616" w:rsidRPr="002A3BA3">
        <w:rPr>
          <w:rFonts w:ascii="Calibri" w:hAnsi="Calibri" w:cs="Calibri"/>
          <w:sz w:val="22"/>
        </w:rPr>
        <w:t>Thus,</w:t>
      </w:r>
      <w:r w:rsidR="007F7162" w:rsidRPr="002A3BA3">
        <w:rPr>
          <w:rFonts w:ascii="Calibri" w:hAnsi="Calibri" w:cs="Calibri"/>
          <w:sz w:val="22"/>
        </w:rPr>
        <w:t xml:space="preserve"> it implies, stakeholder engagement plans at such locations would need to be updated when the draft EAPs are under formulation and finalization. </w:t>
      </w:r>
    </w:p>
    <w:p w:rsidR="00EB3DF5" w:rsidRPr="00C140C0" w:rsidRDefault="00EB3DF5" w:rsidP="00EB3DF5">
      <w:pPr>
        <w:pStyle w:val="BodyText"/>
        <w:ind w:left="0"/>
        <w:jc w:val="both"/>
        <w:rPr>
          <w:rFonts w:ascii="Calibri" w:eastAsia="Calibri" w:hAnsi="Calibri" w:cs="Calibri"/>
          <w:sz w:val="22"/>
          <w:szCs w:val="22"/>
        </w:rPr>
      </w:pPr>
    </w:p>
    <w:p w:rsidR="0039103E" w:rsidRPr="00C140C0" w:rsidRDefault="0021055C" w:rsidP="00C140C0">
      <w:pPr>
        <w:pStyle w:val="Heading1"/>
        <w:numPr>
          <w:ilvl w:val="0"/>
          <w:numId w:val="17"/>
        </w:numPr>
        <w:rPr>
          <w:rFonts w:ascii="Calibri" w:hAnsi="Calibri" w:cs="Calibri"/>
          <w:sz w:val="22"/>
        </w:rPr>
      </w:pPr>
      <w:bookmarkStart w:id="7" w:name="_Toc37964764"/>
      <w:r>
        <w:rPr>
          <w:rFonts w:ascii="Calibri" w:hAnsi="Calibri" w:cs="Calibri"/>
          <w:sz w:val="22"/>
        </w:rPr>
        <w:t>LESSONS LEARNED</w:t>
      </w:r>
      <w:r w:rsidR="007E23B6">
        <w:rPr>
          <w:rFonts w:ascii="Calibri" w:hAnsi="Calibri" w:cs="Calibri"/>
          <w:sz w:val="22"/>
        </w:rPr>
        <w:t xml:space="preserve"> FROM PREVIOUS STAKEHOLDER ENGAGEMENT ACTIVITIES</w:t>
      </w:r>
      <w:bookmarkEnd w:id="7"/>
    </w:p>
    <w:p w:rsidR="00B81C46" w:rsidRPr="00C140C0" w:rsidRDefault="00B81C46" w:rsidP="00C140C0">
      <w:pPr>
        <w:numPr>
          <w:ilvl w:val="0"/>
          <w:numId w:val="9"/>
        </w:numPr>
        <w:spacing w:line="256" w:lineRule="auto"/>
        <w:rPr>
          <w:rFonts w:ascii="Calibri" w:hAnsi="Calibri" w:cs="Calibri"/>
          <w:sz w:val="22"/>
        </w:rPr>
      </w:pPr>
      <w:r w:rsidRPr="00C140C0">
        <w:rPr>
          <w:rFonts w:ascii="Calibri" w:hAnsi="Calibri" w:cs="Calibri"/>
          <w:sz w:val="22"/>
        </w:rPr>
        <w:t xml:space="preserve">Previous stakeholder </w:t>
      </w:r>
      <w:proofErr w:type="gramStart"/>
      <w:r w:rsidR="00CB7B12">
        <w:rPr>
          <w:rFonts w:ascii="Calibri" w:hAnsi="Calibri" w:cs="Calibri"/>
          <w:sz w:val="22"/>
        </w:rPr>
        <w:t>e</w:t>
      </w:r>
      <w:r w:rsidRPr="00C140C0">
        <w:rPr>
          <w:rFonts w:ascii="Calibri" w:hAnsi="Calibri" w:cs="Calibri"/>
          <w:sz w:val="22"/>
        </w:rPr>
        <w:t>ngagement</w:t>
      </w:r>
      <w:proofErr w:type="gramEnd"/>
      <w:r w:rsidRPr="00C140C0">
        <w:rPr>
          <w:rFonts w:ascii="Calibri" w:hAnsi="Calibri" w:cs="Calibri"/>
          <w:sz w:val="22"/>
        </w:rPr>
        <w:t xml:space="preserve"> activities include those that were undertaken under DRIP I and DRIP – Additional Financing</w:t>
      </w:r>
      <w:r w:rsidR="00C07EA0">
        <w:rPr>
          <w:rFonts w:ascii="Calibri" w:hAnsi="Calibri" w:cs="Calibri"/>
          <w:sz w:val="22"/>
        </w:rPr>
        <w:t xml:space="preserve"> offered lessons while devising this SEF</w:t>
      </w:r>
      <w:r w:rsidRPr="00C140C0">
        <w:rPr>
          <w:rFonts w:ascii="Calibri" w:hAnsi="Calibri" w:cs="Calibri"/>
          <w:sz w:val="22"/>
        </w:rPr>
        <w:t xml:space="preserve">. Some of the key activities </w:t>
      </w:r>
      <w:r w:rsidR="00C07EA0">
        <w:rPr>
          <w:rFonts w:ascii="Calibri" w:hAnsi="Calibri" w:cs="Calibri"/>
          <w:sz w:val="22"/>
        </w:rPr>
        <w:t>undertaken were</w:t>
      </w:r>
      <w:r w:rsidRPr="00C140C0">
        <w:rPr>
          <w:rFonts w:ascii="Calibri" w:hAnsi="Calibri" w:cs="Calibri"/>
          <w:sz w:val="22"/>
        </w:rPr>
        <w:t>:</w:t>
      </w:r>
    </w:p>
    <w:p w:rsidR="00B81C46" w:rsidRPr="00C140C0" w:rsidRDefault="00B81C46" w:rsidP="009660FC">
      <w:pPr>
        <w:spacing w:after="0" w:line="240" w:lineRule="auto"/>
        <w:ind w:left="567" w:right="9" w:hanging="425"/>
        <w:rPr>
          <w:rFonts w:ascii="Calibri" w:hAnsi="Calibri" w:cs="Calibri"/>
          <w:sz w:val="22"/>
        </w:rPr>
      </w:pPr>
    </w:p>
    <w:p w:rsidR="00B81C46" w:rsidRDefault="00B81C46" w:rsidP="00C140C0">
      <w:pPr>
        <w:numPr>
          <w:ilvl w:val="0"/>
          <w:numId w:val="18"/>
        </w:numPr>
        <w:ind w:hanging="350"/>
        <w:rPr>
          <w:rFonts w:ascii="Calibri" w:hAnsi="Calibri" w:cs="Calibri"/>
          <w:sz w:val="22"/>
        </w:rPr>
      </w:pPr>
      <w:r w:rsidRPr="00C140C0">
        <w:rPr>
          <w:rFonts w:ascii="Calibri" w:hAnsi="Calibri" w:cs="Calibri"/>
          <w:sz w:val="22"/>
        </w:rPr>
        <w:t>Extensive consultations were held at project locations in many states during preparation of Environment and Social Management Framework (ESMF) for DRIP I</w:t>
      </w:r>
      <w:r w:rsidR="004E5722">
        <w:rPr>
          <w:rFonts w:ascii="Calibri" w:hAnsi="Calibri" w:cs="Calibri"/>
          <w:sz w:val="22"/>
        </w:rPr>
        <w:t xml:space="preserve"> - AF</w:t>
      </w:r>
      <w:r w:rsidRPr="00C140C0">
        <w:rPr>
          <w:rFonts w:ascii="Calibri" w:hAnsi="Calibri" w:cs="Calibri"/>
          <w:sz w:val="22"/>
        </w:rPr>
        <w:t xml:space="preserve">.  </w:t>
      </w:r>
      <w:r w:rsidR="004E5722">
        <w:rPr>
          <w:rFonts w:ascii="Calibri" w:hAnsi="Calibri" w:cs="Calibri"/>
          <w:sz w:val="22"/>
        </w:rPr>
        <w:t>These</w:t>
      </w:r>
      <w:r w:rsidR="004E5722" w:rsidRPr="00C140C0">
        <w:rPr>
          <w:rFonts w:ascii="Calibri" w:hAnsi="Calibri" w:cs="Calibri"/>
          <w:sz w:val="22"/>
        </w:rPr>
        <w:t xml:space="preserve"> </w:t>
      </w:r>
      <w:r w:rsidRPr="00C140C0">
        <w:rPr>
          <w:rFonts w:ascii="Calibri" w:hAnsi="Calibri" w:cs="Calibri"/>
          <w:sz w:val="22"/>
        </w:rPr>
        <w:t>interactions helped to prepare detailed ESMF that could address all types of potential E&amp;S impacts arising from the structural interventions planned under the project.</w:t>
      </w:r>
    </w:p>
    <w:p w:rsidR="009F7C9F" w:rsidRPr="0011538A" w:rsidRDefault="00327632" w:rsidP="00327632">
      <w:pPr>
        <w:numPr>
          <w:ilvl w:val="0"/>
          <w:numId w:val="18"/>
        </w:numPr>
        <w:ind w:hanging="350"/>
        <w:rPr>
          <w:rFonts w:ascii="Calibri" w:hAnsi="Calibri" w:cs="Calibri"/>
          <w:sz w:val="22"/>
        </w:rPr>
      </w:pPr>
      <w:r>
        <w:rPr>
          <w:rFonts w:ascii="Calibri" w:hAnsi="Calibri" w:cs="Calibri"/>
        </w:rPr>
        <w:t xml:space="preserve">In ongoing DRIP-I, 41 stakeholder consultation meetings were done in Karnataka, Kerala, Tamilnadu, Jharkhand, and Madhya Pradesh, to disseminate the prepared Emergency Action Plans </w:t>
      </w:r>
    </w:p>
    <w:p w:rsidR="00B81C46" w:rsidRPr="009109F9" w:rsidRDefault="00B81C46" w:rsidP="00C140C0">
      <w:pPr>
        <w:numPr>
          <w:ilvl w:val="0"/>
          <w:numId w:val="18"/>
        </w:numPr>
        <w:ind w:hanging="350"/>
        <w:rPr>
          <w:rFonts w:ascii="Calibri" w:hAnsi="Calibri" w:cs="Calibri"/>
          <w:sz w:val="22"/>
        </w:rPr>
      </w:pPr>
      <w:r w:rsidRPr="00C140C0">
        <w:rPr>
          <w:rFonts w:ascii="Calibri" w:hAnsi="Calibri" w:cs="Calibri"/>
          <w:sz w:val="22"/>
        </w:rPr>
        <w:t>CWC and IAs had prepared and widely disseminated monthly bulletins on dam related activities and also engage</w:t>
      </w:r>
      <w:r w:rsidR="009C3240">
        <w:rPr>
          <w:rFonts w:ascii="Calibri" w:hAnsi="Calibri" w:cs="Calibri"/>
          <w:sz w:val="22"/>
        </w:rPr>
        <w:t>d</w:t>
      </w:r>
      <w:r w:rsidRPr="00C140C0">
        <w:rPr>
          <w:rFonts w:ascii="Calibri" w:hAnsi="Calibri" w:cs="Calibri"/>
          <w:sz w:val="22"/>
        </w:rPr>
        <w:t xml:space="preserve"> through other forms of print and electronic media. </w:t>
      </w:r>
      <w:r w:rsidRPr="00C140C0">
        <w:rPr>
          <w:rFonts w:ascii="Calibri" w:eastAsia="Calibri" w:hAnsi="Calibri" w:cs="Calibri"/>
          <w:sz w:val="22"/>
          <w:lang w:bidi="hi-IN"/>
        </w:rPr>
        <w:t xml:space="preserve">In addition, several </w:t>
      </w:r>
      <w:r w:rsidRPr="00C07EA0">
        <w:rPr>
          <w:rFonts w:ascii="Calibri" w:hAnsi="Calibri" w:cs="Calibri"/>
          <w:sz w:val="22"/>
        </w:rPr>
        <w:t xml:space="preserve">brochures, pamphlets, posters and videos depicting </w:t>
      </w:r>
      <w:r w:rsidRPr="00C140C0">
        <w:rPr>
          <w:rFonts w:ascii="Calibri" w:hAnsi="Calibri" w:cs="Calibri"/>
          <w:sz w:val="22"/>
        </w:rPr>
        <w:t>activities</w:t>
      </w:r>
      <w:r w:rsidRPr="00C07EA0">
        <w:rPr>
          <w:rFonts w:ascii="Calibri" w:hAnsi="Calibri" w:cs="Calibri"/>
          <w:sz w:val="22"/>
        </w:rPr>
        <w:t xml:space="preserve"> under DRIP as well as dam safety aspects are being prepared by CPMU for wider circulation to all stakeholders and the general public for awareness</w:t>
      </w:r>
      <w:r w:rsidR="009C3240" w:rsidRPr="00C07EA0">
        <w:rPr>
          <w:rFonts w:ascii="Calibri" w:hAnsi="Calibri" w:cs="Calibri"/>
          <w:sz w:val="22"/>
        </w:rPr>
        <w:t>.</w:t>
      </w:r>
    </w:p>
    <w:p w:rsidR="00C07EA0" w:rsidRDefault="00801D9C" w:rsidP="00C07EA0">
      <w:pPr>
        <w:numPr>
          <w:ilvl w:val="0"/>
          <w:numId w:val="18"/>
        </w:numPr>
        <w:ind w:hanging="350"/>
        <w:rPr>
          <w:rFonts w:ascii="Calibri" w:hAnsi="Calibri" w:cs="Calibri"/>
          <w:sz w:val="22"/>
        </w:rPr>
      </w:pPr>
      <w:r w:rsidRPr="00C07EA0">
        <w:rPr>
          <w:rFonts w:ascii="Calibri" w:hAnsi="Calibri" w:cs="Calibri"/>
          <w:sz w:val="22"/>
        </w:rPr>
        <w:t xml:space="preserve">In context of a major structural intervention – </w:t>
      </w:r>
      <w:r w:rsidR="009C3240" w:rsidRPr="00C07EA0">
        <w:rPr>
          <w:rFonts w:ascii="Calibri" w:hAnsi="Calibri" w:cs="Calibri"/>
          <w:sz w:val="22"/>
        </w:rPr>
        <w:t>c</w:t>
      </w:r>
      <w:r w:rsidR="003C6616" w:rsidRPr="00C07EA0">
        <w:rPr>
          <w:rFonts w:ascii="Calibri" w:hAnsi="Calibri" w:cs="Calibri"/>
          <w:sz w:val="22"/>
        </w:rPr>
        <w:t>onstruction of ad</w:t>
      </w:r>
      <w:r w:rsidRPr="00C07EA0">
        <w:rPr>
          <w:rFonts w:ascii="Calibri" w:hAnsi="Calibri" w:cs="Calibri"/>
          <w:sz w:val="22"/>
        </w:rPr>
        <w:t xml:space="preserve">ditional </w:t>
      </w:r>
      <w:r w:rsidR="009C3240" w:rsidRPr="00C07EA0">
        <w:rPr>
          <w:rFonts w:ascii="Calibri" w:hAnsi="Calibri" w:cs="Calibri"/>
          <w:sz w:val="22"/>
        </w:rPr>
        <w:t>s</w:t>
      </w:r>
      <w:r w:rsidRPr="00C07EA0">
        <w:rPr>
          <w:rFonts w:ascii="Calibri" w:hAnsi="Calibri" w:cs="Calibri"/>
          <w:sz w:val="22"/>
        </w:rPr>
        <w:t xml:space="preserve">pillway at Hirakud Dam in </w:t>
      </w:r>
      <w:r w:rsidR="009C3240" w:rsidRPr="00C07EA0">
        <w:rPr>
          <w:rFonts w:ascii="Calibri" w:hAnsi="Calibri" w:cs="Calibri"/>
          <w:sz w:val="22"/>
        </w:rPr>
        <w:t>the S</w:t>
      </w:r>
      <w:r w:rsidRPr="00C07EA0">
        <w:rPr>
          <w:rFonts w:ascii="Calibri" w:hAnsi="Calibri" w:cs="Calibri"/>
          <w:sz w:val="22"/>
        </w:rPr>
        <w:t>tate of Odisha, (under DRIP Additional Financing), impact assessment documents required to be prepared. As part of</w:t>
      </w:r>
      <w:r w:rsidR="00B81C46" w:rsidRPr="00C07EA0">
        <w:rPr>
          <w:rFonts w:ascii="Calibri" w:hAnsi="Calibri" w:cs="Calibri"/>
          <w:sz w:val="22"/>
        </w:rPr>
        <w:t xml:space="preserve"> preparation of Environment Impact Assessment and Environment Management Plan and Social Impact Assessment and Resettlement Action Plan, multiple rounds of consultations took place </w:t>
      </w:r>
      <w:r w:rsidRPr="00C07EA0">
        <w:rPr>
          <w:rFonts w:ascii="Calibri" w:hAnsi="Calibri" w:cs="Calibri"/>
          <w:sz w:val="22"/>
        </w:rPr>
        <w:t>to meet both the</w:t>
      </w:r>
      <w:r w:rsidR="00B81C46" w:rsidRPr="00C07EA0">
        <w:rPr>
          <w:rFonts w:ascii="Calibri" w:hAnsi="Calibri" w:cs="Calibri"/>
          <w:sz w:val="22"/>
        </w:rPr>
        <w:t xml:space="preserve"> </w:t>
      </w:r>
      <w:r w:rsidR="00B81C46" w:rsidRPr="00C07EA0">
        <w:rPr>
          <w:rFonts w:ascii="Calibri" w:hAnsi="Calibri" w:cs="Calibri"/>
          <w:sz w:val="22"/>
        </w:rPr>
        <w:lastRenderedPageBreak/>
        <w:t>statutory needs of public hearing as mandated by law</w:t>
      </w:r>
      <w:r w:rsidRPr="001A6FEC">
        <w:rPr>
          <w:vertAlign w:val="superscript"/>
        </w:rPr>
        <w:footnoteReference w:id="7"/>
      </w:r>
      <w:r w:rsidR="00B81C46" w:rsidRPr="00C07EA0">
        <w:rPr>
          <w:rFonts w:ascii="Calibri" w:hAnsi="Calibri" w:cs="Calibri"/>
          <w:sz w:val="22"/>
        </w:rPr>
        <w:t xml:space="preserve"> </w:t>
      </w:r>
      <w:r w:rsidRPr="00C07EA0">
        <w:rPr>
          <w:rFonts w:ascii="Calibri" w:hAnsi="Calibri" w:cs="Calibri"/>
          <w:sz w:val="22"/>
        </w:rPr>
        <w:t xml:space="preserve">and specific project needs to address the challenge of physical displacement and resettlement of 1400 families comprising approximately 3000 PAPs – all squatters.  The exercise involved detailed census &amp; socio-economic survey of affected persons, community consultations and focus group discussions.  </w:t>
      </w:r>
    </w:p>
    <w:p w:rsidR="00C3378E" w:rsidRPr="00C07EA0" w:rsidRDefault="00194E88" w:rsidP="00C07EA0">
      <w:pPr>
        <w:numPr>
          <w:ilvl w:val="0"/>
          <w:numId w:val="18"/>
        </w:numPr>
        <w:ind w:hanging="350"/>
        <w:rPr>
          <w:rFonts w:ascii="Calibri" w:hAnsi="Calibri" w:cs="Calibri"/>
          <w:sz w:val="22"/>
        </w:rPr>
      </w:pPr>
      <w:r w:rsidRPr="00C07EA0">
        <w:rPr>
          <w:rFonts w:ascii="Calibri" w:eastAsia="Calibri" w:hAnsi="Calibri" w:cs="Calibri"/>
          <w:color w:val="auto"/>
          <w:sz w:val="22"/>
          <w:lang w:eastAsia="en-US"/>
        </w:rPr>
        <w:t xml:space="preserve">During Jan-Feb </w:t>
      </w:r>
      <w:r w:rsidRPr="00C07EA0">
        <w:rPr>
          <w:rFonts w:ascii="Calibri" w:hAnsi="Calibri" w:cs="Calibri"/>
          <w:sz w:val="22"/>
        </w:rPr>
        <w:t>2020</w:t>
      </w:r>
      <w:r w:rsidRPr="00C07EA0">
        <w:rPr>
          <w:rFonts w:ascii="Calibri" w:eastAsia="Calibri" w:hAnsi="Calibri" w:cs="Calibri"/>
          <w:color w:val="auto"/>
          <w:sz w:val="22"/>
          <w:lang w:eastAsia="en-US"/>
        </w:rPr>
        <w:t xml:space="preserve">, stakeholder consultations were held as part of environmental and social </w:t>
      </w:r>
      <w:r w:rsidR="007F7162" w:rsidRPr="00C07EA0">
        <w:rPr>
          <w:rFonts w:ascii="Calibri" w:eastAsia="Calibri" w:hAnsi="Calibri" w:cs="Calibri"/>
          <w:color w:val="auto"/>
          <w:sz w:val="22"/>
          <w:lang w:eastAsia="en-US"/>
        </w:rPr>
        <w:t xml:space="preserve">due </w:t>
      </w:r>
      <w:r w:rsidR="00327632" w:rsidRPr="00C07EA0">
        <w:rPr>
          <w:rFonts w:ascii="Calibri" w:eastAsia="Calibri" w:hAnsi="Calibri" w:cs="Calibri"/>
          <w:color w:val="auto"/>
          <w:sz w:val="22"/>
          <w:lang w:eastAsia="en-US"/>
        </w:rPr>
        <w:t>diligence assessments</w:t>
      </w:r>
      <w:r w:rsidR="007F7162" w:rsidRPr="00C07EA0">
        <w:rPr>
          <w:rFonts w:ascii="Calibri" w:eastAsia="Calibri" w:hAnsi="Calibri" w:cs="Calibri"/>
          <w:color w:val="auto"/>
          <w:sz w:val="22"/>
          <w:lang w:eastAsia="en-US"/>
        </w:rPr>
        <w:t xml:space="preserve"> that were carried out for 10 dams across the first two participating </w:t>
      </w:r>
      <w:r w:rsidR="009C3240" w:rsidRPr="00C07EA0">
        <w:rPr>
          <w:rFonts w:ascii="Calibri" w:eastAsia="Calibri" w:hAnsi="Calibri" w:cs="Calibri"/>
          <w:color w:val="auto"/>
          <w:sz w:val="22"/>
          <w:lang w:eastAsia="en-US"/>
        </w:rPr>
        <w:t>S</w:t>
      </w:r>
      <w:r w:rsidR="007F7162" w:rsidRPr="00C07EA0">
        <w:rPr>
          <w:rFonts w:ascii="Calibri" w:eastAsia="Calibri" w:hAnsi="Calibri" w:cs="Calibri"/>
          <w:color w:val="auto"/>
          <w:sz w:val="22"/>
          <w:lang w:eastAsia="en-US"/>
        </w:rPr>
        <w:t>tates – Rajasthan and Manipur</w:t>
      </w:r>
      <w:r w:rsidRPr="00C07EA0">
        <w:rPr>
          <w:rFonts w:ascii="Calibri" w:eastAsia="Calibri" w:hAnsi="Calibri" w:cs="Calibri"/>
          <w:color w:val="auto"/>
          <w:sz w:val="22"/>
          <w:lang w:eastAsia="en-US"/>
        </w:rPr>
        <w:t xml:space="preserve">, which were attended by permanent staff of the borrower (WRD) working at dam, </w:t>
      </w:r>
      <w:r w:rsidRPr="00C07EA0">
        <w:rPr>
          <w:rFonts w:ascii="Calibri" w:hAnsi="Calibri" w:cs="Calibri"/>
          <w:sz w:val="22"/>
        </w:rPr>
        <w:t>workers</w:t>
      </w:r>
      <w:r w:rsidRPr="00C07EA0">
        <w:rPr>
          <w:rFonts w:ascii="Calibri" w:eastAsia="Calibri" w:hAnsi="Calibri" w:cs="Calibri"/>
          <w:color w:val="auto"/>
          <w:sz w:val="22"/>
          <w:lang w:eastAsia="en-US"/>
        </w:rPr>
        <w:t xml:space="preserve"> from nearby villages; Sarpanch, women, youth and other </w:t>
      </w:r>
      <w:r w:rsidRPr="00C07EA0">
        <w:rPr>
          <w:rFonts w:ascii="Calibri" w:hAnsi="Calibri" w:cs="Calibri"/>
          <w:sz w:val="22"/>
        </w:rPr>
        <w:t>household</w:t>
      </w:r>
      <w:r w:rsidRPr="00C07EA0">
        <w:rPr>
          <w:rFonts w:ascii="Calibri" w:eastAsia="Calibri" w:hAnsi="Calibri" w:cs="Calibri"/>
          <w:color w:val="auto"/>
          <w:sz w:val="22"/>
          <w:lang w:eastAsia="en-US"/>
        </w:rPr>
        <w:t xml:space="preserve"> members from the villages. </w:t>
      </w:r>
      <w:r w:rsidR="007C775F" w:rsidRPr="00C07EA0">
        <w:rPr>
          <w:rFonts w:ascii="Calibri" w:eastAsia="Calibri" w:hAnsi="Calibri" w:cs="Calibri"/>
          <w:color w:val="auto"/>
          <w:sz w:val="22"/>
        </w:rPr>
        <w:t>T</w:t>
      </w:r>
      <w:r w:rsidR="002C0681" w:rsidRPr="00C07EA0">
        <w:rPr>
          <w:rFonts w:ascii="Calibri" w:eastAsia="Calibri" w:hAnsi="Calibri" w:cs="Calibri"/>
          <w:color w:val="auto"/>
          <w:sz w:val="22"/>
        </w:rPr>
        <w:t>hese</w:t>
      </w:r>
      <w:r w:rsidR="00B603D7" w:rsidRPr="00C07EA0">
        <w:rPr>
          <w:rFonts w:ascii="Calibri" w:eastAsia="Calibri" w:hAnsi="Calibri" w:cs="Calibri"/>
          <w:color w:val="auto"/>
          <w:sz w:val="22"/>
        </w:rPr>
        <w:t xml:space="preserve"> </w:t>
      </w:r>
      <w:r w:rsidR="00B603D7" w:rsidRPr="00C07EA0">
        <w:rPr>
          <w:rFonts w:ascii="Calibri" w:eastAsia="Calibri" w:hAnsi="Calibri" w:cs="Calibri"/>
          <w:color w:val="auto"/>
          <w:sz w:val="22"/>
          <w:lang w:eastAsia="en-US"/>
        </w:rPr>
        <w:t>consultations</w:t>
      </w:r>
      <w:r w:rsidR="00B603D7" w:rsidRPr="00C07EA0">
        <w:rPr>
          <w:rFonts w:ascii="Calibri" w:eastAsia="Calibri" w:hAnsi="Calibri" w:cs="Calibri"/>
          <w:color w:val="auto"/>
          <w:sz w:val="22"/>
        </w:rPr>
        <w:t xml:space="preserve"> mainly acted as a forum to inform </w:t>
      </w:r>
      <w:r w:rsidR="002C0681" w:rsidRPr="00C07EA0">
        <w:rPr>
          <w:rFonts w:ascii="Calibri" w:eastAsia="Calibri" w:hAnsi="Calibri" w:cs="Calibri"/>
          <w:color w:val="auto"/>
          <w:sz w:val="22"/>
        </w:rPr>
        <w:t>stakeholders</w:t>
      </w:r>
      <w:r w:rsidR="00B603D7" w:rsidRPr="00C07EA0">
        <w:rPr>
          <w:rFonts w:ascii="Calibri" w:eastAsia="Calibri" w:hAnsi="Calibri" w:cs="Calibri"/>
          <w:color w:val="auto"/>
          <w:sz w:val="22"/>
        </w:rPr>
        <w:t xml:space="preserve"> about the </w:t>
      </w:r>
      <w:r w:rsidR="009C3240" w:rsidRPr="00C07EA0">
        <w:rPr>
          <w:rFonts w:ascii="Calibri" w:eastAsia="Calibri" w:hAnsi="Calibri" w:cs="Calibri"/>
          <w:color w:val="auto"/>
          <w:sz w:val="22"/>
        </w:rPr>
        <w:t>P</w:t>
      </w:r>
      <w:r w:rsidR="00B603D7" w:rsidRPr="00C07EA0">
        <w:rPr>
          <w:rFonts w:ascii="Calibri" w:eastAsia="Calibri" w:hAnsi="Calibri" w:cs="Calibri"/>
          <w:color w:val="auto"/>
          <w:sz w:val="22"/>
        </w:rPr>
        <w:t xml:space="preserve">roject and also to elicit their opinion </w:t>
      </w:r>
      <w:r w:rsidR="007F7162" w:rsidRPr="00C07EA0">
        <w:rPr>
          <w:rFonts w:ascii="Calibri" w:eastAsia="Calibri" w:hAnsi="Calibri" w:cs="Calibri"/>
          <w:color w:val="auto"/>
          <w:sz w:val="22"/>
        </w:rPr>
        <w:t>on the proposed works relating to dam safety</w:t>
      </w:r>
      <w:r w:rsidR="00B603D7" w:rsidRPr="00C07EA0">
        <w:rPr>
          <w:rFonts w:ascii="Calibri" w:eastAsia="Calibri" w:hAnsi="Calibri" w:cs="Calibri"/>
          <w:color w:val="auto"/>
          <w:sz w:val="22"/>
        </w:rPr>
        <w:t>. I</w:t>
      </w:r>
      <w:r w:rsidR="007F7162" w:rsidRPr="00C07EA0">
        <w:rPr>
          <w:rFonts w:ascii="Calibri" w:eastAsia="Calibri" w:hAnsi="Calibri" w:cs="Calibri"/>
          <w:color w:val="auto"/>
          <w:sz w:val="22"/>
        </w:rPr>
        <w:t xml:space="preserve">ssues relating to </w:t>
      </w:r>
      <w:r w:rsidR="009C3240" w:rsidRPr="00C07EA0">
        <w:rPr>
          <w:rFonts w:ascii="Calibri" w:eastAsia="Calibri" w:hAnsi="Calibri" w:cs="Calibri"/>
          <w:color w:val="auto"/>
          <w:sz w:val="22"/>
        </w:rPr>
        <w:t>P</w:t>
      </w:r>
      <w:r w:rsidR="007F7162" w:rsidRPr="00C07EA0">
        <w:rPr>
          <w:rFonts w:ascii="Calibri" w:eastAsia="Calibri" w:hAnsi="Calibri" w:cs="Calibri"/>
          <w:color w:val="auto"/>
          <w:sz w:val="22"/>
        </w:rPr>
        <w:t xml:space="preserve">roject components; legacy social issues, </w:t>
      </w:r>
      <w:r w:rsidR="00B603D7" w:rsidRPr="00C07EA0">
        <w:rPr>
          <w:rFonts w:ascii="Calibri" w:eastAsia="Calibri" w:hAnsi="Calibri" w:cs="Calibri"/>
          <w:color w:val="auto"/>
          <w:sz w:val="22"/>
        </w:rPr>
        <w:t xml:space="preserve">role of the community, grievance redress etc., were </w:t>
      </w:r>
      <w:r w:rsidR="002C0681" w:rsidRPr="00C07EA0">
        <w:rPr>
          <w:rFonts w:ascii="Calibri" w:eastAsia="Calibri" w:hAnsi="Calibri" w:cs="Calibri"/>
          <w:color w:val="auto"/>
          <w:sz w:val="22"/>
        </w:rPr>
        <w:t xml:space="preserve">discussed. The stakeholders </w:t>
      </w:r>
      <w:r w:rsidR="007F7162" w:rsidRPr="00C07EA0">
        <w:rPr>
          <w:rFonts w:ascii="Calibri" w:eastAsia="Calibri" w:hAnsi="Calibri" w:cs="Calibri"/>
          <w:color w:val="auto"/>
          <w:sz w:val="22"/>
        </w:rPr>
        <w:t>were appreciative of</w:t>
      </w:r>
      <w:r w:rsidR="002C0681" w:rsidRPr="00C07EA0">
        <w:rPr>
          <w:rFonts w:ascii="Calibri" w:eastAsia="Calibri" w:hAnsi="Calibri" w:cs="Calibri"/>
          <w:color w:val="auto"/>
          <w:sz w:val="22"/>
        </w:rPr>
        <w:t xml:space="preserve"> the interventions and expressed their concurrence, as any strengthening work on the dam will only help them</w:t>
      </w:r>
      <w:r w:rsidR="00B94744" w:rsidRPr="00C07EA0">
        <w:rPr>
          <w:rFonts w:ascii="Calibri" w:eastAsia="Calibri" w:hAnsi="Calibri" w:cs="Calibri"/>
          <w:color w:val="auto"/>
          <w:sz w:val="22"/>
        </w:rPr>
        <w:t xml:space="preserve"> -</w:t>
      </w:r>
      <w:r w:rsidR="002C0681" w:rsidRPr="00C07EA0">
        <w:rPr>
          <w:rFonts w:ascii="Calibri" w:eastAsia="Calibri" w:hAnsi="Calibri" w:cs="Calibri"/>
          <w:color w:val="auto"/>
          <w:sz w:val="22"/>
        </w:rPr>
        <w:t xml:space="preserve"> dam</w:t>
      </w:r>
      <w:r w:rsidR="00B94744" w:rsidRPr="00C07EA0">
        <w:rPr>
          <w:rFonts w:ascii="Calibri" w:eastAsia="Calibri" w:hAnsi="Calibri" w:cs="Calibri"/>
          <w:color w:val="auto"/>
          <w:sz w:val="22"/>
        </w:rPr>
        <w:t xml:space="preserve"> </w:t>
      </w:r>
      <w:r w:rsidR="002C0681" w:rsidRPr="00C07EA0">
        <w:rPr>
          <w:rFonts w:ascii="Calibri" w:eastAsia="Calibri" w:hAnsi="Calibri" w:cs="Calibri"/>
          <w:color w:val="auto"/>
          <w:sz w:val="22"/>
        </w:rPr>
        <w:t>being their lifeline over the last several years.</w:t>
      </w:r>
      <w:r w:rsidR="002C0681" w:rsidRPr="00C07EA0">
        <w:rPr>
          <w:rFonts w:ascii="Calibri" w:hAnsi="Calibri" w:cs="Calibri"/>
          <w:sz w:val="22"/>
        </w:rPr>
        <w:t xml:space="preserve"> </w:t>
      </w:r>
      <w:bookmarkEnd w:id="5"/>
      <w:r w:rsidR="00A822EF" w:rsidRPr="00C07EA0">
        <w:rPr>
          <w:rFonts w:ascii="Calibri" w:hAnsi="Calibri" w:cs="Calibri"/>
          <w:sz w:val="22"/>
        </w:rPr>
        <w:t>Key findings, concerns</w:t>
      </w:r>
      <w:r w:rsidR="00B94744" w:rsidRPr="00C07EA0">
        <w:rPr>
          <w:rFonts w:ascii="Calibri" w:hAnsi="Calibri" w:cs="Calibri"/>
          <w:sz w:val="22"/>
        </w:rPr>
        <w:t xml:space="preserve"> by category of stakeholder</w:t>
      </w:r>
      <w:r w:rsidR="00A822EF" w:rsidRPr="00C07EA0">
        <w:rPr>
          <w:rFonts w:ascii="Calibri" w:hAnsi="Calibri" w:cs="Calibri"/>
          <w:sz w:val="22"/>
        </w:rPr>
        <w:t xml:space="preserve"> are summarized below</w:t>
      </w:r>
      <w:r w:rsidR="001172A0" w:rsidRPr="00C07EA0">
        <w:rPr>
          <w:rFonts w:ascii="Calibri" w:hAnsi="Calibri" w:cs="Calibri"/>
          <w:sz w:val="22"/>
        </w:rPr>
        <w:t xml:space="preserve"> (</w:t>
      </w:r>
      <w:r w:rsidR="009C3240" w:rsidRPr="00C07EA0">
        <w:rPr>
          <w:rFonts w:ascii="Calibri" w:hAnsi="Calibri" w:cs="Calibri"/>
          <w:b/>
          <w:sz w:val="22"/>
        </w:rPr>
        <w:t>s</w:t>
      </w:r>
      <w:r w:rsidR="001172A0" w:rsidRPr="00C07EA0">
        <w:rPr>
          <w:rFonts w:ascii="Calibri" w:hAnsi="Calibri" w:cs="Calibri"/>
          <w:b/>
          <w:sz w:val="22"/>
        </w:rPr>
        <w:t xml:space="preserve">ee Annexure </w:t>
      </w:r>
      <w:r w:rsidR="007C775F" w:rsidRPr="00C07EA0">
        <w:rPr>
          <w:rFonts w:ascii="Calibri" w:hAnsi="Calibri" w:cs="Calibri"/>
          <w:b/>
          <w:sz w:val="22"/>
        </w:rPr>
        <w:t>2</w:t>
      </w:r>
      <w:r w:rsidR="00721088" w:rsidRPr="00C07EA0">
        <w:rPr>
          <w:rFonts w:ascii="Calibri" w:hAnsi="Calibri" w:cs="Calibri"/>
          <w:b/>
          <w:sz w:val="22"/>
        </w:rPr>
        <w:t xml:space="preserve"> &amp; </w:t>
      </w:r>
      <w:r w:rsidR="007C775F" w:rsidRPr="00C07EA0">
        <w:rPr>
          <w:rFonts w:ascii="Calibri" w:hAnsi="Calibri" w:cs="Calibri"/>
          <w:b/>
          <w:sz w:val="22"/>
        </w:rPr>
        <w:t>3</w:t>
      </w:r>
      <w:r w:rsidR="00721088" w:rsidRPr="00C07EA0">
        <w:rPr>
          <w:rFonts w:ascii="Calibri" w:hAnsi="Calibri" w:cs="Calibri"/>
          <w:b/>
          <w:sz w:val="22"/>
        </w:rPr>
        <w:t xml:space="preserve"> </w:t>
      </w:r>
      <w:r w:rsidR="001172A0" w:rsidRPr="00C07EA0">
        <w:rPr>
          <w:rFonts w:ascii="Calibri" w:hAnsi="Calibri" w:cs="Calibri"/>
          <w:b/>
          <w:sz w:val="22"/>
        </w:rPr>
        <w:t>for details)</w:t>
      </w:r>
      <w:r w:rsidR="00A822EF" w:rsidRPr="00C07EA0">
        <w:rPr>
          <w:rFonts w:ascii="Calibri" w:hAnsi="Calibri" w:cs="Calibri"/>
          <w:b/>
          <w:sz w:val="22"/>
        </w:rPr>
        <w:t>:</w:t>
      </w:r>
    </w:p>
    <w:p w:rsidR="00A822EF" w:rsidRPr="00C140C0" w:rsidRDefault="00A822EF" w:rsidP="00A822EF">
      <w:pPr>
        <w:pStyle w:val="ListParagraph"/>
        <w:rPr>
          <w:rFonts w:ascii="Calibri" w:hAnsi="Calibri" w:cs="Calibri"/>
          <w:sz w:val="22"/>
          <w:szCs w:val="22"/>
        </w:rPr>
      </w:pPr>
    </w:p>
    <w:p w:rsidR="00C07EA0" w:rsidRDefault="00C07EA0" w:rsidP="00C140C0">
      <w:pPr>
        <w:numPr>
          <w:ilvl w:val="0"/>
          <w:numId w:val="9"/>
        </w:numPr>
        <w:spacing w:line="256" w:lineRule="auto"/>
        <w:rPr>
          <w:rFonts w:ascii="Calibri" w:hAnsi="Calibri" w:cs="Calibri"/>
          <w:sz w:val="22"/>
        </w:rPr>
      </w:pPr>
      <w:r>
        <w:rPr>
          <w:rFonts w:ascii="Calibri" w:hAnsi="Calibri" w:cs="Calibri"/>
          <w:sz w:val="22"/>
        </w:rPr>
        <w:t>Lessons from these interactions were the following:</w:t>
      </w:r>
    </w:p>
    <w:p w:rsidR="00A473C4" w:rsidRDefault="00A473C4" w:rsidP="00A473C4">
      <w:pPr>
        <w:numPr>
          <w:ilvl w:val="0"/>
          <w:numId w:val="18"/>
        </w:numPr>
        <w:ind w:hanging="350"/>
        <w:rPr>
          <w:rFonts w:ascii="Calibri" w:eastAsia="Calibri" w:hAnsi="Calibri" w:cs="Calibri"/>
          <w:color w:val="auto"/>
          <w:sz w:val="22"/>
          <w:lang w:eastAsia="en-US"/>
        </w:rPr>
      </w:pPr>
      <w:r>
        <w:rPr>
          <w:rFonts w:ascii="Calibri" w:eastAsia="Calibri" w:hAnsi="Calibri" w:cs="Calibri"/>
          <w:color w:val="auto"/>
          <w:sz w:val="22"/>
          <w:lang w:eastAsia="en-US"/>
        </w:rPr>
        <w:t xml:space="preserve">Dam authorities need to share or disclose more information to communities and particularly in context of EAPs and other tourism, water recreation activities, in order to ensure more involvement from communities in the vicinity. </w:t>
      </w:r>
    </w:p>
    <w:p w:rsidR="00C07EA0" w:rsidRPr="00A473C4" w:rsidRDefault="00C07EA0" w:rsidP="00A473C4">
      <w:pPr>
        <w:numPr>
          <w:ilvl w:val="0"/>
          <w:numId w:val="18"/>
        </w:numPr>
        <w:ind w:hanging="350"/>
        <w:rPr>
          <w:rFonts w:ascii="Calibri" w:eastAsia="Calibri" w:hAnsi="Calibri" w:cs="Calibri"/>
          <w:color w:val="auto"/>
          <w:sz w:val="22"/>
          <w:lang w:eastAsia="en-US"/>
        </w:rPr>
      </w:pPr>
      <w:r w:rsidRPr="00A473C4">
        <w:rPr>
          <w:rFonts w:ascii="Calibri" w:eastAsia="Calibri" w:hAnsi="Calibri" w:cs="Calibri"/>
          <w:color w:val="auto"/>
          <w:sz w:val="22"/>
          <w:lang w:eastAsia="en-US"/>
        </w:rPr>
        <w:t>Depending on the nature of activity</w:t>
      </w:r>
      <w:r w:rsidR="007E23B6">
        <w:rPr>
          <w:rFonts w:ascii="Calibri" w:eastAsia="Calibri" w:hAnsi="Calibri" w:cs="Calibri"/>
          <w:color w:val="auto"/>
          <w:sz w:val="22"/>
          <w:lang w:eastAsia="en-US"/>
        </w:rPr>
        <w:t>, C</w:t>
      </w:r>
      <w:r w:rsidRPr="00A473C4">
        <w:rPr>
          <w:rFonts w:ascii="Calibri" w:eastAsia="Calibri" w:hAnsi="Calibri" w:cs="Calibri"/>
          <w:color w:val="auto"/>
          <w:sz w:val="22"/>
          <w:lang w:eastAsia="en-US"/>
        </w:rPr>
        <w:t xml:space="preserve">onsultations </w:t>
      </w:r>
      <w:r w:rsidR="007E23B6">
        <w:rPr>
          <w:rFonts w:ascii="Calibri" w:eastAsia="Calibri" w:hAnsi="Calibri" w:cs="Calibri"/>
          <w:color w:val="auto"/>
          <w:sz w:val="22"/>
          <w:lang w:eastAsia="en-US"/>
        </w:rPr>
        <w:t>undertaken are to be</w:t>
      </w:r>
      <w:r w:rsidRPr="00A473C4">
        <w:rPr>
          <w:rFonts w:ascii="Calibri" w:eastAsia="Calibri" w:hAnsi="Calibri" w:cs="Calibri"/>
          <w:color w:val="auto"/>
          <w:sz w:val="22"/>
          <w:lang w:eastAsia="en-US"/>
        </w:rPr>
        <w:t xml:space="preserve"> proportionate to the nature and extent of impacts, e.g. consultations for development of ESMF needed to be broad based wh</w:t>
      </w:r>
      <w:r w:rsidR="007E23B6">
        <w:rPr>
          <w:rFonts w:ascii="Calibri" w:eastAsia="Calibri" w:hAnsi="Calibri" w:cs="Calibri"/>
          <w:color w:val="auto"/>
          <w:sz w:val="22"/>
          <w:lang w:eastAsia="en-US"/>
        </w:rPr>
        <w:t xml:space="preserve">ereas engagement for </w:t>
      </w:r>
      <w:r w:rsidRPr="00A473C4">
        <w:rPr>
          <w:rFonts w:ascii="Calibri" w:eastAsia="Calibri" w:hAnsi="Calibri" w:cs="Calibri"/>
          <w:color w:val="auto"/>
          <w:sz w:val="22"/>
          <w:lang w:eastAsia="en-US"/>
        </w:rPr>
        <w:t xml:space="preserve">development of RAP for PAPs at Hirakud required specific </w:t>
      </w:r>
      <w:r w:rsidR="00A473C4" w:rsidRPr="00A473C4">
        <w:rPr>
          <w:rFonts w:ascii="Calibri" w:eastAsia="Calibri" w:hAnsi="Calibri" w:cs="Calibri"/>
          <w:color w:val="auto"/>
          <w:sz w:val="22"/>
          <w:lang w:eastAsia="en-US"/>
        </w:rPr>
        <w:t>household level interactions</w:t>
      </w:r>
      <w:r w:rsidR="00A473C4">
        <w:rPr>
          <w:rFonts w:ascii="Calibri" w:eastAsia="Calibri" w:hAnsi="Calibri" w:cs="Calibri"/>
          <w:color w:val="auto"/>
          <w:sz w:val="22"/>
          <w:lang w:eastAsia="en-US"/>
        </w:rPr>
        <w:t>/surveys, etc.</w:t>
      </w:r>
    </w:p>
    <w:p w:rsidR="00A473C4" w:rsidRDefault="00A473C4" w:rsidP="00A473C4">
      <w:pPr>
        <w:numPr>
          <w:ilvl w:val="0"/>
          <w:numId w:val="18"/>
        </w:numPr>
        <w:ind w:hanging="350"/>
        <w:rPr>
          <w:rFonts w:ascii="Calibri" w:eastAsia="Calibri" w:hAnsi="Calibri" w:cs="Calibri"/>
          <w:color w:val="auto"/>
          <w:sz w:val="22"/>
          <w:lang w:eastAsia="en-US"/>
        </w:rPr>
      </w:pPr>
      <w:r>
        <w:rPr>
          <w:rFonts w:ascii="Calibri" w:eastAsia="Calibri" w:hAnsi="Calibri" w:cs="Calibri"/>
          <w:color w:val="auto"/>
          <w:sz w:val="22"/>
          <w:lang w:eastAsia="en-US"/>
        </w:rPr>
        <w:t xml:space="preserve">Existing communication channels for information are familiar mechanisms to downstream communities and need to be continued </w:t>
      </w:r>
    </w:p>
    <w:p w:rsidR="00A473C4" w:rsidRDefault="00E325D3" w:rsidP="00A473C4">
      <w:pPr>
        <w:numPr>
          <w:ilvl w:val="0"/>
          <w:numId w:val="18"/>
        </w:numPr>
        <w:ind w:hanging="350"/>
        <w:rPr>
          <w:rFonts w:ascii="Calibri" w:eastAsia="Calibri" w:hAnsi="Calibri" w:cs="Calibri"/>
          <w:color w:val="auto"/>
          <w:sz w:val="22"/>
          <w:lang w:eastAsia="en-US"/>
        </w:rPr>
      </w:pPr>
      <w:r>
        <w:rPr>
          <w:rFonts w:ascii="Calibri" w:eastAsia="Calibri" w:hAnsi="Calibri" w:cs="Calibri"/>
          <w:color w:val="auto"/>
          <w:sz w:val="22"/>
          <w:lang w:eastAsia="en-US"/>
        </w:rPr>
        <w:t>T</w:t>
      </w:r>
      <w:r w:rsidR="00A473C4">
        <w:rPr>
          <w:rFonts w:ascii="Calibri" w:eastAsia="Calibri" w:hAnsi="Calibri" w:cs="Calibri"/>
          <w:color w:val="auto"/>
          <w:sz w:val="22"/>
          <w:lang w:eastAsia="en-US"/>
        </w:rPr>
        <w:t xml:space="preserve">here is a need therefore </w:t>
      </w:r>
      <w:r w:rsidR="00A473C4" w:rsidRPr="00A473C4">
        <w:rPr>
          <w:rFonts w:ascii="Calibri" w:eastAsia="Calibri" w:hAnsi="Calibri" w:cs="Calibri"/>
          <w:color w:val="auto"/>
          <w:sz w:val="22"/>
          <w:lang w:eastAsia="en-US"/>
        </w:rPr>
        <w:t>to ensure</w:t>
      </w:r>
      <w:r w:rsidR="00A473C4">
        <w:rPr>
          <w:rFonts w:ascii="Calibri" w:eastAsia="Calibri" w:hAnsi="Calibri" w:cs="Calibri"/>
          <w:color w:val="auto"/>
          <w:sz w:val="22"/>
          <w:lang w:eastAsia="en-US"/>
        </w:rPr>
        <w:t xml:space="preserve"> accurate identification of stakeholders</w:t>
      </w:r>
      <w:r w:rsidR="007E23B6">
        <w:rPr>
          <w:rFonts w:ascii="Calibri" w:eastAsia="Calibri" w:hAnsi="Calibri" w:cs="Calibri"/>
          <w:color w:val="auto"/>
          <w:sz w:val="22"/>
          <w:lang w:eastAsia="en-US"/>
        </w:rPr>
        <w:t xml:space="preserve"> along with currently used mechanisms,</w:t>
      </w:r>
      <w:r w:rsidR="00A473C4">
        <w:rPr>
          <w:rFonts w:ascii="Calibri" w:eastAsia="Calibri" w:hAnsi="Calibri" w:cs="Calibri"/>
          <w:color w:val="auto"/>
          <w:sz w:val="22"/>
          <w:lang w:eastAsia="en-US"/>
        </w:rPr>
        <w:t xml:space="preserve"> as it would help to better prepare information dissemination and stakeholder engagement approaches</w:t>
      </w:r>
      <w:r w:rsidR="007E23B6">
        <w:rPr>
          <w:rFonts w:ascii="Calibri" w:eastAsia="Calibri" w:hAnsi="Calibri" w:cs="Calibri"/>
          <w:color w:val="auto"/>
          <w:sz w:val="22"/>
          <w:lang w:eastAsia="en-US"/>
        </w:rPr>
        <w:t>; and</w:t>
      </w:r>
    </w:p>
    <w:p w:rsidR="00D25748" w:rsidRDefault="00A473C4" w:rsidP="00A473C4">
      <w:pPr>
        <w:numPr>
          <w:ilvl w:val="0"/>
          <w:numId w:val="18"/>
        </w:numPr>
        <w:ind w:hanging="350"/>
        <w:rPr>
          <w:rFonts w:ascii="Calibri" w:eastAsia="Calibri" w:hAnsi="Calibri" w:cs="Calibri"/>
          <w:color w:val="auto"/>
          <w:sz w:val="22"/>
        </w:rPr>
      </w:pPr>
      <w:r>
        <w:rPr>
          <w:rFonts w:ascii="Calibri" w:eastAsia="Calibri" w:hAnsi="Calibri" w:cs="Calibri"/>
          <w:color w:val="auto"/>
          <w:sz w:val="22"/>
          <w:lang w:eastAsia="en-US"/>
        </w:rPr>
        <w:t>New technology available i.e. mobile message services</w:t>
      </w:r>
      <w:r>
        <w:rPr>
          <w:rFonts w:ascii="Calibri" w:eastAsia="Calibri" w:hAnsi="Calibri" w:cs="Calibri"/>
          <w:color w:val="auto"/>
          <w:sz w:val="22"/>
        </w:rPr>
        <w:t xml:space="preserve"> and whatsapp etc. should be used</w:t>
      </w:r>
      <w:r w:rsidR="007E23B6">
        <w:rPr>
          <w:rFonts w:ascii="Calibri" w:eastAsia="Calibri" w:hAnsi="Calibri" w:cs="Calibri"/>
          <w:color w:val="auto"/>
          <w:sz w:val="22"/>
        </w:rPr>
        <w:t>.</w:t>
      </w:r>
    </w:p>
    <w:p w:rsidR="00A822EF" w:rsidRPr="00A473C4" w:rsidRDefault="00A822EF" w:rsidP="00A473C4">
      <w:pPr>
        <w:ind w:left="360" w:firstLine="0"/>
        <w:rPr>
          <w:rFonts w:ascii="Calibri" w:hAnsi="Calibri" w:cs="Calibri"/>
          <w:sz w:val="22"/>
        </w:rPr>
      </w:pPr>
    </w:p>
    <w:p w:rsidR="00B603D7" w:rsidRPr="00C140C0" w:rsidRDefault="009660FC" w:rsidP="00C140C0">
      <w:pPr>
        <w:pStyle w:val="Heading1"/>
        <w:numPr>
          <w:ilvl w:val="0"/>
          <w:numId w:val="17"/>
        </w:numPr>
        <w:rPr>
          <w:rFonts w:ascii="Calibri" w:hAnsi="Calibri" w:cs="Calibri"/>
          <w:sz w:val="22"/>
        </w:rPr>
      </w:pPr>
      <w:bookmarkStart w:id="8" w:name="_Toc37964765"/>
      <w:r w:rsidRPr="00C140C0">
        <w:rPr>
          <w:rFonts w:ascii="Calibri" w:hAnsi="Calibri" w:cs="Calibri"/>
          <w:sz w:val="22"/>
        </w:rPr>
        <w:t>STAKEHOLDER IDENTIFICATION IN DRIP - II</w:t>
      </w:r>
      <w:bookmarkEnd w:id="8"/>
    </w:p>
    <w:p w:rsidR="00596FB9" w:rsidRPr="00C140C0" w:rsidRDefault="00B47529" w:rsidP="00C140C0">
      <w:pPr>
        <w:numPr>
          <w:ilvl w:val="0"/>
          <w:numId w:val="9"/>
        </w:numPr>
        <w:spacing w:line="256" w:lineRule="auto"/>
        <w:rPr>
          <w:rFonts w:ascii="Calibri" w:hAnsi="Calibri" w:cs="Calibri"/>
          <w:sz w:val="22"/>
          <w:lang w:val="en-IN"/>
        </w:rPr>
      </w:pPr>
      <w:r w:rsidRPr="00C140C0">
        <w:rPr>
          <w:rFonts w:ascii="Calibri" w:hAnsi="Calibri" w:cs="Calibri"/>
          <w:sz w:val="22"/>
        </w:rPr>
        <w:t>Identification</w:t>
      </w:r>
      <w:r w:rsidRPr="00C140C0">
        <w:rPr>
          <w:rFonts w:ascii="Calibri" w:hAnsi="Calibri" w:cs="Calibri"/>
          <w:sz w:val="22"/>
          <w:lang w:val="en-IN"/>
        </w:rPr>
        <w:t xml:space="preserve"> of Stakeholders </w:t>
      </w:r>
      <w:r w:rsidR="00596FB9" w:rsidRPr="00C140C0">
        <w:rPr>
          <w:rFonts w:ascii="Calibri" w:hAnsi="Calibri" w:cs="Calibri"/>
          <w:sz w:val="22"/>
          <w:lang w:val="en-IN"/>
        </w:rPr>
        <w:t xml:space="preserve">by the IA </w:t>
      </w:r>
      <w:r w:rsidRPr="00C140C0">
        <w:rPr>
          <w:rFonts w:ascii="Calibri" w:hAnsi="Calibri" w:cs="Calibri"/>
          <w:sz w:val="22"/>
          <w:lang w:val="en-IN"/>
        </w:rPr>
        <w:t>is the first step of preparing a Stakeholder Engagement Plan</w:t>
      </w:r>
      <w:r w:rsidR="007C775F" w:rsidRPr="00C140C0">
        <w:rPr>
          <w:rFonts w:ascii="Calibri" w:hAnsi="Calibri" w:cs="Calibri"/>
          <w:sz w:val="22"/>
          <w:lang w:val="en-IN"/>
        </w:rPr>
        <w:t>.</w:t>
      </w:r>
      <w:r w:rsidRPr="00C140C0">
        <w:rPr>
          <w:rFonts w:ascii="Calibri" w:hAnsi="Calibri" w:cs="Calibri"/>
          <w:sz w:val="22"/>
          <w:lang w:val="en-IN"/>
        </w:rPr>
        <w:t xml:space="preserve"> </w:t>
      </w:r>
      <w:r w:rsidR="009D73E3" w:rsidRPr="00C140C0">
        <w:rPr>
          <w:rFonts w:ascii="Calibri" w:hAnsi="Calibri" w:cs="Calibri"/>
          <w:sz w:val="22"/>
          <w:lang w:val="en-IN"/>
        </w:rPr>
        <w:t>At the outset, the stakeholders</w:t>
      </w:r>
      <w:r w:rsidR="0052194F" w:rsidRPr="00C140C0">
        <w:rPr>
          <w:rFonts w:ascii="Calibri" w:hAnsi="Calibri" w:cs="Calibri"/>
          <w:sz w:val="22"/>
          <w:lang w:val="en-IN"/>
        </w:rPr>
        <w:t xml:space="preserve"> by category</w:t>
      </w:r>
      <w:r w:rsidR="0052194F" w:rsidRPr="00C140C0">
        <w:rPr>
          <w:rStyle w:val="FootnoteReference"/>
          <w:rFonts w:ascii="Calibri" w:hAnsi="Calibri" w:cs="Calibri"/>
          <w:sz w:val="22"/>
          <w:lang w:val="en-IN"/>
        </w:rPr>
        <w:footnoteReference w:id="8"/>
      </w:r>
      <w:r w:rsidR="009D73E3" w:rsidRPr="00C140C0">
        <w:rPr>
          <w:rFonts w:ascii="Calibri" w:hAnsi="Calibri" w:cs="Calibri"/>
          <w:sz w:val="22"/>
          <w:lang w:val="en-IN"/>
        </w:rPr>
        <w:t xml:space="preserve"> shall be identified as </w:t>
      </w:r>
      <w:r w:rsidR="00596FB9" w:rsidRPr="00C140C0">
        <w:rPr>
          <w:rFonts w:ascii="Calibri" w:hAnsi="Calibri" w:cs="Calibri"/>
          <w:sz w:val="22"/>
          <w:lang w:val="en-IN"/>
        </w:rPr>
        <w:t>–</w:t>
      </w:r>
      <w:r w:rsidR="009D73E3" w:rsidRPr="00C140C0">
        <w:rPr>
          <w:rFonts w:ascii="Calibri" w:hAnsi="Calibri" w:cs="Calibri"/>
          <w:sz w:val="22"/>
          <w:lang w:val="en-IN"/>
        </w:rPr>
        <w:t xml:space="preserve"> </w:t>
      </w:r>
    </w:p>
    <w:p w:rsidR="00596FB9" w:rsidRPr="00C140C0" w:rsidRDefault="009D73E3" w:rsidP="00D26A85">
      <w:pPr>
        <w:pStyle w:val="ListParagraph"/>
        <w:numPr>
          <w:ilvl w:val="0"/>
          <w:numId w:val="19"/>
        </w:numPr>
        <w:spacing w:beforeLines="100" w:afterLines="100"/>
        <w:ind w:left="720"/>
        <w:jc w:val="both"/>
        <w:rPr>
          <w:rFonts w:ascii="Calibri" w:hAnsi="Calibri" w:cs="Calibri"/>
          <w:sz w:val="22"/>
          <w:szCs w:val="22"/>
          <w:lang w:val="en-IN"/>
        </w:rPr>
      </w:pPr>
      <w:r w:rsidRPr="00C140C0">
        <w:rPr>
          <w:rFonts w:ascii="Calibri" w:hAnsi="Calibri" w:cs="Calibri"/>
          <w:i/>
          <w:sz w:val="22"/>
          <w:szCs w:val="22"/>
          <w:u w:val="single"/>
          <w:lang w:val="en-IN"/>
        </w:rPr>
        <w:t>Project Affected Parties</w:t>
      </w:r>
      <w:r w:rsidR="00596FB9" w:rsidRPr="00C140C0">
        <w:rPr>
          <w:rFonts w:ascii="Calibri" w:hAnsi="Calibri" w:cs="Calibri"/>
          <w:sz w:val="22"/>
          <w:szCs w:val="22"/>
          <w:lang w:val="en-IN"/>
        </w:rPr>
        <w:t>: those likely to be affected by the project because of actual impacts or potential risks to their physical environment, health, security, cultural practices, well-being, or livelihoods. These stakeholders may include individuals or groups, including local communities.</w:t>
      </w:r>
    </w:p>
    <w:p w:rsidR="007C775F" w:rsidRPr="00C140C0" w:rsidRDefault="007C775F" w:rsidP="00D26A85">
      <w:pPr>
        <w:pStyle w:val="ListParagraph"/>
        <w:spacing w:beforeLines="100" w:afterLines="100"/>
        <w:jc w:val="both"/>
        <w:rPr>
          <w:rFonts w:ascii="Calibri" w:hAnsi="Calibri" w:cs="Calibri"/>
          <w:sz w:val="22"/>
          <w:szCs w:val="22"/>
          <w:lang w:val="en-IN"/>
        </w:rPr>
      </w:pPr>
    </w:p>
    <w:p w:rsidR="009D73E3" w:rsidRPr="00C140C0" w:rsidRDefault="009D73E3" w:rsidP="00D26A85">
      <w:pPr>
        <w:pStyle w:val="ListParagraph"/>
        <w:numPr>
          <w:ilvl w:val="0"/>
          <w:numId w:val="19"/>
        </w:numPr>
        <w:spacing w:beforeLines="100" w:afterLines="100"/>
        <w:ind w:left="720"/>
        <w:jc w:val="both"/>
        <w:rPr>
          <w:rFonts w:ascii="Calibri" w:hAnsi="Calibri" w:cs="Calibri"/>
          <w:sz w:val="22"/>
          <w:szCs w:val="22"/>
          <w:lang w:val="en-IN"/>
        </w:rPr>
      </w:pPr>
      <w:r w:rsidRPr="00C140C0">
        <w:rPr>
          <w:rFonts w:ascii="Calibri" w:hAnsi="Calibri" w:cs="Calibri"/>
          <w:i/>
          <w:sz w:val="22"/>
          <w:szCs w:val="22"/>
          <w:u w:val="single"/>
          <w:lang w:val="en-IN"/>
        </w:rPr>
        <w:t>Other Interested Parties</w:t>
      </w:r>
      <w:r w:rsidR="007C775F" w:rsidRPr="00C140C0">
        <w:rPr>
          <w:rFonts w:ascii="Calibri" w:hAnsi="Calibri" w:cs="Calibri"/>
          <w:i/>
          <w:sz w:val="22"/>
          <w:szCs w:val="22"/>
          <w:u w:val="single"/>
          <w:lang w:val="en-IN"/>
        </w:rPr>
        <w:t>:</w:t>
      </w:r>
      <w:r w:rsidRPr="00C140C0">
        <w:rPr>
          <w:rFonts w:ascii="Calibri" w:hAnsi="Calibri" w:cs="Calibri"/>
          <w:sz w:val="22"/>
          <w:szCs w:val="22"/>
          <w:lang w:val="en-IN"/>
        </w:rPr>
        <w:t xml:space="preserve"> </w:t>
      </w:r>
      <w:r w:rsidR="00596FB9" w:rsidRPr="00C140C0">
        <w:rPr>
          <w:rFonts w:ascii="Calibri" w:hAnsi="Calibri" w:cs="Calibri"/>
          <w:sz w:val="22"/>
          <w:szCs w:val="22"/>
          <w:lang w:val="en-IN"/>
        </w:rPr>
        <w:t xml:space="preserve">The term “other interested parties” refers to individuals, groups, or organizations with an interest in the project, which may be because of the project location, its characteristics, its impacts, or matters related to public interest.  </w:t>
      </w:r>
    </w:p>
    <w:p w:rsidR="007C775F" w:rsidRPr="00C140C0" w:rsidRDefault="007C775F" w:rsidP="00D26A85">
      <w:pPr>
        <w:pStyle w:val="ListParagraph"/>
        <w:spacing w:beforeLines="100" w:afterLines="100"/>
        <w:jc w:val="both"/>
        <w:rPr>
          <w:rFonts w:ascii="Calibri" w:hAnsi="Calibri" w:cs="Calibri"/>
          <w:sz w:val="22"/>
          <w:szCs w:val="22"/>
          <w:lang w:val="en-IN"/>
        </w:rPr>
      </w:pPr>
    </w:p>
    <w:p w:rsidR="00D05DDA" w:rsidRPr="003D4DF3" w:rsidRDefault="007C775F" w:rsidP="00D26A85">
      <w:pPr>
        <w:pStyle w:val="ListParagraph"/>
        <w:numPr>
          <w:ilvl w:val="0"/>
          <w:numId w:val="19"/>
        </w:numPr>
        <w:spacing w:beforeLines="100" w:afterLines="100"/>
        <w:ind w:left="720"/>
        <w:jc w:val="both"/>
        <w:rPr>
          <w:rFonts w:ascii="Calibri" w:hAnsi="Calibri" w:cs="Calibri"/>
          <w:sz w:val="22"/>
          <w:szCs w:val="22"/>
          <w:lang w:val="en-IN"/>
        </w:rPr>
      </w:pPr>
      <w:r w:rsidRPr="003D4DF3">
        <w:rPr>
          <w:rFonts w:ascii="Calibri" w:hAnsi="Calibri" w:cs="Calibri"/>
          <w:i/>
          <w:sz w:val="22"/>
          <w:szCs w:val="22"/>
          <w:u w:val="single"/>
          <w:lang w:val="en-IN"/>
        </w:rPr>
        <w:t>D</w:t>
      </w:r>
      <w:r w:rsidR="009D73E3" w:rsidRPr="003D4DF3">
        <w:rPr>
          <w:rFonts w:ascii="Calibri" w:hAnsi="Calibri" w:cs="Calibri"/>
          <w:i/>
          <w:sz w:val="22"/>
          <w:szCs w:val="22"/>
          <w:u w:val="single"/>
          <w:lang w:val="en-IN"/>
        </w:rPr>
        <w:t>isadvantaged or vulnerable and identif</w:t>
      </w:r>
      <w:r w:rsidR="0055115B">
        <w:rPr>
          <w:rFonts w:ascii="Calibri" w:hAnsi="Calibri" w:cs="Calibri"/>
          <w:i/>
          <w:sz w:val="22"/>
          <w:szCs w:val="22"/>
          <w:u w:val="single"/>
          <w:lang w:val="en-IN"/>
        </w:rPr>
        <w:t>ied</w:t>
      </w:r>
      <w:r w:rsidR="009D73E3" w:rsidRPr="003D4DF3">
        <w:rPr>
          <w:rFonts w:ascii="Calibri" w:hAnsi="Calibri" w:cs="Calibri"/>
          <w:i/>
          <w:sz w:val="22"/>
          <w:szCs w:val="22"/>
          <w:u w:val="single"/>
          <w:lang w:val="en-IN"/>
        </w:rPr>
        <w:t xml:space="preserve"> individuals or groups</w:t>
      </w:r>
      <w:r w:rsidR="00596FB9" w:rsidRPr="003D4DF3">
        <w:rPr>
          <w:rFonts w:ascii="Calibri" w:hAnsi="Calibri" w:cs="Calibri"/>
          <w:i/>
          <w:sz w:val="22"/>
          <w:szCs w:val="22"/>
          <w:u w:val="single"/>
          <w:lang w:val="en-IN"/>
        </w:rPr>
        <w:t>:</w:t>
      </w:r>
      <w:r w:rsidR="00596FB9" w:rsidRPr="003D4DF3">
        <w:rPr>
          <w:rFonts w:ascii="Calibri" w:hAnsi="Calibri" w:cs="Calibri"/>
          <w:sz w:val="22"/>
          <w:szCs w:val="22"/>
          <w:lang w:val="en-IN"/>
        </w:rPr>
        <w:t xml:space="preserve"> refers to </w:t>
      </w:r>
      <w:r w:rsidR="003E2F69">
        <w:rPr>
          <w:rFonts w:ascii="Calibri" w:hAnsi="Calibri" w:cs="Calibri"/>
          <w:sz w:val="22"/>
          <w:szCs w:val="22"/>
          <w:lang w:val="en-IN"/>
        </w:rPr>
        <w:t>d</w:t>
      </w:r>
      <w:r w:rsidR="00596FB9" w:rsidRPr="003D4DF3">
        <w:rPr>
          <w:rFonts w:ascii="Calibri" w:hAnsi="Calibri" w:cs="Calibri"/>
          <w:sz w:val="22"/>
          <w:szCs w:val="22"/>
          <w:lang w:val="en-IN"/>
        </w:rPr>
        <w:t xml:space="preserve">isadvantaged or </w:t>
      </w:r>
      <w:r w:rsidR="00596FB9" w:rsidRPr="003D4DF3">
        <w:rPr>
          <w:rFonts w:ascii="Calibri" w:hAnsi="Calibri" w:cs="Calibri"/>
          <w:sz w:val="22"/>
          <w:szCs w:val="22"/>
          <w:lang w:val="en-IN"/>
        </w:rPr>
        <w:lastRenderedPageBreak/>
        <w:t xml:space="preserve">vulnerable refers to those who may be more likely to be adversely affected by the </w:t>
      </w:r>
      <w:r w:rsidR="003E2F69">
        <w:rPr>
          <w:rFonts w:ascii="Calibri" w:hAnsi="Calibri" w:cs="Calibri"/>
          <w:sz w:val="22"/>
          <w:szCs w:val="22"/>
          <w:lang w:val="en-IN"/>
        </w:rPr>
        <w:t>P</w:t>
      </w:r>
      <w:r w:rsidR="00596FB9" w:rsidRPr="003D4DF3">
        <w:rPr>
          <w:rFonts w:ascii="Calibri" w:hAnsi="Calibri" w:cs="Calibri"/>
          <w:sz w:val="22"/>
          <w:szCs w:val="22"/>
          <w:lang w:val="en-IN"/>
        </w:rPr>
        <w:t xml:space="preserve">roject impacts and/or more limited than others in their ability to take advantage of </w:t>
      </w:r>
      <w:r w:rsidR="003E2F69">
        <w:rPr>
          <w:rFonts w:ascii="Calibri" w:hAnsi="Calibri" w:cs="Calibri"/>
          <w:sz w:val="22"/>
          <w:szCs w:val="22"/>
          <w:lang w:val="en-IN"/>
        </w:rPr>
        <w:t>the</w:t>
      </w:r>
      <w:r w:rsidR="003E2F69" w:rsidRPr="003D4DF3">
        <w:rPr>
          <w:rFonts w:ascii="Calibri" w:hAnsi="Calibri" w:cs="Calibri"/>
          <w:sz w:val="22"/>
          <w:szCs w:val="22"/>
          <w:lang w:val="en-IN"/>
        </w:rPr>
        <w:t xml:space="preserve"> </w:t>
      </w:r>
      <w:r w:rsidR="003E2F69">
        <w:rPr>
          <w:rFonts w:ascii="Calibri" w:hAnsi="Calibri" w:cs="Calibri"/>
          <w:sz w:val="22"/>
          <w:szCs w:val="22"/>
          <w:lang w:val="en-IN"/>
        </w:rPr>
        <w:t>P</w:t>
      </w:r>
      <w:r w:rsidR="00596FB9" w:rsidRPr="003D4DF3">
        <w:rPr>
          <w:rFonts w:ascii="Calibri" w:hAnsi="Calibri" w:cs="Calibri"/>
          <w:sz w:val="22"/>
          <w:szCs w:val="22"/>
          <w:lang w:val="en-IN"/>
        </w:rPr>
        <w:t xml:space="preserve">roject’s benefits. Such an individual/group </w:t>
      </w:r>
      <w:r w:rsidR="0052194F" w:rsidRPr="003D4DF3">
        <w:rPr>
          <w:rFonts w:ascii="Calibri" w:hAnsi="Calibri" w:cs="Calibri"/>
          <w:sz w:val="22"/>
          <w:szCs w:val="22"/>
          <w:lang w:val="en-IN"/>
        </w:rPr>
        <w:t xml:space="preserve">that may </w:t>
      </w:r>
      <w:r w:rsidR="00596FB9" w:rsidRPr="003D4DF3">
        <w:rPr>
          <w:rFonts w:ascii="Calibri" w:hAnsi="Calibri" w:cs="Calibri"/>
          <w:sz w:val="22"/>
          <w:szCs w:val="22"/>
          <w:lang w:val="en-IN"/>
        </w:rPr>
        <w:t xml:space="preserve">be excluded from/unable to participate fully in the mainstream consultation process and as such may require specific measures and/or assistance to do so </w:t>
      </w:r>
      <w:r w:rsidR="00E325D3">
        <w:rPr>
          <w:rFonts w:ascii="Calibri" w:hAnsi="Calibri" w:cs="Calibri"/>
          <w:sz w:val="22"/>
          <w:szCs w:val="22"/>
          <w:lang w:val="en-IN"/>
        </w:rPr>
        <w:t>e.</w:t>
      </w:r>
      <w:r w:rsidR="003E2F69">
        <w:rPr>
          <w:rFonts w:ascii="Calibri" w:hAnsi="Calibri" w:cs="Calibri"/>
          <w:sz w:val="22"/>
          <w:szCs w:val="22"/>
          <w:lang w:val="en-IN"/>
        </w:rPr>
        <w:t>g</w:t>
      </w:r>
      <w:r w:rsidR="0052194F" w:rsidRPr="003D4DF3">
        <w:rPr>
          <w:rFonts w:ascii="Calibri" w:hAnsi="Calibri" w:cs="Calibri"/>
          <w:sz w:val="22"/>
          <w:szCs w:val="22"/>
          <w:lang w:val="en-IN"/>
        </w:rPr>
        <w:t xml:space="preserve">. old age persons, </w:t>
      </w:r>
      <w:r w:rsidR="00596FB9" w:rsidRPr="003D4DF3">
        <w:rPr>
          <w:rFonts w:ascii="Calibri" w:hAnsi="Calibri" w:cs="Calibri"/>
          <w:sz w:val="22"/>
          <w:szCs w:val="22"/>
          <w:lang w:val="en-IN"/>
        </w:rPr>
        <w:t xml:space="preserve">minors, </w:t>
      </w:r>
      <w:r w:rsidR="0052194F" w:rsidRPr="003D4DF3">
        <w:rPr>
          <w:rFonts w:ascii="Calibri" w:hAnsi="Calibri" w:cs="Calibri"/>
          <w:sz w:val="22"/>
          <w:szCs w:val="22"/>
          <w:lang w:val="en-IN"/>
        </w:rPr>
        <w:t>mentally or physically challenged, illiterate</w:t>
      </w:r>
      <w:r w:rsidR="003E2F69">
        <w:rPr>
          <w:rFonts w:ascii="Calibri" w:hAnsi="Calibri" w:cs="Calibri"/>
          <w:sz w:val="22"/>
          <w:szCs w:val="22"/>
          <w:lang w:val="en-IN"/>
        </w:rPr>
        <w:t xml:space="preserve"> etc</w:t>
      </w:r>
      <w:r w:rsidR="0055115B">
        <w:rPr>
          <w:rFonts w:ascii="Calibri" w:hAnsi="Calibri" w:cs="Calibri"/>
          <w:sz w:val="22"/>
          <w:szCs w:val="22"/>
          <w:lang w:val="en-IN"/>
        </w:rPr>
        <w:t>.</w:t>
      </w:r>
    </w:p>
    <w:p w:rsidR="009D73E3" w:rsidRPr="00C140C0" w:rsidRDefault="009D73E3" w:rsidP="00D26A85">
      <w:pPr>
        <w:pStyle w:val="ListParagraph"/>
        <w:spacing w:beforeLines="100" w:afterLines="100"/>
        <w:ind w:left="0"/>
        <w:jc w:val="both"/>
        <w:rPr>
          <w:rFonts w:ascii="Calibri" w:hAnsi="Calibri" w:cs="Calibri"/>
          <w:sz w:val="22"/>
          <w:szCs w:val="22"/>
          <w:lang w:val="en-IN"/>
        </w:rPr>
      </w:pPr>
    </w:p>
    <w:p w:rsidR="007C775F" w:rsidRPr="00C140C0" w:rsidRDefault="0055115B" w:rsidP="00C140C0">
      <w:pPr>
        <w:numPr>
          <w:ilvl w:val="0"/>
          <w:numId w:val="9"/>
        </w:numPr>
        <w:spacing w:line="256" w:lineRule="auto"/>
        <w:rPr>
          <w:rFonts w:ascii="Calibri" w:hAnsi="Calibri" w:cs="Calibri"/>
          <w:sz w:val="22"/>
          <w:lang w:val="en-IN"/>
        </w:rPr>
      </w:pPr>
      <w:r>
        <w:rPr>
          <w:rFonts w:ascii="Calibri" w:hAnsi="Calibri" w:cs="Calibri"/>
          <w:sz w:val="22"/>
          <w:lang w:val="en-IN"/>
        </w:rPr>
        <w:t>Stakeholder identification</w:t>
      </w:r>
      <w:r w:rsidRPr="00C140C0">
        <w:rPr>
          <w:rFonts w:ascii="Calibri" w:hAnsi="Calibri" w:cs="Calibri"/>
          <w:sz w:val="22"/>
          <w:lang w:val="en-IN"/>
        </w:rPr>
        <w:t xml:space="preserve"> </w:t>
      </w:r>
      <w:r w:rsidR="0052194F" w:rsidRPr="00C140C0">
        <w:rPr>
          <w:rFonts w:ascii="Calibri" w:hAnsi="Calibri" w:cs="Calibri"/>
          <w:sz w:val="22"/>
          <w:lang w:val="en-IN"/>
        </w:rPr>
        <w:t>process help</w:t>
      </w:r>
      <w:r w:rsidR="007C775F" w:rsidRPr="00C140C0">
        <w:rPr>
          <w:rFonts w:ascii="Calibri" w:hAnsi="Calibri" w:cs="Calibri"/>
          <w:sz w:val="22"/>
          <w:lang w:val="en-IN"/>
        </w:rPr>
        <w:t>s</w:t>
      </w:r>
      <w:r w:rsidR="0052194F" w:rsidRPr="00C140C0">
        <w:rPr>
          <w:rFonts w:ascii="Calibri" w:hAnsi="Calibri" w:cs="Calibri"/>
          <w:sz w:val="22"/>
          <w:lang w:val="en-IN"/>
        </w:rPr>
        <w:t xml:space="preserve"> to a</w:t>
      </w:r>
      <w:r w:rsidR="009D73E3" w:rsidRPr="00C140C0">
        <w:rPr>
          <w:rFonts w:ascii="Calibri" w:hAnsi="Calibri" w:cs="Calibri"/>
          <w:sz w:val="22"/>
          <w:lang w:val="en-IN"/>
        </w:rPr>
        <w:t>chieve a good understanding of the stakeholders and their concerns</w:t>
      </w:r>
      <w:r w:rsidR="0052194F" w:rsidRPr="00C140C0">
        <w:rPr>
          <w:rFonts w:ascii="Calibri" w:hAnsi="Calibri" w:cs="Calibri"/>
          <w:sz w:val="22"/>
          <w:lang w:val="en-IN"/>
        </w:rPr>
        <w:t xml:space="preserve">; </w:t>
      </w:r>
      <w:r>
        <w:rPr>
          <w:rFonts w:ascii="Calibri" w:hAnsi="Calibri" w:cs="Calibri"/>
          <w:sz w:val="22"/>
          <w:lang w:val="en-IN"/>
        </w:rPr>
        <w:t>u</w:t>
      </w:r>
      <w:r w:rsidR="009D73E3" w:rsidRPr="00C140C0">
        <w:rPr>
          <w:rFonts w:ascii="Calibri" w:hAnsi="Calibri" w:cs="Calibri"/>
          <w:sz w:val="22"/>
          <w:lang w:val="en-IN"/>
        </w:rPr>
        <w:t>nderstand the impacts</w:t>
      </w:r>
      <w:r w:rsidR="00E325D3">
        <w:rPr>
          <w:rFonts w:ascii="Calibri" w:hAnsi="Calibri" w:cs="Calibri"/>
          <w:sz w:val="22"/>
          <w:lang w:val="en-IN"/>
        </w:rPr>
        <w:t>,</w:t>
      </w:r>
      <w:r w:rsidR="009D73E3" w:rsidRPr="00C140C0">
        <w:rPr>
          <w:rFonts w:ascii="Calibri" w:hAnsi="Calibri" w:cs="Calibri"/>
          <w:sz w:val="22"/>
          <w:lang w:val="en-IN"/>
        </w:rPr>
        <w:t xml:space="preserve"> the </w:t>
      </w:r>
      <w:r>
        <w:rPr>
          <w:rFonts w:ascii="Calibri" w:hAnsi="Calibri" w:cs="Calibri"/>
          <w:sz w:val="22"/>
          <w:lang w:val="en-IN"/>
        </w:rPr>
        <w:t>P</w:t>
      </w:r>
      <w:r w:rsidR="009D73E3" w:rsidRPr="00C140C0">
        <w:rPr>
          <w:rFonts w:ascii="Calibri" w:hAnsi="Calibri" w:cs="Calibri"/>
          <w:sz w:val="22"/>
          <w:lang w:val="en-IN"/>
        </w:rPr>
        <w:t xml:space="preserve">roject could have on stakeholders and the influence stakeholders could have on </w:t>
      </w:r>
      <w:r>
        <w:rPr>
          <w:rFonts w:ascii="Calibri" w:hAnsi="Calibri" w:cs="Calibri"/>
          <w:sz w:val="22"/>
          <w:lang w:val="en-IN"/>
        </w:rPr>
        <w:t>P</w:t>
      </w:r>
      <w:r w:rsidR="009D73E3" w:rsidRPr="00C140C0">
        <w:rPr>
          <w:rFonts w:ascii="Calibri" w:hAnsi="Calibri" w:cs="Calibri"/>
          <w:sz w:val="22"/>
          <w:lang w:val="en-IN"/>
        </w:rPr>
        <w:t>roject preparation and implementation (including improving design, also including delaying implementation or undermining success)</w:t>
      </w:r>
    </w:p>
    <w:p w:rsidR="007C775F" w:rsidRPr="00C140C0" w:rsidRDefault="007C775F" w:rsidP="007C775F">
      <w:pPr>
        <w:spacing w:line="256" w:lineRule="auto"/>
        <w:ind w:left="360" w:firstLine="0"/>
        <w:rPr>
          <w:rFonts w:ascii="Calibri" w:hAnsi="Calibri" w:cs="Calibri"/>
          <w:sz w:val="22"/>
          <w:lang w:val="en-IN"/>
        </w:rPr>
      </w:pPr>
    </w:p>
    <w:p w:rsidR="00B603D7" w:rsidRPr="00C140C0" w:rsidRDefault="007C775F" w:rsidP="00C140C0">
      <w:pPr>
        <w:numPr>
          <w:ilvl w:val="0"/>
          <w:numId w:val="9"/>
        </w:numPr>
        <w:spacing w:line="256" w:lineRule="auto"/>
        <w:rPr>
          <w:rFonts w:ascii="Calibri" w:hAnsi="Calibri" w:cs="Calibri"/>
          <w:sz w:val="22"/>
          <w:lang w:val="en-IN"/>
        </w:rPr>
      </w:pPr>
      <w:r w:rsidRPr="00C140C0">
        <w:rPr>
          <w:rFonts w:ascii="Calibri" w:hAnsi="Calibri" w:cs="Calibri"/>
          <w:sz w:val="22"/>
        </w:rPr>
        <w:t>As i</w:t>
      </w:r>
      <w:r w:rsidR="00B603D7" w:rsidRPr="00C140C0">
        <w:rPr>
          <w:rFonts w:ascii="Calibri" w:hAnsi="Calibri" w:cs="Calibri"/>
          <w:sz w:val="22"/>
        </w:rPr>
        <w:t>dentification of stakeholders</w:t>
      </w:r>
      <w:r w:rsidRPr="00C140C0">
        <w:rPr>
          <w:rFonts w:ascii="Calibri" w:hAnsi="Calibri" w:cs="Calibri"/>
          <w:sz w:val="22"/>
        </w:rPr>
        <w:t xml:space="preserve"> needs to go beyond </w:t>
      </w:r>
      <w:r w:rsidR="00B603D7" w:rsidRPr="00C140C0">
        <w:rPr>
          <w:rFonts w:ascii="Calibri" w:hAnsi="Calibri" w:cs="Calibri"/>
          <w:sz w:val="22"/>
        </w:rPr>
        <w:t>those affected by the infrastructure works</w:t>
      </w:r>
      <w:r w:rsidRPr="00C140C0">
        <w:rPr>
          <w:rFonts w:ascii="Calibri" w:hAnsi="Calibri" w:cs="Calibri"/>
          <w:sz w:val="22"/>
        </w:rPr>
        <w:t xml:space="preserve">, </w:t>
      </w:r>
      <w:r w:rsidR="00B603D7" w:rsidRPr="00C140C0">
        <w:rPr>
          <w:rFonts w:ascii="Calibri" w:hAnsi="Calibri" w:cs="Calibri"/>
          <w:sz w:val="22"/>
        </w:rPr>
        <w:t xml:space="preserve">following approach </w:t>
      </w:r>
      <w:r w:rsidR="0055115B">
        <w:rPr>
          <w:rFonts w:ascii="Calibri" w:hAnsi="Calibri" w:cs="Calibri"/>
          <w:sz w:val="22"/>
        </w:rPr>
        <w:t>should</w:t>
      </w:r>
      <w:r w:rsidR="0055115B" w:rsidRPr="00C140C0">
        <w:rPr>
          <w:rFonts w:ascii="Calibri" w:hAnsi="Calibri" w:cs="Calibri"/>
          <w:sz w:val="22"/>
        </w:rPr>
        <w:t xml:space="preserve"> </w:t>
      </w:r>
      <w:r w:rsidRPr="00C140C0">
        <w:rPr>
          <w:rFonts w:ascii="Calibri" w:hAnsi="Calibri" w:cs="Calibri"/>
          <w:sz w:val="22"/>
        </w:rPr>
        <w:t>be taken</w:t>
      </w:r>
      <w:r w:rsidR="00B603D7" w:rsidRPr="00C140C0">
        <w:rPr>
          <w:rFonts w:ascii="Calibri" w:hAnsi="Calibri" w:cs="Calibri"/>
          <w:sz w:val="22"/>
        </w:rPr>
        <w:t>:</w:t>
      </w:r>
    </w:p>
    <w:p w:rsidR="00B603D7" w:rsidRPr="00C140C0" w:rsidRDefault="00B603D7" w:rsidP="00C140C0">
      <w:pPr>
        <w:numPr>
          <w:ilvl w:val="0"/>
          <w:numId w:val="8"/>
        </w:numPr>
        <w:spacing w:after="260"/>
        <w:ind w:hanging="350"/>
        <w:rPr>
          <w:rFonts w:ascii="Calibri" w:hAnsi="Calibri" w:cs="Calibri"/>
          <w:sz w:val="22"/>
        </w:rPr>
      </w:pPr>
      <w:r w:rsidRPr="00C140C0">
        <w:rPr>
          <w:rFonts w:ascii="Calibri" w:hAnsi="Calibri" w:cs="Calibri"/>
          <w:sz w:val="22"/>
        </w:rPr>
        <w:t>Thorough review of the Project document</w:t>
      </w:r>
      <w:r w:rsidR="0017650C" w:rsidRPr="00C140C0">
        <w:rPr>
          <w:rFonts w:ascii="Calibri" w:hAnsi="Calibri" w:cs="Calibri"/>
          <w:sz w:val="22"/>
        </w:rPr>
        <w:t>ation</w:t>
      </w:r>
      <w:r w:rsidR="0052194F" w:rsidRPr="00C140C0">
        <w:rPr>
          <w:rFonts w:ascii="Calibri" w:hAnsi="Calibri" w:cs="Calibri"/>
          <w:sz w:val="22"/>
        </w:rPr>
        <w:t xml:space="preserve"> i.e. proposed rehabilitation works to understand the nature and scope of structural interventions (civil works), additional revenue generation works (tourism, floating solar, </w:t>
      </w:r>
      <w:proofErr w:type="gramStart"/>
      <w:r w:rsidR="0052194F" w:rsidRPr="00C140C0">
        <w:rPr>
          <w:rFonts w:ascii="Calibri" w:hAnsi="Calibri" w:cs="Calibri"/>
          <w:sz w:val="22"/>
        </w:rPr>
        <w:t>water</w:t>
      </w:r>
      <w:proofErr w:type="gramEnd"/>
      <w:r w:rsidR="0052194F" w:rsidRPr="00C140C0">
        <w:rPr>
          <w:rFonts w:ascii="Calibri" w:hAnsi="Calibri" w:cs="Calibri"/>
          <w:sz w:val="22"/>
        </w:rPr>
        <w:t xml:space="preserve"> recreation activities)</w:t>
      </w:r>
      <w:r w:rsidR="00327632">
        <w:rPr>
          <w:rFonts w:ascii="Calibri" w:hAnsi="Calibri" w:cs="Calibri"/>
          <w:sz w:val="22"/>
        </w:rPr>
        <w:t xml:space="preserve"> </w:t>
      </w:r>
      <w:r w:rsidR="00B51DF0">
        <w:rPr>
          <w:rFonts w:ascii="Calibri" w:hAnsi="Calibri" w:cs="Calibri"/>
          <w:sz w:val="22"/>
        </w:rPr>
        <w:t>in few pilot projects</w:t>
      </w:r>
      <w:r w:rsidR="007C775F" w:rsidRPr="00C140C0">
        <w:rPr>
          <w:rFonts w:ascii="Calibri" w:hAnsi="Calibri" w:cs="Calibri"/>
          <w:sz w:val="22"/>
        </w:rPr>
        <w:t xml:space="preserve">.  </w:t>
      </w:r>
      <w:r w:rsidR="00280C25" w:rsidRPr="00C140C0">
        <w:rPr>
          <w:rFonts w:ascii="Calibri" w:hAnsi="Calibri" w:cs="Calibri"/>
          <w:sz w:val="22"/>
        </w:rPr>
        <w:t xml:space="preserve">Based on the </w:t>
      </w:r>
      <w:r w:rsidR="007C7AC6" w:rsidRPr="00C140C0">
        <w:rPr>
          <w:rFonts w:ascii="Calibri" w:hAnsi="Calibri" w:cs="Calibri"/>
          <w:sz w:val="22"/>
        </w:rPr>
        <w:t xml:space="preserve">understanding of the </w:t>
      </w:r>
      <w:r w:rsidR="00280C25" w:rsidRPr="00C140C0">
        <w:rPr>
          <w:rFonts w:ascii="Calibri" w:hAnsi="Calibri" w:cs="Calibri"/>
          <w:sz w:val="22"/>
        </w:rPr>
        <w:t xml:space="preserve">components, </w:t>
      </w:r>
      <w:r w:rsidR="0017650C" w:rsidRPr="00C140C0">
        <w:rPr>
          <w:rFonts w:ascii="Calibri" w:hAnsi="Calibri" w:cs="Calibri"/>
          <w:sz w:val="22"/>
        </w:rPr>
        <w:t xml:space="preserve">identify </w:t>
      </w:r>
      <w:r w:rsidRPr="00C140C0">
        <w:rPr>
          <w:rFonts w:ascii="Calibri" w:hAnsi="Calibri" w:cs="Calibri"/>
          <w:sz w:val="22"/>
        </w:rPr>
        <w:t xml:space="preserve">relevant stakeholders </w:t>
      </w:r>
      <w:r w:rsidR="00445F52" w:rsidRPr="00C140C0">
        <w:rPr>
          <w:rFonts w:ascii="Calibri" w:hAnsi="Calibri" w:cs="Calibri"/>
          <w:sz w:val="22"/>
        </w:rPr>
        <w:t xml:space="preserve">in discussion </w:t>
      </w:r>
      <w:r w:rsidR="00280C25" w:rsidRPr="00C140C0">
        <w:rPr>
          <w:rFonts w:ascii="Calibri" w:hAnsi="Calibri" w:cs="Calibri"/>
          <w:sz w:val="22"/>
        </w:rPr>
        <w:t xml:space="preserve">with </w:t>
      </w:r>
      <w:r w:rsidR="0017650C" w:rsidRPr="00C140C0">
        <w:rPr>
          <w:rFonts w:ascii="Calibri" w:hAnsi="Calibri" w:cs="Calibri"/>
          <w:sz w:val="22"/>
        </w:rPr>
        <w:t>CPMU, SPMU DRIP II</w:t>
      </w:r>
      <w:r w:rsidR="00280C25" w:rsidRPr="00C140C0">
        <w:rPr>
          <w:rFonts w:ascii="Calibri" w:hAnsi="Calibri" w:cs="Calibri"/>
          <w:sz w:val="22"/>
        </w:rPr>
        <w:t xml:space="preserve"> and other institutional stakeholders</w:t>
      </w:r>
      <w:r w:rsidR="0017650C" w:rsidRPr="00C140C0">
        <w:rPr>
          <w:rFonts w:ascii="Calibri" w:hAnsi="Calibri" w:cs="Calibri"/>
          <w:sz w:val="22"/>
        </w:rPr>
        <w:t>;</w:t>
      </w:r>
    </w:p>
    <w:p w:rsidR="00445F52" w:rsidRPr="00C140C0" w:rsidRDefault="0052194F" w:rsidP="00C140C0">
      <w:pPr>
        <w:numPr>
          <w:ilvl w:val="0"/>
          <w:numId w:val="8"/>
        </w:numPr>
        <w:spacing w:after="260"/>
        <w:ind w:hanging="350"/>
        <w:rPr>
          <w:rFonts w:ascii="Calibri" w:hAnsi="Calibri" w:cs="Calibri"/>
          <w:sz w:val="22"/>
        </w:rPr>
      </w:pPr>
      <w:r w:rsidRPr="00C140C0">
        <w:rPr>
          <w:rFonts w:ascii="Calibri" w:hAnsi="Calibri" w:cs="Calibri"/>
          <w:sz w:val="22"/>
        </w:rPr>
        <w:t xml:space="preserve">Carry out </w:t>
      </w:r>
      <w:r w:rsidR="0055115B">
        <w:rPr>
          <w:rFonts w:ascii="Calibri" w:hAnsi="Calibri" w:cs="Calibri"/>
          <w:sz w:val="22"/>
        </w:rPr>
        <w:t>s</w:t>
      </w:r>
      <w:r w:rsidR="00280C25" w:rsidRPr="00C140C0">
        <w:rPr>
          <w:rFonts w:ascii="Calibri" w:hAnsi="Calibri" w:cs="Calibri"/>
          <w:sz w:val="22"/>
        </w:rPr>
        <w:t>ocial screening</w:t>
      </w:r>
      <w:r w:rsidR="0055115B">
        <w:rPr>
          <w:rFonts w:ascii="Calibri" w:hAnsi="Calibri" w:cs="Calibri"/>
          <w:sz w:val="22"/>
        </w:rPr>
        <w:t>:</w:t>
      </w:r>
      <w:r w:rsidRPr="00C140C0">
        <w:rPr>
          <w:rFonts w:ascii="Calibri" w:hAnsi="Calibri" w:cs="Calibri"/>
          <w:sz w:val="22"/>
        </w:rPr>
        <w:t xml:space="preserve"> ESDD</w:t>
      </w:r>
      <w:r w:rsidR="007C7AC6" w:rsidRPr="00C140C0">
        <w:rPr>
          <w:rFonts w:ascii="Calibri" w:hAnsi="Calibri" w:cs="Calibri"/>
          <w:sz w:val="22"/>
        </w:rPr>
        <w:t>/</w:t>
      </w:r>
      <w:r w:rsidR="00280C25" w:rsidRPr="00C140C0">
        <w:rPr>
          <w:rFonts w:ascii="Calibri" w:hAnsi="Calibri" w:cs="Calibri"/>
          <w:sz w:val="22"/>
        </w:rPr>
        <w:t xml:space="preserve"> ESIA consultations with all types of stakeholder </w:t>
      </w:r>
      <w:r w:rsidR="0017650C" w:rsidRPr="00C140C0">
        <w:rPr>
          <w:rFonts w:ascii="Calibri" w:hAnsi="Calibri" w:cs="Calibri"/>
          <w:sz w:val="22"/>
        </w:rPr>
        <w:t>shall be carried out</w:t>
      </w:r>
      <w:r w:rsidR="00607FC3" w:rsidRPr="00C140C0">
        <w:rPr>
          <w:rFonts w:ascii="Calibri" w:hAnsi="Calibri" w:cs="Calibri"/>
          <w:sz w:val="22"/>
        </w:rPr>
        <w:t xml:space="preserve"> to both identify and plan for measures proportionate to the nature and scale of the </w:t>
      </w:r>
      <w:r w:rsidR="0055115B">
        <w:rPr>
          <w:rFonts w:ascii="Calibri" w:hAnsi="Calibri" w:cs="Calibri"/>
          <w:sz w:val="22"/>
        </w:rPr>
        <w:t>P</w:t>
      </w:r>
      <w:r w:rsidR="00607FC3" w:rsidRPr="00C140C0">
        <w:rPr>
          <w:rFonts w:ascii="Calibri" w:hAnsi="Calibri" w:cs="Calibri"/>
          <w:sz w:val="22"/>
        </w:rPr>
        <w:t>roject and its potential risks and impacts.</w:t>
      </w:r>
    </w:p>
    <w:p w:rsidR="003D4DF3" w:rsidRPr="006B3175" w:rsidRDefault="0017650C" w:rsidP="001A6FEC">
      <w:pPr>
        <w:numPr>
          <w:ilvl w:val="0"/>
          <w:numId w:val="8"/>
        </w:numPr>
        <w:spacing w:after="260"/>
        <w:ind w:left="720" w:hanging="504"/>
        <w:rPr>
          <w:rFonts w:ascii="Calibri" w:hAnsi="Calibri" w:cs="Calibri"/>
          <w:sz w:val="22"/>
        </w:rPr>
      </w:pPr>
      <w:r w:rsidRPr="00327632">
        <w:rPr>
          <w:rFonts w:ascii="Calibri" w:hAnsi="Calibri" w:cs="Calibri"/>
          <w:sz w:val="22"/>
        </w:rPr>
        <w:t xml:space="preserve">Conduct </w:t>
      </w:r>
      <w:r w:rsidR="00327632" w:rsidRPr="00327632">
        <w:rPr>
          <w:rFonts w:ascii="Calibri" w:hAnsi="Calibri" w:cs="Calibri"/>
          <w:sz w:val="22"/>
        </w:rPr>
        <w:t>meaningful</w:t>
      </w:r>
      <w:r w:rsidR="00327632">
        <w:rPr>
          <w:rFonts w:ascii="Calibri" w:hAnsi="Calibri" w:cs="Calibri"/>
          <w:sz w:val="22"/>
        </w:rPr>
        <w:t xml:space="preserve"> </w:t>
      </w:r>
      <w:r w:rsidRPr="00327632">
        <w:rPr>
          <w:rFonts w:ascii="Calibri" w:hAnsi="Calibri" w:cs="Calibri"/>
          <w:sz w:val="22"/>
        </w:rPr>
        <w:t xml:space="preserve">consultations and </w:t>
      </w:r>
      <w:r w:rsidR="00445F52" w:rsidRPr="00327632">
        <w:rPr>
          <w:rFonts w:ascii="Calibri" w:hAnsi="Calibri" w:cs="Calibri"/>
          <w:sz w:val="22"/>
        </w:rPr>
        <w:t xml:space="preserve">focus group discussions jointly by </w:t>
      </w:r>
      <w:r w:rsidR="007D7722" w:rsidRPr="00327632">
        <w:rPr>
          <w:rFonts w:ascii="Calibri" w:hAnsi="Calibri" w:cs="Calibri"/>
          <w:sz w:val="22"/>
        </w:rPr>
        <w:t>ESDD/</w:t>
      </w:r>
      <w:r w:rsidR="00445F52" w:rsidRPr="00327632">
        <w:rPr>
          <w:rFonts w:ascii="Calibri" w:hAnsi="Calibri" w:cs="Calibri"/>
          <w:sz w:val="22"/>
        </w:rPr>
        <w:t>ESIA consultant team com</w:t>
      </w:r>
      <w:r w:rsidR="00445F52" w:rsidRPr="0011538A">
        <w:rPr>
          <w:rFonts w:ascii="Calibri" w:hAnsi="Calibri" w:cs="Calibri"/>
          <w:sz w:val="22"/>
        </w:rPr>
        <w:t xml:space="preserve">prising </w:t>
      </w:r>
      <w:r w:rsidR="0052194F" w:rsidRPr="0011538A">
        <w:rPr>
          <w:rFonts w:ascii="Calibri" w:hAnsi="Calibri" w:cs="Calibri"/>
          <w:sz w:val="22"/>
        </w:rPr>
        <w:t xml:space="preserve">community development or communication specialists, </w:t>
      </w:r>
      <w:r w:rsidR="007C775F" w:rsidRPr="0011538A">
        <w:rPr>
          <w:rFonts w:ascii="Calibri" w:hAnsi="Calibri" w:cs="Calibri"/>
          <w:sz w:val="22"/>
        </w:rPr>
        <w:t>c</w:t>
      </w:r>
      <w:r w:rsidRPr="00657DC3">
        <w:rPr>
          <w:rFonts w:ascii="Calibri" w:hAnsi="Calibri" w:cs="Calibri"/>
          <w:sz w:val="22"/>
        </w:rPr>
        <w:t>onduct c</w:t>
      </w:r>
      <w:r w:rsidR="00445F52" w:rsidRPr="00657DC3">
        <w:rPr>
          <w:rFonts w:ascii="Calibri" w:hAnsi="Calibri" w:cs="Calibri"/>
          <w:sz w:val="22"/>
        </w:rPr>
        <w:t>onsultations with secondary stakeholders</w:t>
      </w:r>
      <w:r w:rsidR="007955A4" w:rsidRPr="006B3175">
        <w:rPr>
          <w:rFonts w:ascii="Calibri" w:hAnsi="Calibri" w:cs="Calibri"/>
          <w:sz w:val="22"/>
        </w:rPr>
        <w:t>,</w:t>
      </w:r>
      <w:r w:rsidR="00445F52" w:rsidRPr="006B3175">
        <w:rPr>
          <w:rFonts w:ascii="Calibri" w:hAnsi="Calibri" w:cs="Calibri"/>
          <w:sz w:val="22"/>
        </w:rPr>
        <w:t xml:space="preserve"> local community-based organizations (CBOs) and community representatives as well as government departments etc. </w:t>
      </w:r>
    </w:p>
    <w:p w:rsidR="004D5CB1" w:rsidRPr="004D5CB1" w:rsidRDefault="000D242A" w:rsidP="003F70D4">
      <w:pPr>
        <w:numPr>
          <w:ilvl w:val="0"/>
          <w:numId w:val="8"/>
        </w:numPr>
        <w:spacing w:after="260"/>
        <w:ind w:hanging="350"/>
        <w:rPr>
          <w:rFonts w:ascii="Calibri" w:hAnsi="Calibri" w:cs="Calibri"/>
          <w:sz w:val="22"/>
        </w:rPr>
      </w:pPr>
      <w:r>
        <w:rPr>
          <w:rFonts w:ascii="Calibri" w:hAnsi="Calibri" w:cs="Calibri"/>
          <w:sz w:val="22"/>
        </w:rPr>
        <w:t>Based on findings of the ESDDs, s</w:t>
      </w:r>
      <w:r w:rsidR="004D5CB1" w:rsidRPr="004D5CB1">
        <w:rPr>
          <w:rFonts w:ascii="Calibri" w:hAnsi="Calibri" w:cs="Calibri"/>
          <w:sz w:val="22"/>
        </w:rPr>
        <w:t xml:space="preserve">pecific additional measures may be outlined in SEP regarding identification, engagement and consultations in respect of affected tribal population.  These could include measures taken to identify communities which are distinct social and cultural groups and propose culturally appropriate consultations </w:t>
      </w:r>
      <w:r w:rsidR="004D5CB1" w:rsidRPr="004D5CB1">
        <w:rPr>
          <w:rFonts w:ascii="Calibri" w:hAnsi="Calibri" w:cs="Calibri"/>
          <w:iCs/>
          <w:sz w:val="22"/>
          <w:lang w:val="en-IN"/>
        </w:rPr>
        <w:t>which are free of manipulation, interference, coercion, discrimination and intimidation. The measures sh</w:t>
      </w:r>
      <w:r w:rsidR="007955A4">
        <w:rPr>
          <w:rFonts w:ascii="Calibri" w:hAnsi="Calibri" w:cs="Calibri"/>
          <w:iCs/>
          <w:sz w:val="22"/>
          <w:lang w:val="en-IN"/>
        </w:rPr>
        <w:t>all</w:t>
      </w:r>
      <w:r w:rsidR="004D5CB1" w:rsidRPr="004D5CB1">
        <w:rPr>
          <w:rFonts w:ascii="Calibri" w:hAnsi="Calibri" w:cs="Calibri"/>
          <w:iCs/>
          <w:sz w:val="22"/>
          <w:lang w:val="en-IN"/>
        </w:rPr>
        <w:t xml:space="preserve"> duly </w:t>
      </w:r>
      <w:r w:rsidR="007955A4" w:rsidRPr="004D5CB1">
        <w:rPr>
          <w:rFonts w:ascii="Calibri" w:hAnsi="Calibri" w:cs="Calibri"/>
          <w:iCs/>
          <w:sz w:val="22"/>
          <w:lang w:val="en-IN"/>
        </w:rPr>
        <w:t>consider</w:t>
      </w:r>
      <w:r w:rsidR="004D5CB1" w:rsidRPr="004D5CB1">
        <w:rPr>
          <w:rFonts w:ascii="Calibri" w:hAnsi="Calibri" w:cs="Calibri"/>
          <w:iCs/>
          <w:sz w:val="22"/>
          <w:lang w:val="en-IN"/>
        </w:rPr>
        <w:t xml:space="preserve"> any specific needs of groups that may be d</w:t>
      </w:r>
      <w:r w:rsidR="004D5CB1">
        <w:rPr>
          <w:rFonts w:ascii="Calibri" w:hAnsi="Calibri" w:cs="Calibri"/>
          <w:iCs/>
          <w:sz w:val="22"/>
          <w:lang w:val="en-IN"/>
        </w:rPr>
        <w:t>i</w:t>
      </w:r>
      <w:r w:rsidR="004D5CB1" w:rsidRPr="004D5CB1">
        <w:rPr>
          <w:rFonts w:ascii="Calibri" w:hAnsi="Calibri" w:cs="Calibri"/>
          <w:iCs/>
          <w:sz w:val="22"/>
          <w:lang w:val="en-IN"/>
        </w:rPr>
        <w:t xml:space="preserve">fferentially or disproportionately affected by the Project or groups of the population with specific information needs. </w:t>
      </w:r>
      <w:r w:rsidR="004D5CB1" w:rsidRPr="004D5CB1">
        <w:rPr>
          <w:rFonts w:ascii="Calibri" w:hAnsi="Calibri" w:cs="Calibri"/>
          <w:sz w:val="22"/>
        </w:rPr>
        <w:t>SEP shall factor in additional feedback time from such engagement/ consultations.</w:t>
      </w:r>
      <w:r w:rsidR="004D5CB1">
        <w:rPr>
          <w:rFonts w:ascii="Calibri" w:hAnsi="Calibri" w:cs="Calibri"/>
          <w:sz w:val="22"/>
        </w:rPr>
        <w:t xml:space="preserve"> </w:t>
      </w:r>
      <w:r w:rsidR="004D5CB1" w:rsidRPr="004D5CB1">
        <w:rPr>
          <w:rFonts w:ascii="Calibri" w:hAnsi="Calibri" w:cs="Calibri"/>
          <w:sz w:val="22"/>
        </w:rPr>
        <w:t xml:space="preserve">In case of FPIC is required independent specialists and tribal leaders will be engaged in reaching FPIC. </w:t>
      </w:r>
    </w:p>
    <w:p w:rsidR="00445F52" w:rsidRPr="00C140C0" w:rsidRDefault="00445F52" w:rsidP="00C140C0">
      <w:pPr>
        <w:numPr>
          <w:ilvl w:val="0"/>
          <w:numId w:val="8"/>
        </w:numPr>
        <w:spacing w:after="260"/>
        <w:ind w:hanging="350"/>
        <w:rPr>
          <w:rFonts w:ascii="Calibri" w:hAnsi="Calibri" w:cs="Calibri"/>
          <w:sz w:val="22"/>
        </w:rPr>
      </w:pPr>
      <w:r w:rsidRPr="00C140C0">
        <w:rPr>
          <w:rFonts w:ascii="Calibri" w:hAnsi="Calibri" w:cs="Calibri"/>
          <w:sz w:val="22"/>
        </w:rPr>
        <w:t xml:space="preserve">The consultations </w:t>
      </w:r>
      <w:r w:rsidR="000652B0" w:rsidRPr="00C140C0">
        <w:rPr>
          <w:rFonts w:ascii="Calibri" w:hAnsi="Calibri" w:cs="Calibri"/>
          <w:sz w:val="22"/>
        </w:rPr>
        <w:t xml:space="preserve">shall </w:t>
      </w:r>
      <w:r w:rsidRPr="00C140C0">
        <w:rPr>
          <w:rFonts w:ascii="Calibri" w:hAnsi="Calibri" w:cs="Calibri"/>
          <w:sz w:val="22"/>
        </w:rPr>
        <w:t xml:space="preserve">focus on: inclusiveness in participation of community members, perceptions and concerns about the positive and negative social impacts of the </w:t>
      </w:r>
      <w:r w:rsidR="000812F3">
        <w:rPr>
          <w:rFonts w:ascii="Calibri" w:hAnsi="Calibri" w:cs="Calibri"/>
          <w:sz w:val="22"/>
        </w:rPr>
        <w:t>P</w:t>
      </w:r>
      <w:r w:rsidRPr="00C140C0">
        <w:rPr>
          <w:rFonts w:ascii="Calibri" w:hAnsi="Calibri" w:cs="Calibri"/>
          <w:sz w:val="22"/>
        </w:rPr>
        <w:t xml:space="preserve">roject, including impacts on land and structures. Separate individual interviews </w:t>
      </w:r>
      <w:r w:rsidR="000652B0" w:rsidRPr="00C140C0">
        <w:rPr>
          <w:rFonts w:ascii="Calibri" w:hAnsi="Calibri" w:cs="Calibri"/>
          <w:sz w:val="22"/>
        </w:rPr>
        <w:t>shall be</w:t>
      </w:r>
      <w:r w:rsidRPr="00C140C0">
        <w:rPr>
          <w:rFonts w:ascii="Calibri" w:hAnsi="Calibri" w:cs="Calibri"/>
          <w:sz w:val="22"/>
        </w:rPr>
        <w:t xml:space="preserve"> held with disadvantaged and vulnerable members of the community to disseminate information about the </w:t>
      </w:r>
      <w:r w:rsidR="000812F3">
        <w:rPr>
          <w:rFonts w:ascii="Calibri" w:hAnsi="Calibri" w:cs="Calibri"/>
          <w:sz w:val="22"/>
        </w:rPr>
        <w:t>P</w:t>
      </w:r>
      <w:r w:rsidRPr="00C140C0">
        <w:rPr>
          <w:rFonts w:ascii="Calibri" w:hAnsi="Calibri" w:cs="Calibri"/>
          <w:sz w:val="22"/>
        </w:rPr>
        <w:t xml:space="preserve">roject and to understand their views about the </w:t>
      </w:r>
      <w:r w:rsidR="000812F3">
        <w:rPr>
          <w:rFonts w:ascii="Calibri" w:hAnsi="Calibri" w:cs="Calibri"/>
          <w:sz w:val="22"/>
        </w:rPr>
        <w:t>P</w:t>
      </w:r>
      <w:r w:rsidRPr="00C140C0">
        <w:rPr>
          <w:rFonts w:ascii="Calibri" w:hAnsi="Calibri" w:cs="Calibri"/>
          <w:sz w:val="22"/>
        </w:rPr>
        <w:t xml:space="preserve">roject.  Women at select locations </w:t>
      </w:r>
      <w:r w:rsidR="000652B0" w:rsidRPr="00C140C0">
        <w:rPr>
          <w:rFonts w:ascii="Calibri" w:hAnsi="Calibri" w:cs="Calibri"/>
          <w:sz w:val="22"/>
        </w:rPr>
        <w:t xml:space="preserve">shall </w:t>
      </w:r>
      <w:r w:rsidRPr="00C140C0">
        <w:rPr>
          <w:rFonts w:ascii="Calibri" w:hAnsi="Calibri" w:cs="Calibri"/>
          <w:sz w:val="22"/>
        </w:rPr>
        <w:t xml:space="preserve">also </w:t>
      </w:r>
      <w:r w:rsidR="000652B0" w:rsidRPr="00C140C0">
        <w:rPr>
          <w:rFonts w:ascii="Calibri" w:hAnsi="Calibri" w:cs="Calibri"/>
          <w:sz w:val="22"/>
        </w:rPr>
        <w:t xml:space="preserve">be </w:t>
      </w:r>
      <w:r w:rsidRPr="00C140C0">
        <w:rPr>
          <w:rFonts w:ascii="Calibri" w:hAnsi="Calibri" w:cs="Calibri"/>
          <w:sz w:val="22"/>
        </w:rPr>
        <w:t xml:space="preserve">consulted on their interest in </w:t>
      </w:r>
      <w:r w:rsidR="000652B0" w:rsidRPr="00C140C0">
        <w:rPr>
          <w:rFonts w:ascii="Calibri" w:hAnsi="Calibri" w:cs="Calibri"/>
          <w:sz w:val="22"/>
        </w:rPr>
        <w:t>ensuing livelihood</w:t>
      </w:r>
      <w:r w:rsidRPr="00C140C0">
        <w:rPr>
          <w:rFonts w:ascii="Calibri" w:hAnsi="Calibri" w:cs="Calibri"/>
          <w:sz w:val="22"/>
        </w:rPr>
        <w:t xml:space="preserve"> activities</w:t>
      </w:r>
      <w:r w:rsidR="000652B0" w:rsidRPr="00C140C0">
        <w:rPr>
          <w:rFonts w:ascii="Calibri" w:hAnsi="Calibri" w:cs="Calibri"/>
          <w:sz w:val="22"/>
        </w:rPr>
        <w:t>, concerns on GBV etc.</w:t>
      </w:r>
    </w:p>
    <w:p w:rsidR="005518D9" w:rsidRPr="00C140C0" w:rsidRDefault="00B949B6" w:rsidP="00C140C0">
      <w:pPr>
        <w:numPr>
          <w:ilvl w:val="0"/>
          <w:numId w:val="8"/>
        </w:numPr>
        <w:spacing w:after="260"/>
        <w:ind w:hanging="350"/>
        <w:rPr>
          <w:rFonts w:ascii="Calibri" w:hAnsi="Calibri" w:cs="Calibri"/>
          <w:sz w:val="22"/>
        </w:rPr>
      </w:pPr>
      <w:r w:rsidRPr="00C140C0">
        <w:rPr>
          <w:rFonts w:ascii="Calibri" w:hAnsi="Calibri" w:cs="Calibri"/>
          <w:sz w:val="22"/>
        </w:rPr>
        <w:t xml:space="preserve">Based on the review, interactions with CPMU, SPMU and consultations with both primary and institutional stakeholders, a list of stakeholders shall be developed. These stakeholders </w:t>
      </w:r>
      <w:r w:rsidRPr="00C140C0">
        <w:rPr>
          <w:rFonts w:ascii="Calibri" w:hAnsi="Calibri" w:cs="Calibri"/>
          <w:sz w:val="22"/>
        </w:rPr>
        <w:lastRenderedPageBreak/>
        <w:t>shall be categorized into three categories -- Project Affected Parties; Other interested Parties and Disadvantaged and Vulnerable groups.</w:t>
      </w:r>
      <w:r w:rsidR="007C775F" w:rsidRPr="00C140C0">
        <w:rPr>
          <w:rFonts w:ascii="Calibri" w:hAnsi="Calibri" w:cs="Calibri"/>
          <w:sz w:val="22"/>
        </w:rPr>
        <w:t xml:space="preserve"> </w:t>
      </w:r>
    </w:p>
    <w:p w:rsidR="00607FC3" w:rsidRPr="00C140C0" w:rsidRDefault="005518D9" w:rsidP="00C140C0">
      <w:pPr>
        <w:numPr>
          <w:ilvl w:val="0"/>
          <w:numId w:val="8"/>
        </w:numPr>
        <w:spacing w:after="260"/>
        <w:ind w:hanging="350"/>
        <w:rPr>
          <w:rFonts w:ascii="Calibri" w:hAnsi="Calibri" w:cs="Calibri"/>
          <w:sz w:val="22"/>
        </w:rPr>
      </w:pPr>
      <w:r w:rsidRPr="00C140C0">
        <w:rPr>
          <w:rFonts w:ascii="Calibri" w:hAnsi="Calibri" w:cs="Calibri"/>
          <w:sz w:val="22"/>
        </w:rPr>
        <w:t xml:space="preserve">Based on the </w:t>
      </w:r>
      <w:r w:rsidR="007D7722">
        <w:rPr>
          <w:rFonts w:ascii="Calibri" w:hAnsi="Calibri" w:cs="Calibri"/>
          <w:sz w:val="22"/>
        </w:rPr>
        <w:t>ESDD</w:t>
      </w:r>
      <w:r w:rsidR="007D7722" w:rsidRPr="00C140C0">
        <w:rPr>
          <w:rFonts w:ascii="Calibri" w:hAnsi="Calibri" w:cs="Calibri"/>
          <w:sz w:val="22"/>
        </w:rPr>
        <w:t xml:space="preserve"> </w:t>
      </w:r>
      <w:r w:rsidRPr="00C140C0">
        <w:rPr>
          <w:rFonts w:ascii="Calibri" w:hAnsi="Calibri" w:cs="Calibri"/>
          <w:sz w:val="22"/>
        </w:rPr>
        <w:t xml:space="preserve">of 10 dams and review of all the </w:t>
      </w:r>
      <w:r w:rsidR="000812F3">
        <w:rPr>
          <w:rFonts w:ascii="Calibri" w:hAnsi="Calibri" w:cs="Calibri"/>
          <w:sz w:val="22"/>
        </w:rPr>
        <w:t>P</w:t>
      </w:r>
      <w:r w:rsidRPr="00C140C0">
        <w:rPr>
          <w:rFonts w:ascii="Calibri" w:hAnsi="Calibri" w:cs="Calibri"/>
          <w:sz w:val="22"/>
        </w:rPr>
        <w:t xml:space="preserve">roject components, </w:t>
      </w:r>
      <w:r w:rsidR="00175AE1" w:rsidRPr="00C140C0">
        <w:rPr>
          <w:rFonts w:ascii="Calibri" w:hAnsi="Calibri" w:cs="Calibri"/>
          <w:sz w:val="22"/>
        </w:rPr>
        <w:t xml:space="preserve">indicative (but not exhaustive) stakeholders </w:t>
      </w:r>
      <w:r w:rsidRPr="00C140C0">
        <w:rPr>
          <w:rFonts w:ascii="Calibri" w:hAnsi="Calibri" w:cs="Calibri"/>
          <w:sz w:val="22"/>
        </w:rPr>
        <w:t>could be as follows</w:t>
      </w:r>
      <w:r w:rsidR="00607FC3" w:rsidRPr="00C140C0">
        <w:rPr>
          <w:rFonts w:ascii="Calibri" w:hAnsi="Calibri" w:cs="Calibri"/>
          <w:sz w:val="22"/>
        </w:rPr>
        <w:t xml:space="preserve">:  </w:t>
      </w:r>
    </w:p>
    <w:p w:rsidR="00607FC3" w:rsidRPr="009109F9" w:rsidRDefault="00607FC3" w:rsidP="00C140C0">
      <w:pPr>
        <w:numPr>
          <w:ilvl w:val="0"/>
          <w:numId w:val="22"/>
        </w:numPr>
        <w:ind w:left="1080"/>
        <w:rPr>
          <w:rFonts w:ascii="Calibri" w:hAnsi="Calibri" w:cs="Calibri"/>
          <w:sz w:val="22"/>
        </w:rPr>
      </w:pPr>
      <w:r w:rsidRPr="00C140C0">
        <w:rPr>
          <w:rFonts w:ascii="Calibri" w:hAnsi="Calibri" w:cs="Calibri"/>
          <w:b/>
          <w:sz w:val="22"/>
        </w:rPr>
        <w:t>affected parties i.</w:t>
      </w:r>
      <w:r w:rsidRPr="009109F9">
        <w:rPr>
          <w:rFonts w:ascii="Calibri" w:hAnsi="Calibri" w:cs="Calibri"/>
          <w:b/>
          <w:sz w:val="22"/>
        </w:rPr>
        <w:t>e.</w:t>
      </w:r>
      <w:r w:rsidRPr="009109F9">
        <w:rPr>
          <w:rFonts w:ascii="Calibri" w:hAnsi="Calibri" w:cs="Calibri"/>
          <w:sz w:val="22"/>
        </w:rPr>
        <w:t xml:space="preserve"> persons experiencing adverse social impacts on land, assets, common property resources including non-titleholders (squatters/encroachers)</w:t>
      </w:r>
      <w:r w:rsidR="005518D9" w:rsidRPr="009109F9">
        <w:rPr>
          <w:rFonts w:ascii="Calibri" w:hAnsi="Calibri" w:cs="Calibri"/>
          <w:sz w:val="22"/>
        </w:rPr>
        <w:t>, besides those experiencing temporary impacts due to construction or due to loss of access, etc.</w:t>
      </w:r>
      <w:r w:rsidRPr="009109F9">
        <w:rPr>
          <w:rFonts w:ascii="Calibri" w:hAnsi="Calibri" w:cs="Calibri"/>
          <w:sz w:val="22"/>
        </w:rPr>
        <w:t xml:space="preserve">; </w:t>
      </w:r>
    </w:p>
    <w:p w:rsidR="007C775F" w:rsidRPr="009109F9" w:rsidRDefault="007C775F" w:rsidP="005518D9">
      <w:pPr>
        <w:ind w:left="749" w:firstLine="0"/>
        <w:rPr>
          <w:rFonts w:ascii="Calibri" w:hAnsi="Calibri" w:cs="Calibri"/>
          <w:sz w:val="12"/>
          <w:szCs w:val="12"/>
        </w:rPr>
      </w:pPr>
    </w:p>
    <w:p w:rsidR="00607FC3" w:rsidRPr="009109F9" w:rsidRDefault="00607FC3" w:rsidP="00C140C0">
      <w:pPr>
        <w:numPr>
          <w:ilvl w:val="0"/>
          <w:numId w:val="22"/>
        </w:numPr>
        <w:ind w:left="1080"/>
        <w:rPr>
          <w:rFonts w:ascii="Calibri" w:hAnsi="Calibri" w:cs="Calibri"/>
          <w:sz w:val="22"/>
        </w:rPr>
      </w:pPr>
      <w:r w:rsidRPr="009109F9">
        <w:rPr>
          <w:rFonts w:ascii="Calibri" w:hAnsi="Calibri" w:cs="Calibri"/>
          <w:b/>
          <w:sz w:val="22"/>
        </w:rPr>
        <w:t>Other interested stakeholders:</w:t>
      </w:r>
      <w:r w:rsidRPr="009109F9">
        <w:rPr>
          <w:rFonts w:ascii="Calibri" w:hAnsi="Calibri" w:cs="Calibri"/>
          <w:sz w:val="22"/>
        </w:rPr>
        <w:t xml:space="preserve"> Segregating the stakeholders by structural and non-structural measures, these would be potential contractors, Project Management consultants, either regulatory bodies/institutional stakeholders such as Revenue, Environmental Authorities, etc. In relation to non-structural interventions such as EAP (a document that needs to be both disseminated and consulted upon to elicit feedback), these would include: communities living downstream including farmers; </w:t>
      </w:r>
      <w:r w:rsidR="000812F3">
        <w:rPr>
          <w:rFonts w:ascii="Calibri" w:hAnsi="Calibri" w:cs="Calibri"/>
          <w:sz w:val="22"/>
        </w:rPr>
        <w:t>f</w:t>
      </w:r>
      <w:r w:rsidRPr="009109F9">
        <w:rPr>
          <w:rFonts w:ascii="Calibri" w:hAnsi="Calibri" w:cs="Calibri"/>
          <w:sz w:val="22"/>
        </w:rPr>
        <w:t xml:space="preserve">ishing </w:t>
      </w:r>
      <w:r w:rsidR="000812F3">
        <w:rPr>
          <w:rFonts w:ascii="Calibri" w:hAnsi="Calibri" w:cs="Calibri"/>
          <w:sz w:val="22"/>
        </w:rPr>
        <w:t>c</w:t>
      </w:r>
      <w:r w:rsidRPr="009109F9">
        <w:rPr>
          <w:rFonts w:ascii="Calibri" w:hAnsi="Calibri" w:cs="Calibri"/>
          <w:sz w:val="22"/>
        </w:rPr>
        <w:t xml:space="preserve">ontractors; village heads (Sarpanchs), community leaders; district administration; police, state disaster management authority, revenue department; electronic and print media, etc. </w:t>
      </w:r>
    </w:p>
    <w:p w:rsidR="007D7722" w:rsidRDefault="007D7722" w:rsidP="00AC51B8">
      <w:pPr>
        <w:pStyle w:val="ListParagraph"/>
        <w:rPr>
          <w:rFonts w:ascii="Calibri" w:hAnsi="Calibri" w:cs="Calibri"/>
          <w:sz w:val="12"/>
          <w:szCs w:val="12"/>
        </w:rPr>
      </w:pPr>
    </w:p>
    <w:p w:rsidR="007C775F" w:rsidRPr="009109F9" w:rsidRDefault="007C775F" w:rsidP="005518D9">
      <w:pPr>
        <w:ind w:left="749" w:firstLine="0"/>
        <w:rPr>
          <w:rFonts w:ascii="Calibri" w:hAnsi="Calibri" w:cs="Calibri"/>
          <w:sz w:val="12"/>
          <w:szCs w:val="12"/>
        </w:rPr>
      </w:pPr>
    </w:p>
    <w:p w:rsidR="00175AE1" w:rsidRPr="009109F9" w:rsidRDefault="00607FC3" w:rsidP="00C140C0">
      <w:pPr>
        <w:numPr>
          <w:ilvl w:val="0"/>
          <w:numId w:val="22"/>
        </w:numPr>
        <w:ind w:left="1080"/>
        <w:rPr>
          <w:rFonts w:ascii="Calibri" w:hAnsi="Calibri" w:cs="Calibri"/>
          <w:sz w:val="22"/>
        </w:rPr>
      </w:pPr>
      <w:proofErr w:type="gramStart"/>
      <w:r w:rsidRPr="009109F9">
        <w:rPr>
          <w:rFonts w:ascii="Calibri" w:hAnsi="Calibri" w:cs="Calibri"/>
          <w:b/>
          <w:sz w:val="22"/>
        </w:rPr>
        <w:t>disadvantaged</w:t>
      </w:r>
      <w:proofErr w:type="gramEnd"/>
      <w:r w:rsidRPr="009109F9">
        <w:rPr>
          <w:rFonts w:ascii="Calibri" w:hAnsi="Calibri" w:cs="Calibri"/>
          <w:b/>
          <w:sz w:val="22"/>
        </w:rPr>
        <w:t xml:space="preserve"> and vulnerable persons</w:t>
      </w:r>
      <w:r w:rsidRPr="009109F9">
        <w:rPr>
          <w:rFonts w:ascii="Calibri" w:hAnsi="Calibri" w:cs="Calibri"/>
          <w:sz w:val="22"/>
        </w:rPr>
        <w:t xml:space="preserve"> and groups would include Illiterate persons, physically challenged, women and elderly. </w:t>
      </w:r>
    </w:p>
    <w:p w:rsidR="007D7722" w:rsidRDefault="007D7722" w:rsidP="00AC51B8">
      <w:pPr>
        <w:pStyle w:val="ListParagraph"/>
        <w:rPr>
          <w:rFonts w:ascii="Calibri" w:hAnsi="Calibri" w:cs="Calibri"/>
          <w:sz w:val="22"/>
        </w:rPr>
      </w:pPr>
    </w:p>
    <w:p w:rsidR="00175AE1" w:rsidRPr="009109F9" w:rsidRDefault="00175AE1" w:rsidP="00175AE1">
      <w:pPr>
        <w:ind w:left="701" w:firstLine="0"/>
        <w:rPr>
          <w:rFonts w:ascii="Calibri" w:hAnsi="Calibri" w:cs="Calibri"/>
          <w:sz w:val="22"/>
        </w:rPr>
      </w:pPr>
    </w:p>
    <w:p w:rsidR="00445F52" w:rsidRPr="009109F9" w:rsidRDefault="00445F52" w:rsidP="00C140C0">
      <w:pPr>
        <w:numPr>
          <w:ilvl w:val="0"/>
          <w:numId w:val="9"/>
        </w:numPr>
        <w:spacing w:line="256" w:lineRule="auto"/>
        <w:rPr>
          <w:rFonts w:ascii="Calibri" w:hAnsi="Calibri" w:cs="Calibri"/>
          <w:sz w:val="22"/>
        </w:rPr>
      </w:pPr>
      <w:r w:rsidRPr="009109F9">
        <w:rPr>
          <w:rFonts w:ascii="Calibri" w:hAnsi="Calibri" w:cs="Calibri"/>
          <w:sz w:val="22"/>
        </w:rPr>
        <w:t xml:space="preserve">In addition, </w:t>
      </w:r>
      <w:r w:rsidR="000652B0" w:rsidRPr="009109F9">
        <w:rPr>
          <w:rFonts w:ascii="Calibri" w:hAnsi="Calibri" w:cs="Calibri"/>
          <w:sz w:val="22"/>
        </w:rPr>
        <w:t xml:space="preserve">where required, </w:t>
      </w:r>
      <w:r w:rsidRPr="009109F9">
        <w:rPr>
          <w:rFonts w:ascii="Calibri" w:hAnsi="Calibri" w:cs="Calibri"/>
          <w:sz w:val="22"/>
        </w:rPr>
        <w:t xml:space="preserve">census and household surveys </w:t>
      </w:r>
      <w:r w:rsidR="000652B0" w:rsidRPr="009109F9">
        <w:rPr>
          <w:rFonts w:ascii="Calibri" w:hAnsi="Calibri" w:cs="Calibri"/>
          <w:sz w:val="22"/>
        </w:rPr>
        <w:t xml:space="preserve">shall be </w:t>
      </w:r>
      <w:r w:rsidRPr="009109F9">
        <w:rPr>
          <w:rFonts w:ascii="Calibri" w:hAnsi="Calibri" w:cs="Calibri"/>
          <w:sz w:val="22"/>
        </w:rPr>
        <w:t xml:space="preserve">conducted for the affected households to identify the </w:t>
      </w:r>
      <w:r w:rsidR="000812F3">
        <w:rPr>
          <w:rFonts w:ascii="Calibri" w:hAnsi="Calibri" w:cs="Calibri"/>
          <w:sz w:val="22"/>
        </w:rPr>
        <w:t>P</w:t>
      </w:r>
      <w:r w:rsidRPr="009109F9">
        <w:rPr>
          <w:rFonts w:ascii="Calibri" w:hAnsi="Calibri" w:cs="Calibri"/>
          <w:sz w:val="22"/>
        </w:rPr>
        <w:t>roject affected parties/stakeholders</w:t>
      </w:r>
      <w:r w:rsidR="000652B0" w:rsidRPr="009109F9">
        <w:rPr>
          <w:rFonts w:ascii="Calibri" w:hAnsi="Calibri" w:cs="Calibri"/>
          <w:sz w:val="22"/>
        </w:rPr>
        <w:t xml:space="preserve"> (not envisaged at this stage)</w:t>
      </w:r>
      <w:r w:rsidRPr="009109F9">
        <w:rPr>
          <w:rFonts w:ascii="Calibri" w:hAnsi="Calibri" w:cs="Calibri"/>
          <w:sz w:val="22"/>
        </w:rPr>
        <w:t>.</w:t>
      </w:r>
      <w:r w:rsidR="00DA5675" w:rsidRPr="009109F9">
        <w:rPr>
          <w:rFonts w:ascii="Calibri" w:hAnsi="Calibri" w:cs="Calibri"/>
          <w:sz w:val="22"/>
        </w:rPr>
        <w:t xml:space="preserve">  Such surveys, </w:t>
      </w:r>
      <w:r w:rsidR="00DA5675" w:rsidRPr="009109F9">
        <w:rPr>
          <w:rFonts w:ascii="Calibri" w:hAnsi="Calibri" w:cs="Calibri"/>
          <w:sz w:val="22"/>
          <w:lang w:val="en-IN"/>
        </w:rPr>
        <w:t>consultations</w:t>
      </w:r>
      <w:r w:rsidR="00DA5675" w:rsidRPr="009109F9">
        <w:rPr>
          <w:rFonts w:ascii="Calibri" w:hAnsi="Calibri" w:cs="Calibri"/>
          <w:sz w:val="22"/>
        </w:rPr>
        <w:t xml:space="preserve"> and FGDs </w:t>
      </w:r>
      <w:r w:rsidR="000652B0" w:rsidRPr="009109F9">
        <w:rPr>
          <w:rFonts w:ascii="Calibri" w:hAnsi="Calibri" w:cs="Calibri"/>
          <w:sz w:val="22"/>
        </w:rPr>
        <w:t>will also help</w:t>
      </w:r>
      <w:r w:rsidR="00DA5675" w:rsidRPr="009109F9">
        <w:rPr>
          <w:rFonts w:ascii="Calibri" w:hAnsi="Calibri" w:cs="Calibri"/>
          <w:sz w:val="22"/>
        </w:rPr>
        <w:t xml:space="preserve"> to identify disadvantaged and vulnerable groups residing </w:t>
      </w:r>
      <w:r w:rsidR="000652B0" w:rsidRPr="009109F9">
        <w:rPr>
          <w:rFonts w:ascii="Calibri" w:hAnsi="Calibri" w:cs="Calibri"/>
          <w:sz w:val="22"/>
        </w:rPr>
        <w:t xml:space="preserve">in and around the </w:t>
      </w:r>
      <w:r w:rsidR="000812F3">
        <w:rPr>
          <w:rFonts w:ascii="Calibri" w:hAnsi="Calibri" w:cs="Calibri"/>
          <w:sz w:val="22"/>
        </w:rPr>
        <w:t>P</w:t>
      </w:r>
      <w:r w:rsidR="000652B0" w:rsidRPr="009109F9">
        <w:rPr>
          <w:rFonts w:ascii="Calibri" w:hAnsi="Calibri" w:cs="Calibri"/>
          <w:sz w:val="22"/>
        </w:rPr>
        <w:t>roject areas.</w:t>
      </w:r>
    </w:p>
    <w:p w:rsidR="007C775F" w:rsidRPr="009109F9" w:rsidRDefault="007C775F" w:rsidP="007C775F">
      <w:pPr>
        <w:spacing w:line="256" w:lineRule="auto"/>
        <w:ind w:left="360" w:firstLine="0"/>
        <w:rPr>
          <w:rFonts w:ascii="Calibri" w:hAnsi="Calibri" w:cs="Calibri"/>
          <w:sz w:val="22"/>
        </w:rPr>
      </w:pPr>
    </w:p>
    <w:p w:rsidR="007C775F" w:rsidRPr="009109F9" w:rsidRDefault="00A706BE" w:rsidP="00C140C0">
      <w:pPr>
        <w:numPr>
          <w:ilvl w:val="0"/>
          <w:numId w:val="9"/>
        </w:numPr>
        <w:spacing w:line="256" w:lineRule="auto"/>
        <w:rPr>
          <w:rFonts w:ascii="Calibri" w:hAnsi="Calibri" w:cs="Calibri"/>
          <w:sz w:val="22"/>
        </w:rPr>
      </w:pPr>
      <w:r w:rsidRPr="009109F9">
        <w:rPr>
          <w:rFonts w:ascii="Calibri" w:hAnsi="Calibri" w:cs="Calibri"/>
          <w:sz w:val="22"/>
          <w:lang w:val="en-IN"/>
        </w:rPr>
        <w:t>Currently</w:t>
      </w:r>
      <w:r w:rsidRPr="009109F9">
        <w:rPr>
          <w:rFonts w:ascii="Calibri" w:hAnsi="Calibri" w:cs="Calibri"/>
          <w:sz w:val="22"/>
        </w:rPr>
        <w:t>, as the project is in early stages, other stakeholders such as PMC, Civil Works Contractors, institutional specialists etc</w:t>
      </w:r>
      <w:r w:rsidR="00B949B6" w:rsidRPr="009109F9">
        <w:rPr>
          <w:rFonts w:ascii="Calibri" w:hAnsi="Calibri" w:cs="Calibri"/>
          <w:sz w:val="22"/>
        </w:rPr>
        <w:t>.</w:t>
      </w:r>
      <w:r w:rsidRPr="009109F9">
        <w:rPr>
          <w:rFonts w:ascii="Calibri" w:hAnsi="Calibri" w:cs="Calibri"/>
          <w:sz w:val="22"/>
        </w:rPr>
        <w:t xml:space="preserve"> shall be made part of the SEP as and when they are engaged.</w:t>
      </w:r>
      <w:r w:rsidR="00B949B6" w:rsidRPr="009109F9">
        <w:rPr>
          <w:rFonts w:ascii="Calibri" w:hAnsi="Calibri" w:cs="Calibri"/>
          <w:sz w:val="22"/>
        </w:rPr>
        <w:t xml:space="preserve"> Both SEF and </w:t>
      </w:r>
      <w:r w:rsidRPr="009109F9">
        <w:rPr>
          <w:rFonts w:ascii="Calibri" w:hAnsi="Calibri" w:cs="Calibri"/>
          <w:sz w:val="22"/>
        </w:rPr>
        <w:t>SEP a</w:t>
      </w:r>
      <w:r w:rsidR="00B949B6" w:rsidRPr="009109F9">
        <w:rPr>
          <w:rFonts w:ascii="Calibri" w:hAnsi="Calibri" w:cs="Calibri"/>
          <w:sz w:val="22"/>
        </w:rPr>
        <w:t>re</w:t>
      </w:r>
      <w:r w:rsidRPr="009109F9">
        <w:rPr>
          <w:rFonts w:ascii="Calibri" w:hAnsi="Calibri" w:cs="Calibri"/>
          <w:sz w:val="22"/>
        </w:rPr>
        <w:t xml:space="preserve"> dynamic document</w:t>
      </w:r>
      <w:r w:rsidR="00B949B6" w:rsidRPr="009109F9">
        <w:rPr>
          <w:rFonts w:ascii="Calibri" w:hAnsi="Calibri" w:cs="Calibri"/>
          <w:sz w:val="22"/>
        </w:rPr>
        <w:t>s</w:t>
      </w:r>
      <w:r w:rsidRPr="009109F9">
        <w:rPr>
          <w:rFonts w:ascii="Calibri" w:hAnsi="Calibri" w:cs="Calibri"/>
          <w:sz w:val="22"/>
        </w:rPr>
        <w:t xml:space="preserve"> and shall be updated</w:t>
      </w:r>
      <w:r w:rsidR="007C775F" w:rsidRPr="009109F9">
        <w:rPr>
          <w:rFonts w:ascii="Calibri" w:hAnsi="Calibri" w:cs="Calibri"/>
          <w:sz w:val="22"/>
        </w:rPr>
        <w:t xml:space="preserve"> during </w:t>
      </w:r>
      <w:r w:rsidR="000812F3">
        <w:rPr>
          <w:rFonts w:ascii="Calibri" w:hAnsi="Calibri" w:cs="Calibri"/>
          <w:sz w:val="22"/>
        </w:rPr>
        <w:t>P</w:t>
      </w:r>
      <w:r w:rsidRPr="009109F9">
        <w:rPr>
          <w:rFonts w:ascii="Calibri" w:hAnsi="Calibri" w:cs="Calibri"/>
          <w:sz w:val="22"/>
        </w:rPr>
        <w:t>roject</w:t>
      </w:r>
      <w:r w:rsidR="007C775F" w:rsidRPr="009109F9">
        <w:rPr>
          <w:rFonts w:ascii="Calibri" w:hAnsi="Calibri" w:cs="Calibri"/>
          <w:sz w:val="22"/>
        </w:rPr>
        <w:t xml:space="preserve"> implementation based on requirements.</w:t>
      </w:r>
    </w:p>
    <w:p w:rsidR="007C775F" w:rsidRPr="009109F9" w:rsidRDefault="007C775F" w:rsidP="007C775F">
      <w:pPr>
        <w:pStyle w:val="ListParagraph"/>
        <w:rPr>
          <w:rFonts w:ascii="Calibri" w:hAnsi="Calibri" w:cs="Calibri"/>
          <w:sz w:val="22"/>
          <w:szCs w:val="22"/>
        </w:rPr>
      </w:pPr>
    </w:p>
    <w:p w:rsidR="004E5926" w:rsidRPr="009109F9" w:rsidRDefault="009660FC" w:rsidP="00C140C0">
      <w:pPr>
        <w:pStyle w:val="Heading1"/>
        <w:numPr>
          <w:ilvl w:val="0"/>
          <w:numId w:val="17"/>
        </w:numPr>
        <w:rPr>
          <w:rFonts w:ascii="Calibri" w:hAnsi="Calibri" w:cs="Calibri"/>
          <w:sz w:val="22"/>
        </w:rPr>
      </w:pPr>
      <w:bookmarkStart w:id="9" w:name="_Toc37964766"/>
      <w:r w:rsidRPr="009109F9">
        <w:rPr>
          <w:rFonts w:ascii="Calibri" w:hAnsi="Calibri" w:cs="Calibri"/>
          <w:sz w:val="22"/>
        </w:rPr>
        <w:t>STAKEHOLDER ENGAGEMENT</w:t>
      </w:r>
      <w:bookmarkEnd w:id="9"/>
      <w:r w:rsidRPr="009109F9">
        <w:rPr>
          <w:rFonts w:ascii="Calibri" w:hAnsi="Calibri" w:cs="Calibri"/>
          <w:sz w:val="22"/>
        </w:rPr>
        <w:t xml:space="preserve"> </w:t>
      </w:r>
    </w:p>
    <w:p w:rsidR="004804C6" w:rsidRPr="009109F9" w:rsidRDefault="002B0BC8" w:rsidP="007955A4">
      <w:pPr>
        <w:numPr>
          <w:ilvl w:val="0"/>
          <w:numId w:val="9"/>
        </w:numPr>
        <w:spacing w:line="256" w:lineRule="auto"/>
        <w:rPr>
          <w:rFonts w:ascii="Calibri" w:hAnsi="Calibri" w:cs="Calibri"/>
          <w:sz w:val="22"/>
        </w:rPr>
      </w:pPr>
      <w:r w:rsidRPr="009109F9">
        <w:rPr>
          <w:rFonts w:ascii="Calibri" w:hAnsi="Calibri" w:cs="Calibri"/>
          <w:sz w:val="22"/>
        </w:rPr>
        <w:t xml:space="preserve">The stakeholder engagement is an on-going process, throughout the following stages of the Project </w:t>
      </w:r>
      <w:r w:rsidRPr="007955A4">
        <w:rPr>
          <w:rFonts w:ascii="Calibri" w:hAnsi="Calibri" w:cs="Calibri"/>
          <w:sz w:val="22"/>
          <w:lang w:val="en-IN"/>
        </w:rPr>
        <w:t>Planning</w:t>
      </w:r>
      <w:r w:rsidRPr="009109F9">
        <w:rPr>
          <w:rFonts w:ascii="Calibri" w:hAnsi="Calibri" w:cs="Calibri"/>
          <w:sz w:val="22"/>
        </w:rPr>
        <w:t xml:space="preserve">/design (including disclosure); Implementation (Construction) phase; Operation/Maintenance phase.  </w:t>
      </w:r>
      <w:r w:rsidR="007C775F" w:rsidRPr="009109F9">
        <w:rPr>
          <w:rFonts w:ascii="Calibri" w:hAnsi="Calibri" w:cs="Calibri"/>
          <w:sz w:val="22"/>
        </w:rPr>
        <w:t>Th</w:t>
      </w:r>
      <w:r w:rsidR="00BB1614" w:rsidRPr="009109F9">
        <w:rPr>
          <w:rFonts w:ascii="Calibri" w:hAnsi="Calibri" w:cs="Calibri"/>
          <w:sz w:val="22"/>
        </w:rPr>
        <w:t xml:space="preserve">e SEP shall contain </w:t>
      </w:r>
      <w:r w:rsidRPr="009109F9">
        <w:rPr>
          <w:rFonts w:ascii="Calibri" w:hAnsi="Calibri" w:cs="Calibri"/>
          <w:sz w:val="22"/>
        </w:rPr>
        <w:t>actions proposed by stage</w:t>
      </w:r>
      <w:r w:rsidR="000812F3">
        <w:rPr>
          <w:rFonts w:ascii="Calibri" w:hAnsi="Calibri" w:cs="Calibri"/>
          <w:sz w:val="22"/>
        </w:rPr>
        <w:t>,</w:t>
      </w:r>
      <w:r w:rsidRPr="009109F9">
        <w:rPr>
          <w:rFonts w:ascii="Calibri" w:hAnsi="Calibri" w:cs="Calibri"/>
          <w:sz w:val="22"/>
        </w:rPr>
        <w:t xml:space="preserve"> by type of stakeholders, frequency of engagement and modes of information disclosure</w:t>
      </w:r>
      <w:r w:rsidR="00F41AB8" w:rsidRPr="009109F9">
        <w:rPr>
          <w:rFonts w:ascii="Calibri" w:hAnsi="Calibri" w:cs="Calibri"/>
          <w:sz w:val="22"/>
        </w:rPr>
        <w:t xml:space="preserve"> and engagement</w:t>
      </w:r>
      <w:r w:rsidRPr="009109F9">
        <w:rPr>
          <w:rFonts w:ascii="Calibri" w:hAnsi="Calibri" w:cs="Calibri"/>
          <w:sz w:val="22"/>
        </w:rPr>
        <w:t xml:space="preserve"> during the overall </w:t>
      </w:r>
      <w:r w:rsidR="000812F3">
        <w:rPr>
          <w:rFonts w:ascii="Calibri" w:hAnsi="Calibri" w:cs="Calibri"/>
          <w:sz w:val="22"/>
        </w:rPr>
        <w:t>P</w:t>
      </w:r>
      <w:r w:rsidRPr="009109F9">
        <w:rPr>
          <w:rFonts w:ascii="Calibri" w:hAnsi="Calibri" w:cs="Calibri"/>
          <w:sz w:val="22"/>
        </w:rPr>
        <w:t>roject cycle</w:t>
      </w:r>
      <w:r w:rsidR="00BB1614" w:rsidRPr="009109F9">
        <w:rPr>
          <w:rFonts w:ascii="Calibri" w:hAnsi="Calibri" w:cs="Calibri"/>
          <w:sz w:val="22"/>
        </w:rPr>
        <w:t xml:space="preserve">, for the proposed 4 components (including sub projects) of the Project </w:t>
      </w:r>
      <w:r w:rsidR="00E9246D" w:rsidRPr="009109F9">
        <w:rPr>
          <w:rFonts w:ascii="Calibri" w:hAnsi="Calibri" w:cs="Calibri"/>
          <w:sz w:val="22"/>
        </w:rPr>
        <w:t xml:space="preserve">(See </w:t>
      </w:r>
      <w:r w:rsidR="00E9246D" w:rsidRPr="009109F9">
        <w:rPr>
          <w:rFonts w:ascii="Calibri" w:hAnsi="Calibri" w:cs="Calibri"/>
          <w:b/>
          <w:sz w:val="22"/>
        </w:rPr>
        <w:t>Table 1</w:t>
      </w:r>
      <w:r w:rsidR="00E9246D" w:rsidRPr="009109F9">
        <w:rPr>
          <w:rFonts w:ascii="Calibri" w:hAnsi="Calibri" w:cs="Calibri"/>
          <w:sz w:val="22"/>
        </w:rPr>
        <w:t>).</w:t>
      </w:r>
    </w:p>
    <w:p w:rsidR="00E9246D" w:rsidRPr="009109F9" w:rsidRDefault="00E9246D" w:rsidP="00C140C0">
      <w:pPr>
        <w:numPr>
          <w:ilvl w:val="0"/>
          <w:numId w:val="9"/>
        </w:numPr>
        <w:spacing w:line="256" w:lineRule="auto"/>
        <w:ind w:left="567" w:hanging="425"/>
        <w:rPr>
          <w:rFonts w:ascii="Calibri" w:hAnsi="Calibri" w:cs="Calibri"/>
          <w:sz w:val="22"/>
        </w:rPr>
        <w:sectPr w:rsidR="00E9246D" w:rsidRPr="009109F9" w:rsidSect="00E009F8">
          <w:pgSz w:w="11900" w:h="16840"/>
          <w:pgMar w:top="1440" w:right="1440" w:bottom="1440" w:left="1440" w:header="720" w:footer="720" w:gutter="0"/>
          <w:cols w:space="720"/>
          <w:docGrid w:linePitch="286"/>
        </w:sectPr>
      </w:pPr>
    </w:p>
    <w:tbl>
      <w:tblPr>
        <w:tblW w:w="5000" w:type="pct"/>
        <w:tblCellMar>
          <w:top w:w="5" w:type="dxa"/>
          <w:left w:w="0" w:type="dxa"/>
          <w:right w:w="53" w:type="dxa"/>
        </w:tblCellMar>
        <w:tblLook w:val="04A0"/>
      </w:tblPr>
      <w:tblGrid>
        <w:gridCol w:w="3696"/>
        <w:gridCol w:w="3331"/>
        <w:gridCol w:w="3692"/>
        <w:gridCol w:w="1620"/>
        <w:gridCol w:w="1679"/>
      </w:tblGrid>
      <w:tr w:rsidR="00BB1614" w:rsidRPr="009109F9" w:rsidTr="007C775F">
        <w:trPr>
          <w:trHeight w:val="165"/>
          <w:tblHead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C775F">
            <w:pPr>
              <w:spacing w:after="100" w:afterAutospacing="1"/>
              <w:ind w:left="0" w:firstLine="0"/>
              <w:jc w:val="center"/>
              <w:rPr>
                <w:rFonts w:ascii="Calibri" w:hAnsi="Calibri" w:cs="Calibri"/>
                <w:b/>
                <w:sz w:val="20"/>
                <w:szCs w:val="20"/>
              </w:rPr>
            </w:pPr>
            <w:r w:rsidRPr="009109F9">
              <w:rPr>
                <w:rFonts w:ascii="Calibri" w:hAnsi="Calibri" w:cs="Calibri"/>
                <w:b/>
                <w:bCs/>
                <w:noProof/>
                <w:sz w:val="20"/>
                <w:szCs w:val="20"/>
              </w:rPr>
              <w:lastRenderedPageBreak/>
              <w:t xml:space="preserve">Table </w:t>
            </w:r>
            <w:r w:rsidR="00E9246D" w:rsidRPr="009109F9">
              <w:rPr>
                <w:rFonts w:ascii="Calibri" w:hAnsi="Calibri" w:cs="Calibri"/>
                <w:b/>
                <w:bCs/>
                <w:noProof/>
                <w:sz w:val="20"/>
                <w:szCs w:val="20"/>
              </w:rPr>
              <w:t>1</w:t>
            </w:r>
            <w:r w:rsidRPr="009109F9">
              <w:rPr>
                <w:rFonts w:ascii="Calibri" w:hAnsi="Calibri" w:cs="Calibri"/>
                <w:b/>
                <w:bCs/>
                <w:noProof/>
                <w:sz w:val="20"/>
                <w:szCs w:val="20"/>
              </w:rPr>
              <w:t xml:space="preserve">: DRIP II </w:t>
            </w:r>
            <w:r w:rsidR="007D7722">
              <w:rPr>
                <w:rFonts w:ascii="Calibri" w:hAnsi="Calibri" w:cs="Calibri"/>
                <w:b/>
                <w:bCs/>
                <w:noProof/>
                <w:sz w:val="20"/>
                <w:szCs w:val="20"/>
              </w:rPr>
              <w:t>–</w:t>
            </w:r>
            <w:r w:rsidRPr="009109F9">
              <w:rPr>
                <w:rFonts w:ascii="Calibri" w:hAnsi="Calibri" w:cs="Calibri"/>
                <w:b/>
                <w:bCs/>
                <w:noProof/>
                <w:sz w:val="20"/>
                <w:szCs w:val="20"/>
              </w:rPr>
              <w:t xml:space="preserve"> Information dissemination and modes of disclosure</w:t>
            </w:r>
            <w:r w:rsidR="00F41AB8" w:rsidRPr="009109F9">
              <w:rPr>
                <w:rFonts w:ascii="Calibri" w:hAnsi="Calibri" w:cs="Calibri"/>
                <w:b/>
                <w:bCs/>
                <w:noProof/>
                <w:sz w:val="20"/>
                <w:szCs w:val="20"/>
              </w:rPr>
              <w:t xml:space="preserve"> and engagement for consultation</w:t>
            </w:r>
          </w:p>
        </w:tc>
      </w:tr>
      <w:tr w:rsidR="00BB1614" w:rsidRPr="009109F9" w:rsidTr="00BA6296">
        <w:trPr>
          <w:trHeight w:val="291"/>
          <w:tblHeader/>
        </w:trPr>
        <w:tc>
          <w:tcPr>
            <w:tcW w:w="1318" w:type="pct"/>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955A4">
            <w:pPr>
              <w:spacing w:after="0" w:line="259" w:lineRule="auto"/>
              <w:ind w:left="150" w:firstLine="0"/>
              <w:jc w:val="center"/>
              <w:rPr>
                <w:rFonts w:ascii="Calibri" w:hAnsi="Calibri" w:cs="Calibri"/>
                <w:sz w:val="20"/>
                <w:szCs w:val="20"/>
              </w:rPr>
            </w:pPr>
            <w:r w:rsidRPr="009109F9">
              <w:rPr>
                <w:rFonts w:ascii="Calibri" w:hAnsi="Calibri" w:cs="Calibri"/>
                <w:b/>
                <w:sz w:val="20"/>
                <w:szCs w:val="20"/>
              </w:rPr>
              <w:t>Target stakeholders</w:t>
            </w:r>
            <w:r w:rsidR="004E581D" w:rsidRPr="009109F9">
              <w:rPr>
                <w:rStyle w:val="FootnoteReference"/>
                <w:rFonts w:ascii="Calibri" w:hAnsi="Calibri" w:cs="Calibri"/>
                <w:b/>
                <w:sz w:val="20"/>
                <w:szCs w:val="20"/>
              </w:rPr>
              <w:footnoteReference w:id="9"/>
            </w:r>
          </w:p>
        </w:tc>
        <w:tc>
          <w:tcPr>
            <w:tcW w:w="1188" w:type="pct"/>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955A4">
            <w:pPr>
              <w:spacing w:after="0" w:line="259" w:lineRule="auto"/>
              <w:ind w:left="454" w:firstLine="0"/>
              <w:jc w:val="center"/>
              <w:rPr>
                <w:rFonts w:ascii="Calibri" w:hAnsi="Calibri" w:cs="Calibri"/>
                <w:sz w:val="20"/>
                <w:szCs w:val="20"/>
              </w:rPr>
            </w:pPr>
            <w:r w:rsidRPr="009109F9">
              <w:rPr>
                <w:rFonts w:ascii="Calibri" w:hAnsi="Calibri" w:cs="Calibri"/>
                <w:b/>
                <w:sz w:val="20"/>
                <w:szCs w:val="20"/>
              </w:rPr>
              <w:t>Information to be disclosed</w:t>
            </w:r>
          </w:p>
        </w:tc>
        <w:tc>
          <w:tcPr>
            <w:tcW w:w="1317" w:type="pct"/>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955A4">
            <w:pPr>
              <w:spacing w:after="0" w:line="259" w:lineRule="auto"/>
              <w:ind w:left="0" w:firstLine="0"/>
              <w:jc w:val="center"/>
              <w:rPr>
                <w:rFonts w:ascii="Calibri" w:hAnsi="Calibri" w:cs="Calibri"/>
                <w:sz w:val="20"/>
                <w:szCs w:val="20"/>
              </w:rPr>
            </w:pPr>
            <w:r w:rsidRPr="009109F9">
              <w:rPr>
                <w:rFonts w:ascii="Calibri" w:hAnsi="Calibri" w:cs="Calibri"/>
                <w:b/>
                <w:sz w:val="20"/>
                <w:szCs w:val="20"/>
              </w:rPr>
              <w:t>Tools of engagement &amp; mode of disclosure</w:t>
            </w:r>
          </w:p>
        </w:tc>
        <w:tc>
          <w:tcPr>
            <w:tcW w:w="578" w:type="pct"/>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955A4">
            <w:pPr>
              <w:spacing w:after="0" w:line="259" w:lineRule="auto"/>
              <w:ind w:left="49" w:firstLine="0"/>
              <w:jc w:val="center"/>
              <w:rPr>
                <w:rFonts w:ascii="Calibri" w:hAnsi="Calibri" w:cs="Calibri"/>
                <w:sz w:val="20"/>
                <w:szCs w:val="20"/>
              </w:rPr>
            </w:pPr>
            <w:r w:rsidRPr="009109F9">
              <w:rPr>
                <w:rFonts w:ascii="Calibri" w:hAnsi="Calibri" w:cs="Calibri"/>
                <w:b/>
                <w:sz w:val="20"/>
                <w:szCs w:val="20"/>
              </w:rPr>
              <w:t>Frequency</w:t>
            </w:r>
          </w:p>
        </w:tc>
        <w:tc>
          <w:tcPr>
            <w:tcW w:w="599" w:type="pct"/>
            <w:tcBorders>
              <w:top w:val="single" w:sz="4" w:space="0" w:color="000000"/>
              <w:left w:val="single" w:sz="4" w:space="0" w:color="000000"/>
              <w:bottom w:val="single" w:sz="4" w:space="0" w:color="000000"/>
              <w:right w:val="single" w:sz="4" w:space="0" w:color="000000"/>
            </w:tcBorders>
            <w:shd w:val="clear" w:color="auto" w:fill="F2F2F2"/>
          </w:tcPr>
          <w:p w:rsidR="00BB1614" w:rsidRPr="009109F9" w:rsidRDefault="00BB1614" w:rsidP="007955A4">
            <w:pPr>
              <w:spacing w:after="0" w:line="259" w:lineRule="auto"/>
              <w:ind w:left="57" w:firstLine="0"/>
              <w:jc w:val="center"/>
              <w:rPr>
                <w:rFonts w:ascii="Calibri" w:hAnsi="Calibri" w:cs="Calibri"/>
                <w:sz w:val="20"/>
                <w:szCs w:val="20"/>
              </w:rPr>
            </w:pPr>
            <w:r w:rsidRPr="009109F9">
              <w:rPr>
                <w:rFonts w:ascii="Calibri" w:hAnsi="Calibri" w:cs="Calibri"/>
                <w:b/>
                <w:sz w:val="20"/>
                <w:szCs w:val="20"/>
              </w:rPr>
              <w:t>Responsibilities</w:t>
            </w:r>
          </w:p>
        </w:tc>
      </w:tr>
      <w:tr w:rsidR="00BB1614" w:rsidRPr="009109F9" w:rsidTr="000C209E">
        <w:trPr>
          <w:trHeight w:val="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BB1614" w:rsidRPr="009109F9" w:rsidRDefault="00BB1614" w:rsidP="00E158F0">
            <w:pPr>
              <w:spacing w:after="0" w:line="259" w:lineRule="auto"/>
              <w:ind w:left="57" w:firstLine="0"/>
              <w:rPr>
                <w:rFonts w:ascii="Calibri" w:hAnsi="Calibri" w:cs="Calibri"/>
                <w:b/>
                <w:bCs/>
                <w:sz w:val="20"/>
                <w:szCs w:val="20"/>
              </w:rPr>
            </w:pPr>
            <w:r w:rsidRPr="009109F9">
              <w:rPr>
                <w:rFonts w:ascii="Calibri" w:hAnsi="Calibri" w:cs="Calibri"/>
                <w:b/>
                <w:bCs/>
                <w:sz w:val="20"/>
                <w:szCs w:val="20"/>
              </w:rPr>
              <w:t xml:space="preserve">Component 1: </w:t>
            </w:r>
            <w:r w:rsidR="00E17EA0" w:rsidRPr="001A6FEC">
              <w:rPr>
                <w:rFonts w:ascii="Calibri" w:hAnsi="Calibri" w:cs="Calibri"/>
              </w:rPr>
              <w:t>Rehabilitation and Improvement of Dams and Associated Appurtenances</w:t>
            </w:r>
          </w:p>
        </w:tc>
      </w:tr>
      <w:tr w:rsidR="00E17EA0" w:rsidRPr="009109F9" w:rsidTr="000C209E">
        <w:trPr>
          <w:trHeight w:val="1812"/>
        </w:trPr>
        <w:tc>
          <w:tcPr>
            <w:tcW w:w="1318" w:type="pct"/>
            <w:tcBorders>
              <w:top w:val="single" w:sz="4" w:space="0" w:color="000000"/>
              <w:left w:val="single" w:sz="4" w:space="0" w:color="000000"/>
              <w:bottom w:val="single" w:sz="4" w:space="0" w:color="000000"/>
              <w:right w:val="single" w:sz="4" w:space="0" w:color="000000"/>
            </w:tcBorders>
          </w:tcPr>
          <w:p w:rsidR="00E17EA0" w:rsidRDefault="00E17EA0" w:rsidP="00E17EA0">
            <w:pPr>
              <w:spacing w:line="259" w:lineRule="auto"/>
              <w:ind w:left="720"/>
              <w:rPr>
                <w:rFonts w:ascii="Calibri" w:hAnsi="Calibri" w:cs="Calibri"/>
                <w:sz w:val="20"/>
                <w:szCs w:val="20"/>
              </w:rPr>
            </w:pPr>
            <w:r>
              <w:rPr>
                <w:rFonts w:ascii="Calibri" w:hAnsi="Calibri" w:cs="Calibri"/>
                <w:sz w:val="20"/>
                <w:szCs w:val="20"/>
              </w:rPr>
              <w:t>a. IA stakeholders</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w:t>
            </w:r>
            <w:r w:rsidRPr="009109F9">
              <w:rPr>
                <w:rFonts w:ascii="Calibri" w:hAnsi="Calibri" w:cs="Calibri"/>
                <w:sz w:val="20"/>
                <w:szCs w:val="20"/>
              </w:rPr>
              <w:t>CWC</w:t>
            </w:r>
            <w:r>
              <w:rPr>
                <w:rFonts w:ascii="Calibri" w:hAnsi="Calibri" w:cs="Calibri"/>
                <w:sz w:val="20"/>
                <w:szCs w:val="20"/>
              </w:rPr>
              <w:t xml:space="preserve">, </w:t>
            </w:r>
            <w:r w:rsidRPr="009109F9">
              <w:rPr>
                <w:rFonts w:ascii="Calibri" w:hAnsi="Calibri" w:cs="Calibri"/>
                <w:sz w:val="20"/>
                <w:szCs w:val="20"/>
              </w:rPr>
              <w:t>Dam safety engineers</w:t>
            </w:r>
            <w:r>
              <w:rPr>
                <w:rFonts w:ascii="Calibri" w:hAnsi="Calibri" w:cs="Calibri"/>
                <w:sz w:val="20"/>
                <w:szCs w:val="20"/>
              </w:rPr>
              <w:t xml:space="preserve">, District Administration, </w:t>
            </w:r>
            <w:r w:rsidRPr="009109F9">
              <w:rPr>
                <w:rFonts w:ascii="Calibri" w:hAnsi="Calibri" w:cs="Calibri"/>
                <w:sz w:val="20"/>
                <w:szCs w:val="20"/>
              </w:rPr>
              <w:t xml:space="preserve">Forest Department, PWD, Tourism and Rural Development </w:t>
            </w:r>
            <w:r>
              <w:rPr>
                <w:rFonts w:ascii="Calibri" w:hAnsi="Calibri" w:cs="Calibri"/>
                <w:sz w:val="20"/>
                <w:szCs w:val="20"/>
              </w:rPr>
              <w:t>D</w:t>
            </w:r>
            <w:r w:rsidRPr="009109F9">
              <w:rPr>
                <w:rFonts w:ascii="Calibri" w:hAnsi="Calibri" w:cs="Calibri"/>
                <w:sz w:val="20"/>
                <w:szCs w:val="20"/>
              </w:rPr>
              <w:t>epartments</w:t>
            </w:r>
            <w:r>
              <w:rPr>
                <w:rFonts w:ascii="Calibri" w:hAnsi="Calibri" w:cs="Calibri"/>
                <w:sz w:val="20"/>
                <w:szCs w:val="20"/>
              </w:rPr>
              <w:t xml:space="preserve">, </w:t>
            </w:r>
            <w:r w:rsidRPr="009109F9">
              <w:rPr>
                <w:rFonts w:ascii="Calibri" w:hAnsi="Calibri" w:cs="Calibri"/>
                <w:sz w:val="20"/>
                <w:szCs w:val="20"/>
              </w:rPr>
              <w:t>Labor department</w:t>
            </w:r>
            <w:r>
              <w:rPr>
                <w:rFonts w:ascii="Calibri" w:hAnsi="Calibri" w:cs="Calibri"/>
                <w:sz w:val="20"/>
                <w:szCs w:val="20"/>
              </w:rPr>
              <w:t>)</w:t>
            </w:r>
          </w:p>
          <w:p w:rsidR="00E17EA0" w:rsidRDefault="00E17EA0" w:rsidP="00E17EA0">
            <w:pPr>
              <w:spacing w:line="259" w:lineRule="auto"/>
              <w:ind w:left="720"/>
              <w:rPr>
                <w:rFonts w:ascii="Calibri" w:hAnsi="Calibri" w:cs="Calibri"/>
                <w:sz w:val="20"/>
                <w:szCs w:val="20"/>
              </w:rPr>
            </w:pPr>
            <w:r>
              <w:rPr>
                <w:rFonts w:ascii="Calibri" w:hAnsi="Calibri" w:cs="Calibri"/>
                <w:sz w:val="20"/>
                <w:szCs w:val="20"/>
              </w:rPr>
              <w:t xml:space="preserve">b. </w:t>
            </w:r>
            <w:r w:rsidRPr="009109F9">
              <w:rPr>
                <w:rFonts w:ascii="Calibri" w:hAnsi="Calibri" w:cs="Calibri"/>
                <w:sz w:val="20"/>
                <w:szCs w:val="20"/>
              </w:rPr>
              <w:t>Contractors</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c. Consultants (ESDD/</w:t>
            </w:r>
            <w:r w:rsidRPr="009109F9">
              <w:rPr>
                <w:rFonts w:ascii="Calibri" w:hAnsi="Calibri" w:cs="Calibri"/>
                <w:sz w:val="20"/>
                <w:szCs w:val="20"/>
              </w:rPr>
              <w:t>ESIA Consultants</w:t>
            </w:r>
            <w:r>
              <w:rPr>
                <w:rFonts w:ascii="Calibri" w:hAnsi="Calibri" w:cs="Calibri"/>
                <w:sz w:val="20"/>
                <w:szCs w:val="20"/>
              </w:rPr>
              <w:t>)</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 xml:space="preserve">d. </w:t>
            </w:r>
            <w:r w:rsidRPr="009109F9">
              <w:rPr>
                <w:rFonts w:ascii="Calibri" w:hAnsi="Calibri" w:cs="Calibri"/>
                <w:sz w:val="20"/>
                <w:szCs w:val="20"/>
              </w:rPr>
              <w:t>Citizens (affected/ other interested) in the dam vicinity and en-route transport corridors</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 xml:space="preserve">e. </w:t>
            </w:r>
            <w:r w:rsidRPr="009109F9">
              <w:rPr>
                <w:rFonts w:ascii="Calibri" w:hAnsi="Calibri" w:cs="Calibri"/>
                <w:sz w:val="20"/>
                <w:szCs w:val="20"/>
              </w:rPr>
              <w:t>NGOs</w:t>
            </w:r>
            <w:r>
              <w:rPr>
                <w:rFonts w:ascii="Calibri" w:hAnsi="Calibri" w:cs="Calibri"/>
                <w:sz w:val="20"/>
                <w:szCs w:val="20"/>
              </w:rPr>
              <w:t>/CSOs</w:t>
            </w:r>
          </w:p>
          <w:p w:rsidR="00E17EA0" w:rsidRDefault="00E17EA0" w:rsidP="00E17EA0">
            <w:pPr>
              <w:spacing w:line="259" w:lineRule="auto"/>
              <w:ind w:left="360" w:firstLine="0"/>
              <w:rPr>
                <w:rFonts w:ascii="Calibri" w:hAnsi="Calibri" w:cs="Calibri"/>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Scope</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Proposed rehabilitation measures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Timing of works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safeguards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GBV</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Grievance mechanisms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O&amp;M manuals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Emergency Action Plans, early flood warning systems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 xml:space="preserve">Work opportunities </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Labor management procedures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 xml:space="preserve">Bid documents including relevant provisions for ESHS and GBV/SEA </w:t>
            </w:r>
          </w:p>
        </w:tc>
        <w:tc>
          <w:tcPr>
            <w:tcW w:w="1317"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Consultative meetings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Feedback surveys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Website notifications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Siren systems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Whatsapp notifications or SMS alerts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 xml:space="preserve">Meetings to inform Village heads or community representatives </w:t>
            </w:r>
          </w:p>
        </w:tc>
        <w:tc>
          <w:tcPr>
            <w:tcW w:w="57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Multiple</w:t>
            </w:r>
          </w:p>
          <w:p w:rsidR="00E17EA0" w:rsidRPr="009109F9" w:rsidRDefault="00E17EA0" w:rsidP="00E17EA0">
            <w:pPr>
              <w:spacing w:after="0" w:line="259" w:lineRule="auto"/>
              <w:jc w:val="left"/>
              <w:rPr>
                <w:rFonts w:ascii="Calibri" w:hAnsi="Calibri" w:cs="Calibri"/>
                <w:sz w:val="20"/>
                <w:szCs w:val="20"/>
              </w:rPr>
            </w:pP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Continuous</w:t>
            </w:r>
          </w:p>
        </w:tc>
        <w:tc>
          <w:tcPr>
            <w:tcW w:w="599" w:type="pct"/>
            <w:tcBorders>
              <w:top w:val="single" w:sz="4" w:space="0" w:color="000000"/>
              <w:left w:val="single" w:sz="4" w:space="0" w:color="000000"/>
              <w:bottom w:val="single" w:sz="4" w:space="0" w:color="000000"/>
              <w:right w:val="single" w:sz="4" w:space="0" w:color="000000"/>
            </w:tcBorders>
          </w:tcPr>
          <w:p w:rsidR="00E17EA0" w:rsidRDefault="00E17EA0" w:rsidP="00E17EA0">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CPMU</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SPMU</w:t>
            </w:r>
          </w:p>
          <w:p w:rsidR="00E17EA0" w:rsidRPr="009109F9" w:rsidRDefault="00E17EA0" w:rsidP="00E17EA0">
            <w:pPr>
              <w:spacing w:after="0" w:line="259" w:lineRule="auto"/>
              <w:ind w:left="86" w:firstLine="0"/>
              <w:jc w:val="left"/>
              <w:rPr>
                <w:rFonts w:ascii="Calibri" w:hAnsi="Calibri" w:cs="Calibri"/>
                <w:sz w:val="20"/>
                <w:szCs w:val="20"/>
              </w:rPr>
            </w:pPr>
          </w:p>
          <w:p w:rsidR="00E17EA0" w:rsidRPr="009109F9" w:rsidRDefault="00E17EA0" w:rsidP="00E17EA0">
            <w:pPr>
              <w:spacing w:after="0" w:line="259" w:lineRule="auto"/>
              <w:jc w:val="left"/>
              <w:rPr>
                <w:rFonts w:ascii="Calibri" w:hAnsi="Calibri" w:cs="Calibri"/>
                <w:sz w:val="20"/>
                <w:szCs w:val="20"/>
              </w:rPr>
            </w:pPr>
          </w:p>
        </w:tc>
      </w:tr>
      <w:tr w:rsidR="00E17EA0" w:rsidRPr="009109F9" w:rsidTr="000C209E">
        <w:trPr>
          <w:trHeight w:val="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E17EA0" w:rsidRPr="009109F9" w:rsidRDefault="00E17EA0" w:rsidP="00E17EA0">
            <w:pPr>
              <w:spacing w:after="0" w:line="259" w:lineRule="auto"/>
              <w:ind w:left="57" w:firstLine="0"/>
              <w:rPr>
                <w:rFonts w:ascii="Calibri" w:hAnsi="Calibri" w:cs="Calibri"/>
                <w:b/>
                <w:bCs/>
                <w:sz w:val="20"/>
                <w:szCs w:val="20"/>
              </w:rPr>
            </w:pPr>
            <w:r w:rsidRPr="009109F9">
              <w:rPr>
                <w:rFonts w:ascii="Calibri" w:hAnsi="Calibri" w:cs="Calibri"/>
                <w:b/>
                <w:bCs/>
                <w:sz w:val="20"/>
                <w:szCs w:val="20"/>
              </w:rPr>
              <w:t xml:space="preserve">Component 2: </w:t>
            </w:r>
            <w:r w:rsidRPr="00E17EA0">
              <w:rPr>
                <w:rFonts w:ascii="Calibri" w:hAnsi="Calibri" w:cs="Calibri"/>
                <w:b/>
                <w:bCs/>
              </w:rPr>
              <w:t>Dam safety Institutional Strengthening</w:t>
            </w:r>
          </w:p>
        </w:tc>
      </w:tr>
      <w:tr w:rsidR="00A87A74" w:rsidRPr="009109F9" w:rsidTr="000C209E">
        <w:trPr>
          <w:trHeight w:val="2582"/>
        </w:trPr>
        <w:tc>
          <w:tcPr>
            <w:tcW w:w="1318" w:type="pct"/>
            <w:tcBorders>
              <w:top w:val="single" w:sz="4" w:space="0" w:color="000000"/>
              <w:left w:val="single" w:sz="4" w:space="0" w:color="000000"/>
              <w:bottom w:val="single" w:sz="4" w:space="0" w:color="000000"/>
              <w:right w:val="single" w:sz="4" w:space="0" w:color="000000"/>
            </w:tcBorders>
          </w:tcPr>
          <w:p w:rsidR="00A87A74" w:rsidRDefault="00A87A74" w:rsidP="00A87A74">
            <w:pPr>
              <w:spacing w:line="259" w:lineRule="auto"/>
              <w:ind w:left="360" w:firstLine="0"/>
              <w:rPr>
                <w:rFonts w:ascii="Calibri" w:hAnsi="Calibri" w:cs="Calibri"/>
                <w:sz w:val="20"/>
                <w:szCs w:val="20"/>
              </w:rPr>
            </w:pPr>
            <w:r>
              <w:rPr>
                <w:rFonts w:ascii="Calibri" w:hAnsi="Calibri" w:cs="Calibri"/>
                <w:sz w:val="20"/>
                <w:szCs w:val="20"/>
              </w:rPr>
              <w:t>a. IA stakeholders</w:t>
            </w:r>
          </w:p>
          <w:p w:rsidR="00A87A74" w:rsidRPr="00746951" w:rsidRDefault="00A87A74" w:rsidP="00A87A74">
            <w:pPr>
              <w:spacing w:line="259" w:lineRule="auto"/>
              <w:ind w:left="360" w:firstLine="0"/>
              <w:rPr>
                <w:rFonts w:ascii="Calibri" w:hAnsi="Calibri" w:cs="Calibri"/>
                <w:sz w:val="20"/>
                <w:szCs w:val="20"/>
              </w:rPr>
            </w:pPr>
            <w:r w:rsidRPr="00746951">
              <w:rPr>
                <w:rFonts w:ascii="Calibri" w:hAnsi="Calibri" w:cs="Calibri"/>
                <w:sz w:val="20"/>
                <w:szCs w:val="20"/>
              </w:rPr>
              <w:t>(CPMU, CWC, SPMUs, CDSO, SDSO)</w:t>
            </w:r>
          </w:p>
          <w:p w:rsidR="00A87A74" w:rsidRDefault="00A87A74" w:rsidP="00A87A74">
            <w:pPr>
              <w:spacing w:line="259" w:lineRule="auto"/>
              <w:ind w:left="360" w:firstLine="0"/>
              <w:rPr>
                <w:rFonts w:ascii="Calibri" w:hAnsi="Calibri" w:cs="Calibri"/>
                <w:sz w:val="20"/>
                <w:szCs w:val="20"/>
              </w:rPr>
            </w:pPr>
            <w:r>
              <w:rPr>
                <w:rFonts w:ascii="Calibri" w:hAnsi="Calibri" w:cs="Calibri"/>
                <w:sz w:val="20"/>
                <w:szCs w:val="20"/>
              </w:rPr>
              <w:t>b. Training/ CB agencies</w:t>
            </w:r>
          </w:p>
          <w:p w:rsidR="00A87A74" w:rsidRPr="009109F9" w:rsidRDefault="00A87A74" w:rsidP="00A87A74">
            <w:pPr>
              <w:spacing w:after="0" w:line="259" w:lineRule="auto"/>
              <w:ind w:left="360" w:firstLine="0"/>
              <w:jc w:val="left"/>
              <w:rPr>
                <w:rFonts w:ascii="Calibri" w:hAnsi="Calibri" w:cs="Calibri"/>
                <w:sz w:val="20"/>
                <w:szCs w:val="20"/>
              </w:rPr>
            </w:pPr>
            <w:r>
              <w:rPr>
                <w:rFonts w:ascii="Calibri" w:hAnsi="Calibri" w:cs="Calibri"/>
                <w:sz w:val="20"/>
                <w:szCs w:val="20"/>
              </w:rPr>
              <w:t xml:space="preserve">c. </w:t>
            </w:r>
            <w:r w:rsidRPr="009109F9">
              <w:rPr>
                <w:rFonts w:ascii="Calibri" w:hAnsi="Calibri" w:cs="Calibri"/>
                <w:sz w:val="20"/>
                <w:szCs w:val="20"/>
              </w:rPr>
              <w:t>NGOs</w:t>
            </w:r>
            <w:r>
              <w:rPr>
                <w:rFonts w:ascii="Calibri" w:hAnsi="Calibri" w:cs="Calibri"/>
                <w:sz w:val="20"/>
                <w:szCs w:val="20"/>
              </w:rPr>
              <w:t>/ CSOs</w:t>
            </w:r>
          </w:p>
          <w:p w:rsidR="00A87A74" w:rsidRPr="009109F9" w:rsidRDefault="00A87A74" w:rsidP="00A87A74">
            <w:pPr>
              <w:spacing w:after="0" w:line="259" w:lineRule="auto"/>
              <w:ind w:left="360" w:firstLine="0"/>
              <w:jc w:val="left"/>
              <w:rPr>
                <w:rFonts w:ascii="Calibri" w:hAnsi="Calibri" w:cs="Calibri"/>
                <w:sz w:val="20"/>
                <w:szCs w:val="20"/>
              </w:rPr>
            </w:pPr>
            <w:r>
              <w:rPr>
                <w:rFonts w:ascii="Calibri" w:hAnsi="Calibri" w:cs="Calibri"/>
                <w:sz w:val="20"/>
                <w:szCs w:val="20"/>
              </w:rPr>
              <w:t>d. Consultants (ESDD/</w:t>
            </w:r>
            <w:r w:rsidRPr="009109F9">
              <w:rPr>
                <w:rFonts w:ascii="Calibri" w:hAnsi="Calibri" w:cs="Calibri"/>
                <w:sz w:val="20"/>
                <w:szCs w:val="20"/>
              </w:rPr>
              <w:t>ESIA Consultants</w:t>
            </w:r>
            <w:r>
              <w:rPr>
                <w:rFonts w:ascii="Calibri" w:hAnsi="Calibri" w:cs="Calibri"/>
                <w:sz w:val="20"/>
                <w:szCs w:val="20"/>
              </w:rPr>
              <w:t>)</w:t>
            </w:r>
          </w:p>
          <w:p w:rsidR="00A87A74" w:rsidRPr="009109F9" w:rsidRDefault="00A87A74" w:rsidP="00A87A74">
            <w:pPr>
              <w:spacing w:after="0" w:line="259" w:lineRule="auto"/>
              <w:ind w:left="85" w:firstLine="0"/>
              <w:jc w:val="left"/>
              <w:rPr>
                <w:rFonts w:ascii="Calibri" w:hAnsi="Calibri" w:cs="Calibri"/>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Scope</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initial findings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Grievance mechanisms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Scope and features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Job descriptions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Dam safety guidelines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ESF requirements</w:t>
            </w:r>
          </w:p>
        </w:tc>
        <w:tc>
          <w:tcPr>
            <w:tcW w:w="1317" w:type="pct"/>
            <w:tcBorders>
              <w:top w:val="single" w:sz="4" w:space="0" w:color="000000"/>
              <w:left w:val="single" w:sz="4" w:space="0" w:color="000000"/>
              <w:bottom w:val="single" w:sz="4" w:space="0" w:color="000000"/>
              <w:right w:val="single" w:sz="4" w:space="0" w:color="000000"/>
            </w:tcBorders>
          </w:tcPr>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Consultative meetings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Feedback surveys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 xml:space="preserve">Website notifications </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Classroom trainings</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Workshops</w:t>
            </w:r>
          </w:p>
          <w:p w:rsidR="00A87A74" w:rsidRPr="009109F9" w:rsidRDefault="00A87A74" w:rsidP="00A87A74">
            <w:pPr>
              <w:spacing w:after="0" w:line="259" w:lineRule="auto"/>
              <w:ind w:left="446" w:firstLine="0"/>
              <w:jc w:val="left"/>
              <w:rPr>
                <w:rFonts w:ascii="Calibri" w:hAnsi="Calibri" w:cs="Calibri"/>
                <w:sz w:val="20"/>
                <w:szCs w:val="20"/>
              </w:rPr>
            </w:pPr>
          </w:p>
        </w:tc>
        <w:tc>
          <w:tcPr>
            <w:tcW w:w="578" w:type="pct"/>
            <w:tcBorders>
              <w:top w:val="single" w:sz="4" w:space="0" w:color="000000"/>
              <w:left w:val="single" w:sz="4" w:space="0" w:color="000000"/>
              <w:bottom w:val="single" w:sz="4" w:space="0" w:color="000000"/>
              <w:right w:val="single" w:sz="4" w:space="0" w:color="000000"/>
            </w:tcBorders>
          </w:tcPr>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Multiple</w:t>
            </w:r>
          </w:p>
          <w:p w:rsidR="00A87A74" w:rsidRPr="009109F9" w:rsidRDefault="00A87A74" w:rsidP="00A87A74">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Continuous</w:t>
            </w:r>
          </w:p>
          <w:p w:rsidR="00A87A74" w:rsidRPr="009109F9" w:rsidRDefault="00A87A74" w:rsidP="00A87A74">
            <w:pPr>
              <w:spacing w:after="0" w:line="259" w:lineRule="auto"/>
              <w:ind w:left="446" w:firstLine="0"/>
              <w:jc w:val="left"/>
              <w:rPr>
                <w:rFonts w:ascii="Calibri" w:hAnsi="Calibri" w:cs="Calibri"/>
                <w:sz w:val="20"/>
                <w:szCs w:val="20"/>
              </w:rPr>
            </w:pPr>
          </w:p>
          <w:p w:rsidR="00A87A74" w:rsidRPr="009109F9" w:rsidRDefault="00A87A74" w:rsidP="00A87A74">
            <w:pPr>
              <w:spacing w:after="0" w:line="259" w:lineRule="auto"/>
              <w:ind w:left="446" w:firstLine="0"/>
              <w:jc w:val="left"/>
              <w:rPr>
                <w:rFonts w:ascii="Calibri" w:hAnsi="Calibri" w:cs="Calibri"/>
                <w:sz w:val="20"/>
                <w:szCs w:val="20"/>
              </w:rPr>
            </w:pPr>
          </w:p>
          <w:p w:rsidR="00A87A74" w:rsidRPr="009109F9" w:rsidRDefault="00A87A74" w:rsidP="00A87A74">
            <w:pPr>
              <w:spacing w:after="0" w:line="259" w:lineRule="auto"/>
              <w:jc w:val="left"/>
              <w:rPr>
                <w:rFonts w:ascii="Calibri" w:hAnsi="Calibri" w:cs="Calibri"/>
                <w:sz w:val="20"/>
                <w:szCs w:val="20"/>
              </w:rPr>
            </w:pPr>
          </w:p>
          <w:p w:rsidR="00A87A74" w:rsidRPr="009109F9" w:rsidRDefault="00A87A74" w:rsidP="00A87A74">
            <w:pPr>
              <w:spacing w:after="0" w:line="259" w:lineRule="auto"/>
              <w:jc w:val="left"/>
              <w:rPr>
                <w:rFonts w:ascii="Calibri" w:hAnsi="Calibri" w:cs="Calibri"/>
                <w:sz w:val="20"/>
                <w:szCs w:val="20"/>
              </w:rPr>
            </w:pPr>
          </w:p>
          <w:p w:rsidR="00A87A74" w:rsidRPr="009109F9" w:rsidRDefault="00A87A74" w:rsidP="00A87A74">
            <w:pPr>
              <w:spacing w:after="0" w:line="259" w:lineRule="auto"/>
              <w:jc w:val="left"/>
              <w:rPr>
                <w:rFonts w:ascii="Calibri" w:hAnsi="Calibri" w:cs="Calibri"/>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A87A74" w:rsidRPr="009109F9" w:rsidRDefault="00A87A74" w:rsidP="00A87A74">
            <w:pPr>
              <w:spacing w:after="0" w:line="259" w:lineRule="auto"/>
              <w:jc w:val="left"/>
              <w:rPr>
                <w:rFonts w:ascii="Calibri" w:hAnsi="Calibri" w:cs="Calibri"/>
                <w:sz w:val="20"/>
                <w:szCs w:val="20"/>
              </w:rPr>
            </w:pPr>
            <w:r w:rsidRPr="009109F9">
              <w:rPr>
                <w:rFonts w:ascii="Calibri" w:hAnsi="Calibri" w:cs="Calibri"/>
                <w:sz w:val="20"/>
                <w:szCs w:val="20"/>
              </w:rPr>
              <w:t>CPMU</w:t>
            </w:r>
          </w:p>
          <w:p w:rsidR="00A87A74" w:rsidRPr="009109F9" w:rsidRDefault="00A87A74" w:rsidP="00A87A74">
            <w:pPr>
              <w:spacing w:after="0" w:line="259" w:lineRule="auto"/>
              <w:jc w:val="left"/>
              <w:rPr>
                <w:rFonts w:ascii="Calibri" w:hAnsi="Calibri" w:cs="Calibri"/>
                <w:sz w:val="20"/>
                <w:szCs w:val="20"/>
              </w:rPr>
            </w:pPr>
            <w:r w:rsidRPr="009109F9">
              <w:rPr>
                <w:rFonts w:ascii="Calibri" w:hAnsi="Calibri" w:cs="Calibri"/>
                <w:sz w:val="20"/>
                <w:szCs w:val="20"/>
              </w:rPr>
              <w:t>SPMUs</w:t>
            </w:r>
          </w:p>
          <w:p w:rsidR="00A87A74" w:rsidRPr="009109F9" w:rsidRDefault="00A87A74" w:rsidP="00A87A74">
            <w:pPr>
              <w:spacing w:after="0" w:line="259" w:lineRule="auto"/>
              <w:ind w:left="86" w:firstLine="0"/>
              <w:jc w:val="left"/>
              <w:rPr>
                <w:rFonts w:ascii="Calibri" w:hAnsi="Calibri" w:cs="Calibri"/>
                <w:sz w:val="20"/>
                <w:szCs w:val="20"/>
              </w:rPr>
            </w:pPr>
          </w:p>
        </w:tc>
      </w:tr>
      <w:tr w:rsidR="00E17EA0" w:rsidRPr="009109F9" w:rsidTr="000C209E">
        <w:trPr>
          <w:trHeight w:val="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E17EA0" w:rsidRPr="009109F9" w:rsidRDefault="00E17EA0" w:rsidP="00E17EA0">
            <w:pPr>
              <w:spacing w:after="0" w:line="259" w:lineRule="auto"/>
              <w:ind w:left="57" w:firstLine="0"/>
              <w:rPr>
                <w:rFonts w:ascii="Calibri" w:hAnsi="Calibri" w:cs="Calibri"/>
                <w:b/>
                <w:bCs/>
                <w:sz w:val="20"/>
                <w:szCs w:val="20"/>
              </w:rPr>
            </w:pPr>
            <w:r w:rsidRPr="009109F9">
              <w:rPr>
                <w:rFonts w:ascii="Calibri" w:hAnsi="Calibri" w:cs="Calibri"/>
                <w:b/>
                <w:bCs/>
                <w:sz w:val="20"/>
                <w:szCs w:val="20"/>
              </w:rPr>
              <w:t xml:space="preserve">Component </w:t>
            </w:r>
            <w:r>
              <w:rPr>
                <w:rFonts w:ascii="Calibri" w:hAnsi="Calibri" w:cs="Calibri"/>
                <w:b/>
                <w:bCs/>
                <w:sz w:val="20"/>
                <w:szCs w:val="20"/>
              </w:rPr>
              <w:t>3</w:t>
            </w:r>
            <w:r w:rsidRPr="009109F9">
              <w:rPr>
                <w:rFonts w:ascii="Calibri" w:hAnsi="Calibri" w:cs="Calibri"/>
                <w:b/>
                <w:bCs/>
                <w:sz w:val="20"/>
                <w:szCs w:val="20"/>
              </w:rPr>
              <w:t>:</w:t>
            </w:r>
            <w:r>
              <w:rPr>
                <w:rFonts w:ascii="Calibri" w:hAnsi="Calibri" w:cs="Calibri"/>
                <w:b/>
                <w:bCs/>
                <w:sz w:val="20"/>
                <w:szCs w:val="20"/>
              </w:rPr>
              <w:t xml:space="preserve"> </w:t>
            </w:r>
            <w:r w:rsidRPr="009109F9">
              <w:rPr>
                <w:rFonts w:ascii="Calibri" w:hAnsi="Calibri" w:cs="Calibri"/>
                <w:b/>
                <w:bCs/>
                <w:sz w:val="20"/>
                <w:szCs w:val="20"/>
              </w:rPr>
              <w:t xml:space="preserve"> </w:t>
            </w:r>
            <w:r w:rsidRPr="00E17EA0">
              <w:rPr>
                <w:b/>
                <w:bCs/>
                <w:lang w:eastAsia="en-IN"/>
              </w:rPr>
              <w:t>Incidental Revenue Generation for sustainable operation and maintenance of dams</w:t>
            </w:r>
          </w:p>
        </w:tc>
      </w:tr>
      <w:tr w:rsidR="00E17EA0" w:rsidRPr="00C140C0" w:rsidTr="00BA6296">
        <w:trPr>
          <w:trHeight w:val="336"/>
        </w:trPr>
        <w:tc>
          <w:tcPr>
            <w:tcW w:w="1318" w:type="pct"/>
            <w:tcBorders>
              <w:top w:val="single" w:sz="4" w:space="0" w:color="000000"/>
              <w:left w:val="single" w:sz="4" w:space="0" w:color="000000"/>
              <w:bottom w:val="single" w:sz="4" w:space="0" w:color="000000"/>
              <w:right w:val="single" w:sz="4" w:space="0" w:color="000000"/>
            </w:tcBorders>
          </w:tcPr>
          <w:p w:rsidR="00E17EA0" w:rsidRDefault="00E17EA0" w:rsidP="00E17EA0">
            <w:pPr>
              <w:spacing w:line="259" w:lineRule="auto"/>
              <w:ind w:left="360" w:firstLine="0"/>
              <w:rPr>
                <w:rFonts w:ascii="Calibri" w:hAnsi="Calibri" w:cs="Calibri"/>
                <w:sz w:val="20"/>
                <w:szCs w:val="20"/>
              </w:rPr>
            </w:pPr>
            <w:r>
              <w:rPr>
                <w:rFonts w:ascii="Calibri" w:hAnsi="Calibri" w:cs="Calibri"/>
                <w:sz w:val="20"/>
                <w:szCs w:val="20"/>
              </w:rPr>
              <w:t>a. IA stakeholders</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w:t>
            </w:r>
            <w:r w:rsidRPr="009109F9">
              <w:rPr>
                <w:rFonts w:ascii="Calibri" w:hAnsi="Calibri" w:cs="Calibri"/>
                <w:sz w:val="20"/>
                <w:szCs w:val="20"/>
              </w:rPr>
              <w:t>MoJS</w:t>
            </w:r>
            <w:r>
              <w:rPr>
                <w:rFonts w:ascii="Calibri" w:hAnsi="Calibri" w:cs="Calibri"/>
                <w:sz w:val="20"/>
                <w:szCs w:val="20"/>
              </w:rPr>
              <w:t xml:space="preserve">, </w:t>
            </w:r>
            <w:r w:rsidRPr="009109F9">
              <w:rPr>
                <w:rFonts w:ascii="Calibri" w:hAnsi="Calibri" w:cs="Calibri"/>
                <w:sz w:val="20"/>
                <w:szCs w:val="20"/>
              </w:rPr>
              <w:t>CWC</w:t>
            </w:r>
            <w:r>
              <w:rPr>
                <w:rFonts w:ascii="Calibri" w:hAnsi="Calibri" w:cs="Calibri"/>
                <w:sz w:val="20"/>
                <w:szCs w:val="20"/>
              </w:rPr>
              <w:t xml:space="preserve">, </w:t>
            </w:r>
            <w:r w:rsidRPr="009109F9">
              <w:rPr>
                <w:rFonts w:ascii="Calibri" w:hAnsi="Calibri" w:cs="Calibri"/>
                <w:sz w:val="20"/>
                <w:szCs w:val="20"/>
              </w:rPr>
              <w:t>CPMU</w:t>
            </w:r>
            <w:r>
              <w:rPr>
                <w:rFonts w:ascii="Calibri" w:hAnsi="Calibri" w:cs="Calibri"/>
                <w:sz w:val="20"/>
                <w:szCs w:val="20"/>
              </w:rPr>
              <w:t xml:space="preserve">, </w:t>
            </w:r>
            <w:r w:rsidRPr="009109F9">
              <w:rPr>
                <w:rFonts w:ascii="Calibri" w:hAnsi="Calibri" w:cs="Calibri"/>
                <w:sz w:val="20"/>
                <w:szCs w:val="20"/>
              </w:rPr>
              <w:t>SPMUs</w:t>
            </w:r>
            <w:r>
              <w:rPr>
                <w:rFonts w:ascii="Calibri" w:hAnsi="Calibri" w:cs="Calibri"/>
                <w:sz w:val="20"/>
                <w:szCs w:val="20"/>
              </w:rPr>
              <w:t xml:space="preserve">, </w:t>
            </w:r>
            <w:r w:rsidRPr="009109F9">
              <w:rPr>
                <w:rFonts w:ascii="Calibri" w:hAnsi="Calibri" w:cs="Calibri"/>
                <w:sz w:val="20"/>
                <w:szCs w:val="20"/>
              </w:rPr>
              <w:t>State finance department</w:t>
            </w:r>
            <w:r>
              <w:rPr>
                <w:rFonts w:ascii="Calibri" w:hAnsi="Calibri" w:cs="Calibri"/>
                <w:sz w:val="20"/>
                <w:szCs w:val="20"/>
              </w:rPr>
              <w:t xml:space="preserve">, </w:t>
            </w:r>
            <w:r w:rsidRPr="009109F9">
              <w:rPr>
                <w:rFonts w:ascii="Calibri" w:hAnsi="Calibri" w:cs="Calibri"/>
                <w:sz w:val="20"/>
                <w:szCs w:val="20"/>
              </w:rPr>
              <w:t>State tourism department</w:t>
            </w:r>
            <w:r>
              <w:rPr>
                <w:rFonts w:ascii="Calibri" w:hAnsi="Calibri" w:cs="Calibri"/>
                <w:sz w:val="20"/>
                <w:szCs w:val="20"/>
              </w:rPr>
              <w:t>)</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lastRenderedPageBreak/>
              <w:t xml:space="preserve">b. </w:t>
            </w:r>
            <w:r w:rsidRPr="009109F9">
              <w:rPr>
                <w:rFonts w:ascii="Calibri" w:hAnsi="Calibri" w:cs="Calibri"/>
                <w:sz w:val="20"/>
                <w:szCs w:val="20"/>
              </w:rPr>
              <w:t>Financial institutions</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 xml:space="preserve">c. </w:t>
            </w:r>
            <w:r w:rsidRPr="009109F9">
              <w:rPr>
                <w:rFonts w:ascii="Calibri" w:hAnsi="Calibri" w:cs="Calibri"/>
                <w:sz w:val="20"/>
                <w:szCs w:val="20"/>
              </w:rPr>
              <w:t>NGOs</w:t>
            </w:r>
            <w:r>
              <w:rPr>
                <w:rFonts w:ascii="Calibri" w:hAnsi="Calibri" w:cs="Calibri"/>
                <w:sz w:val="20"/>
                <w:szCs w:val="20"/>
              </w:rPr>
              <w:t>/ CSOs/ SHGs</w:t>
            </w:r>
          </w:p>
          <w:p w:rsidR="00E17EA0" w:rsidRDefault="00E17EA0" w:rsidP="00E17EA0">
            <w:pPr>
              <w:spacing w:line="259" w:lineRule="auto"/>
              <w:ind w:left="720"/>
              <w:rPr>
                <w:rFonts w:ascii="Calibri" w:hAnsi="Calibri" w:cs="Calibri"/>
                <w:sz w:val="20"/>
                <w:szCs w:val="20"/>
              </w:rPr>
            </w:pPr>
            <w:r>
              <w:rPr>
                <w:rFonts w:ascii="Calibri" w:hAnsi="Calibri" w:cs="Calibri"/>
                <w:sz w:val="20"/>
                <w:szCs w:val="20"/>
              </w:rPr>
              <w:t xml:space="preserve">d. </w:t>
            </w:r>
            <w:r w:rsidRPr="009109F9">
              <w:rPr>
                <w:rFonts w:ascii="Calibri" w:hAnsi="Calibri" w:cs="Calibri"/>
                <w:sz w:val="20"/>
                <w:szCs w:val="20"/>
              </w:rPr>
              <w:t>Print and Electronic Media</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e. Consultants (ESDD/</w:t>
            </w:r>
            <w:r w:rsidRPr="009109F9">
              <w:rPr>
                <w:rFonts w:ascii="Calibri" w:hAnsi="Calibri" w:cs="Calibri"/>
                <w:sz w:val="20"/>
                <w:szCs w:val="20"/>
              </w:rPr>
              <w:t>ESIA Consultants</w:t>
            </w:r>
            <w:r>
              <w:rPr>
                <w:rFonts w:ascii="Calibri" w:hAnsi="Calibri" w:cs="Calibri"/>
                <w:sz w:val="20"/>
                <w:szCs w:val="20"/>
              </w:rPr>
              <w:t>)</w:t>
            </w:r>
          </w:p>
          <w:p w:rsidR="00E17EA0" w:rsidRPr="009109F9" w:rsidRDefault="00E17EA0" w:rsidP="00E17EA0">
            <w:pPr>
              <w:spacing w:after="0" w:line="259" w:lineRule="auto"/>
              <w:ind w:left="85" w:firstLine="0"/>
              <w:jc w:val="left"/>
              <w:rPr>
                <w:rFonts w:ascii="Calibri" w:hAnsi="Calibri" w:cs="Calibri"/>
                <w:sz w:val="20"/>
                <w:szCs w:val="20"/>
              </w:rPr>
            </w:pPr>
          </w:p>
        </w:tc>
        <w:tc>
          <w:tcPr>
            <w:tcW w:w="118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lastRenderedPageBreak/>
              <w:t>Project Scope</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proposed revenue augmentation approaches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PPP models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lastRenderedPageBreak/>
              <w:t>Revenue models and user preferences studies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Trainings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Grievance mechanisms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Model contract documents for maintenance works by SHGs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Advertisement calling for EOI/RFPs</w:t>
            </w:r>
          </w:p>
        </w:tc>
        <w:tc>
          <w:tcPr>
            <w:tcW w:w="1317"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lastRenderedPageBreak/>
              <w:t>Consultative meetings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Feedback surveys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Focus Groups discussions (e.g. User charges acceptability)</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lastRenderedPageBreak/>
              <w:t>Newspaper advertisements, websites notification</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p>
        </w:tc>
        <w:tc>
          <w:tcPr>
            <w:tcW w:w="57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lastRenderedPageBreak/>
              <w:t>Multiple</w:t>
            </w:r>
          </w:p>
          <w:p w:rsidR="00E17EA0" w:rsidRPr="009109F9" w:rsidRDefault="00E17EA0" w:rsidP="00E17EA0">
            <w:pPr>
              <w:spacing w:after="0" w:line="259" w:lineRule="auto"/>
              <w:ind w:left="446" w:firstLine="0"/>
              <w:jc w:val="left"/>
              <w:rPr>
                <w:rFonts w:ascii="Calibri" w:hAnsi="Calibri" w:cs="Calibri"/>
                <w:sz w:val="20"/>
                <w:szCs w:val="20"/>
              </w:rPr>
            </w:pPr>
          </w:p>
          <w:p w:rsidR="00E17EA0" w:rsidRPr="009109F9" w:rsidRDefault="00E17EA0" w:rsidP="00E17EA0">
            <w:pPr>
              <w:numPr>
                <w:ilvl w:val="0"/>
                <w:numId w:val="12"/>
              </w:numPr>
              <w:spacing w:after="0" w:line="259" w:lineRule="auto"/>
              <w:ind w:left="446"/>
              <w:jc w:val="left"/>
              <w:rPr>
                <w:rFonts w:ascii="Calibri" w:hAnsi="Calibri" w:cs="Calibri"/>
                <w:sz w:val="20"/>
                <w:szCs w:val="20"/>
              </w:rPr>
            </w:pPr>
          </w:p>
        </w:tc>
        <w:tc>
          <w:tcPr>
            <w:tcW w:w="599"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CPMU</w:t>
            </w:r>
          </w:p>
          <w:p w:rsidR="00E17EA0"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SPMU</w:t>
            </w:r>
          </w:p>
          <w:p w:rsidR="00E17EA0" w:rsidRPr="00C140C0" w:rsidRDefault="00E17EA0" w:rsidP="00E17EA0">
            <w:pPr>
              <w:spacing w:after="0" w:line="259" w:lineRule="auto"/>
              <w:ind w:left="446" w:firstLine="0"/>
              <w:jc w:val="left"/>
              <w:rPr>
                <w:rFonts w:ascii="Calibri" w:hAnsi="Calibri" w:cs="Calibri"/>
                <w:sz w:val="20"/>
                <w:szCs w:val="20"/>
              </w:rPr>
            </w:pPr>
          </w:p>
        </w:tc>
      </w:tr>
      <w:tr w:rsidR="00E17EA0" w:rsidRPr="00C140C0" w:rsidTr="000C209E">
        <w:trPr>
          <w:trHeight w:val="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rsidR="00E17EA0" w:rsidRPr="00C140C0" w:rsidRDefault="00E17EA0" w:rsidP="00E17EA0">
            <w:pPr>
              <w:spacing w:after="0" w:line="259" w:lineRule="auto"/>
              <w:ind w:left="57" w:firstLine="0"/>
              <w:rPr>
                <w:rFonts w:ascii="Calibri" w:hAnsi="Calibri" w:cs="Calibri"/>
                <w:b/>
                <w:bCs/>
                <w:sz w:val="20"/>
                <w:szCs w:val="20"/>
              </w:rPr>
            </w:pPr>
            <w:r w:rsidRPr="00C140C0">
              <w:rPr>
                <w:rFonts w:ascii="Calibri" w:hAnsi="Calibri" w:cs="Calibri"/>
                <w:b/>
                <w:bCs/>
                <w:sz w:val="20"/>
                <w:szCs w:val="20"/>
              </w:rPr>
              <w:lastRenderedPageBreak/>
              <w:t>Component 4: Project Management</w:t>
            </w:r>
          </w:p>
        </w:tc>
      </w:tr>
      <w:tr w:rsidR="00E17EA0" w:rsidRPr="00C140C0" w:rsidTr="000C209E">
        <w:trPr>
          <w:trHeight w:val="1402"/>
        </w:trPr>
        <w:tc>
          <w:tcPr>
            <w:tcW w:w="131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a. IA stakeholders (</w:t>
            </w:r>
            <w:r w:rsidRPr="009109F9">
              <w:rPr>
                <w:rFonts w:ascii="Calibri" w:hAnsi="Calibri" w:cs="Calibri"/>
                <w:sz w:val="20"/>
                <w:szCs w:val="20"/>
              </w:rPr>
              <w:t>CPMU</w:t>
            </w:r>
            <w:r>
              <w:rPr>
                <w:rFonts w:ascii="Calibri" w:hAnsi="Calibri" w:cs="Calibri"/>
                <w:sz w:val="20"/>
                <w:szCs w:val="20"/>
              </w:rPr>
              <w:t xml:space="preserve">, </w:t>
            </w:r>
            <w:r w:rsidRPr="009109F9">
              <w:rPr>
                <w:rFonts w:ascii="Calibri" w:hAnsi="Calibri" w:cs="Calibri"/>
                <w:sz w:val="20"/>
                <w:szCs w:val="20"/>
              </w:rPr>
              <w:t>SPMU</w:t>
            </w:r>
          </w:p>
          <w:p w:rsidR="00E17EA0"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b. Experts (</w:t>
            </w:r>
            <w:r w:rsidRPr="009109F9">
              <w:rPr>
                <w:rFonts w:ascii="Calibri" w:hAnsi="Calibri" w:cs="Calibri"/>
                <w:sz w:val="20"/>
                <w:szCs w:val="20"/>
              </w:rPr>
              <w:t>Environmental, Social and Safety Experts in the operations</w:t>
            </w:r>
            <w:r>
              <w:rPr>
                <w:rFonts w:ascii="Calibri" w:hAnsi="Calibri" w:cs="Calibri"/>
                <w:sz w:val="20"/>
                <w:szCs w:val="20"/>
              </w:rPr>
              <w:t xml:space="preserve">, </w:t>
            </w:r>
            <w:r w:rsidRPr="009109F9">
              <w:rPr>
                <w:rFonts w:ascii="Calibri" w:hAnsi="Calibri" w:cs="Calibri"/>
                <w:sz w:val="20"/>
                <w:szCs w:val="20"/>
              </w:rPr>
              <w:t>Experts in relevant fields and research</w:t>
            </w:r>
            <w:r>
              <w:rPr>
                <w:rFonts w:ascii="Calibri" w:hAnsi="Calibri" w:cs="Calibri"/>
                <w:sz w:val="20"/>
                <w:szCs w:val="20"/>
              </w:rPr>
              <w:t xml:space="preserve"> </w:t>
            </w:r>
            <w:r w:rsidRPr="009109F9">
              <w:rPr>
                <w:rFonts w:ascii="Calibri" w:hAnsi="Calibri" w:cs="Calibri"/>
                <w:sz w:val="20"/>
                <w:szCs w:val="20"/>
              </w:rPr>
              <w:t>institutions</w:t>
            </w:r>
            <w:r>
              <w:rPr>
                <w:rFonts w:ascii="Calibri" w:hAnsi="Calibri" w:cs="Calibri"/>
                <w:sz w:val="20"/>
                <w:szCs w:val="20"/>
              </w:rPr>
              <w:t>)</w:t>
            </w:r>
          </w:p>
          <w:p w:rsidR="00E17EA0" w:rsidRPr="009109F9" w:rsidRDefault="00E17EA0" w:rsidP="00E17EA0">
            <w:pPr>
              <w:spacing w:after="0" w:line="259" w:lineRule="auto"/>
              <w:ind w:left="360" w:firstLine="0"/>
              <w:jc w:val="left"/>
              <w:rPr>
                <w:rFonts w:ascii="Calibri" w:hAnsi="Calibri" w:cs="Calibri"/>
                <w:sz w:val="20"/>
                <w:szCs w:val="20"/>
              </w:rPr>
            </w:pPr>
            <w:r>
              <w:rPr>
                <w:rFonts w:ascii="Calibri" w:hAnsi="Calibri" w:cs="Calibri"/>
                <w:sz w:val="20"/>
                <w:szCs w:val="20"/>
              </w:rPr>
              <w:t>c. Consultants (</w:t>
            </w:r>
            <w:r w:rsidRPr="009109F9">
              <w:rPr>
                <w:rFonts w:ascii="Calibri" w:hAnsi="Calibri" w:cs="Calibri"/>
                <w:sz w:val="20"/>
                <w:szCs w:val="20"/>
              </w:rPr>
              <w:t>EMC</w:t>
            </w:r>
            <w:r>
              <w:rPr>
                <w:rFonts w:ascii="Calibri" w:hAnsi="Calibri" w:cs="Calibri"/>
                <w:sz w:val="20"/>
                <w:szCs w:val="20"/>
              </w:rPr>
              <w:t>)</w:t>
            </w:r>
          </w:p>
        </w:tc>
        <w:tc>
          <w:tcPr>
            <w:tcW w:w="118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Project Scope</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Proposed interventions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Trainings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Grievance mechanisms</w:t>
            </w:r>
          </w:p>
        </w:tc>
        <w:tc>
          <w:tcPr>
            <w:tcW w:w="1317"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Consultative meetings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Feedback surveys</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Website notifications</w:t>
            </w:r>
          </w:p>
        </w:tc>
        <w:tc>
          <w:tcPr>
            <w:tcW w:w="578"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Multiple</w:t>
            </w:r>
          </w:p>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Continuous</w:t>
            </w:r>
          </w:p>
        </w:tc>
        <w:tc>
          <w:tcPr>
            <w:tcW w:w="599" w:type="pct"/>
            <w:tcBorders>
              <w:top w:val="single" w:sz="4" w:space="0" w:color="000000"/>
              <w:left w:val="single" w:sz="4" w:space="0" w:color="000000"/>
              <w:bottom w:val="single" w:sz="4" w:space="0" w:color="000000"/>
              <w:right w:val="single" w:sz="4" w:space="0" w:color="000000"/>
            </w:tcBorders>
          </w:tcPr>
          <w:p w:rsidR="00E17EA0" w:rsidRPr="009109F9"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CPMU</w:t>
            </w:r>
          </w:p>
          <w:p w:rsidR="00E17EA0" w:rsidRPr="00C140C0" w:rsidRDefault="00E17EA0" w:rsidP="00E17EA0">
            <w:pPr>
              <w:numPr>
                <w:ilvl w:val="0"/>
                <w:numId w:val="12"/>
              </w:numPr>
              <w:spacing w:after="0" w:line="259" w:lineRule="auto"/>
              <w:ind w:left="446"/>
              <w:jc w:val="left"/>
              <w:rPr>
                <w:rFonts w:ascii="Calibri" w:hAnsi="Calibri" w:cs="Calibri"/>
                <w:sz w:val="20"/>
                <w:szCs w:val="20"/>
              </w:rPr>
            </w:pPr>
            <w:r w:rsidRPr="009109F9">
              <w:rPr>
                <w:rFonts w:ascii="Calibri" w:hAnsi="Calibri" w:cs="Calibri"/>
                <w:sz w:val="20"/>
                <w:szCs w:val="20"/>
              </w:rPr>
              <w:t>SPMU</w:t>
            </w:r>
          </w:p>
          <w:p w:rsidR="00E17EA0" w:rsidRPr="00C140C0" w:rsidRDefault="00E17EA0" w:rsidP="00E17EA0">
            <w:pPr>
              <w:spacing w:after="0" w:line="259" w:lineRule="auto"/>
              <w:ind w:left="106" w:firstLine="0"/>
              <w:jc w:val="left"/>
              <w:rPr>
                <w:rFonts w:ascii="Calibri" w:hAnsi="Calibri" w:cs="Calibri"/>
                <w:sz w:val="20"/>
                <w:szCs w:val="20"/>
              </w:rPr>
            </w:pPr>
          </w:p>
        </w:tc>
      </w:tr>
    </w:tbl>
    <w:p w:rsidR="00BB1614" w:rsidRPr="00C140C0" w:rsidRDefault="00BB1614" w:rsidP="00BB1614">
      <w:pPr>
        <w:ind w:left="216" w:firstLine="0"/>
        <w:rPr>
          <w:rFonts w:ascii="Calibri" w:hAnsi="Calibri" w:cs="Calibri"/>
          <w:highlight w:val="yellow"/>
          <w:lang w:eastAsia="en-US"/>
        </w:rPr>
      </w:pPr>
    </w:p>
    <w:p w:rsidR="004804C6" w:rsidRPr="00C140C0" w:rsidRDefault="004804C6" w:rsidP="00BB1614">
      <w:pPr>
        <w:ind w:left="216" w:firstLine="0"/>
        <w:rPr>
          <w:rFonts w:ascii="Calibri" w:hAnsi="Calibri" w:cs="Calibri"/>
          <w:highlight w:val="yellow"/>
          <w:lang w:eastAsia="en-US"/>
        </w:rPr>
        <w:sectPr w:rsidR="004804C6" w:rsidRPr="00C140C0" w:rsidSect="000C209E">
          <w:pgSz w:w="16840" w:h="11900" w:orient="landscape"/>
          <w:pgMar w:top="1440" w:right="1440" w:bottom="1440" w:left="1440" w:header="720" w:footer="720" w:gutter="0"/>
          <w:cols w:space="720"/>
          <w:docGrid w:linePitch="286"/>
        </w:sectPr>
      </w:pPr>
    </w:p>
    <w:p w:rsidR="00BB1614" w:rsidRPr="00C140C0" w:rsidRDefault="00BB1614" w:rsidP="00BB1614">
      <w:pPr>
        <w:ind w:left="216" w:firstLine="0"/>
        <w:rPr>
          <w:rFonts w:ascii="Calibri" w:hAnsi="Calibri" w:cs="Calibri"/>
          <w:highlight w:val="yellow"/>
          <w:lang w:eastAsia="en-US"/>
        </w:rPr>
      </w:pPr>
    </w:p>
    <w:p w:rsidR="004E5926" w:rsidRPr="00C140C0" w:rsidRDefault="00E9246D" w:rsidP="00C140C0">
      <w:pPr>
        <w:pStyle w:val="Heading1"/>
        <w:numPr>
          <w:ilvl w:val="0"/>
          <w:numId w:val="17"/>
        </w:numPr>
        <w:rPr>
          <w:rFonts w:ascii="Calibri" w:hAnsi="Calibri" w:cs="Calibri"/>
          <w:sz w:val="22"/>
        </w:rPr>
      </w:pPr>
      <w:bookmarkStart w:id="10" w:name="_Toc37964767"/>
      <w:r w:rsidRPr="00C140C0">
        <w:rPr>
          <w:rFonts w:ascii="Calibri" w:hAnsi="Calibri" w:cs="Calibri"/>
          <w:sz w:val="22"/>
        </w:rPr>
        <w:t>APPROACH TO INFORMATION DISCLOSURE</w:t>
      </w:r>
      <w:bookmarkEnd w:id="10"/>
    </w:p>
    <w:p w:rsidR="00BA6296" w:rsidRPr="00C140C0" w:rsidRDefault="00A4682B" w:rsidP="00C140C0">
      <w:pPr>
        <w:numPr>
          <w:ilvl w:val="0"/>
          <w:numId w:val="9"/>
        </w:numPr>
        <w:spacing w:line="256" w:lineRule="auto"/>
        <w:rPr>
          <w:rFonts w:ascii="Calibri" w:hAnsi="Calibri" w:cs="Calibri"/>
          <w:sz w:val="22"/>
        </w:rPr>
      </w:pPr>
      <w:r w:rsidRPr="00C140C0">
        <w:rPr>
          <w:rFonts w:ascii="Calibri" w:hAnsi="Calibri" w:cs="Calibri"/>
          <w:sz w:val="22"/>
        </w:rPr>
        <w:t>The DRIP website (</w:t>
      </w:r>
      <w:hyperlink r:id="rId18" w:history="1">
        <w:r w:rsidR="007955A4" w:rsidRPr="00741B76">
          <w:rPr>
            <w:rStyle w:val="Hyperlink"/>
            <w:rFonts w:ascii="Calibri" w:hAnsi="Calibri" w:cs="Calibri"/>
            <w:sz w:val="22"/>
          </w:rPr>
          <w:t>https://www.damsafety.in</w:t>
        </w:r>
      </w:hyperlink>
      <w:r w:rsidR="007955A4">
        <w:rPr>
          <w:rFonts w:ascii="Calibri" w:hAnsi="Calibri" w:cs="Calibri"/>
          <w:sz w:val="22"/>
        </w:rPr>
        <w:t xml:space="preserve">) </w:t>
      </w:r>
      <w:r w:rsidRPr="00C140C0">
        <w:rPr>
          <w:rFonts w:ascii="Calibri" w:hAnsi="Calibri" w:cs="Calibri"/>
          <w:sz w:val="22"/>
        </w:rPr>
        <w:t xml:space="preserve"> </w:t>
      </w:r>
      <w:r w:rsidR="004804C6" w:rsidRPr="00C140C0">
        <w:rPr>
          <w:rFonts w:ascii="Calibri" w:hAnsi="Calibri" w:cs="Calibri"/>
          <w:sz w:val="22"/>
        </w:rPr>
        <w:t xml:space="preserve">operated by Central Water Commission </w:t>
      </w:r>
      <w:r w:rsidR="00B949B6" w:rsidRPr="00C140C0">
        <w:rPr>
          <w:rFonts w:ascii="Calibri" w:hAnsi="Calibri" w:cs="Calibri"/>
          <w:sz w:val="22"/>
        </w:rPr>
        <w:t xml:space="preserve">and websites of </w:t>
      </w:r>
      <w:r w:rsidR="000812F3">
        <w:rPr>
          <w:rFonts w:ascii="Calibri" w:hAnsi="Calibri" w:cs="Calibri"/>
          <w:sz w:val="22"/>
        </w:rPr>
        <w:t>P</w:t>
      </w:r>
      <w:r w:rsidR="00B949B6" w:rsidRPr="00C140C0">
        <w:rPr>
          <w:rFonts w:ascii="Calibri" w:hAnsi="Calibri" w:cs="Calibri"/>
          <w:sz w:val="22"/>
        </w:rPr>
        <w:t xml:space="preserve">roject IAs </w:t>
      </w:r>
      <w:r w:rsidRPr="00C140C0">
        <w:rPr>
          <w:rFonts w:ascii="Calibri" w:hAnsi="Calibri" w:cs="Calibri"/>
          <w:sz w:val="22"/>
        </w:rPr>
        <w:t xml:space="preserve">will be used to disclose </w:t>
      </w:r>
      <w:r w:rsidR="000812F3">
        <w:rPr>
          <w:rFonts w:ascii="Calibri" w:hAnsi="Calibri" w:cs="Calibri"/>
          <w:sz w:val="22"/>
        </w:rPr>
        <w:t>P</w:t>
      </w:r>
      <w:r w:rsidRPr="00C140C0">
        <w:rPr>
          <w:rFonts w:ascii="Calibri" w:hAnsi="Calibri" w:cs="Calibri"/>
          <w:sz w:val="22"/>
        </w:rPr>
        <w:t xml:space="preserve">roject documents, including those on environmental and social performance. </w:t>
      </w:r>
      <w:r w:rsidR="00B81C46" w:rsidRPr="00C140C0">
        <w:rPr>
          <w:rFonts w:ascii="Calibri" w:hAnsi="Calibri" w:cs="Calibri"/>
          <w:sz w:val="22"/>
        </w:rPr>
        <w:t xml:space="preserve">In particular, </w:t>
      </w:r>
      <w:r w:rsidR="00E9246D" w:rsidRPr="00C140C0">
        <w:rPr>
          <w:rFonts w:ascii="Calibri" w:hAnsi="Calibri" w:cs="Calibri"/>
          <w:sz w:val="22"/>
        </w:rPr>
        <w:t>t</w:t>
      </w:r>
      <w:r w:rsidRPr="00C140C0">
        <w:rPr>
          <w:rFonts w:ascii="Calibri" w:hAnsi="Calibri" w:cs="Calibri"/>
          <w:sz w:val="22"/>
        </w:rPr>
        <w:t>h</w:t>
      </w:r>
      <w:r w:rsidR="00B81C46" w:rsidRPr="00C140C0">
        <w:rPr>
          <w:rFonts w:ascii="Calibri" w:hAnsi="Calibri" w:cs="Calibri"/>
          <w:sz w:val="22"/>
        </w:rPr>
        <w:t>e Dam Safet</w:t>
      </w:r>
      <w:r w:rsidR="00E9246D" w:rsidRPr="00C140C0">
        <w:rPr>
          <w:rFonts w:ascii="Calibri" w:hAnsi="Calibri" w:cs="Calibri"/>
          <w:sz w:val="22"/>
        </w:rPr>
        <w:t>y</w:t>
      </w:r>
      <w:r w:rsidRPr="00C140C0">
        <w:rPr>
          <w:rFonts w:ascii="Calibri" w:hAnsi="Calibri" w:cs="Calibri"/>
          <w:sz w:val="22"/>
        </w:rPr>
        <w:t xml:space="preserve"> website has been disseminating extensive information on DRIP I and as such is already well known to majority of stakeholder groups. As of date, the 10 </w:t>
      </w:r>
      <w:r w:rsidR="007D7722">
        <w:rPr>
          <w:rFonts w:ascii="Calibri" w:hAnsi="Calibri" w:cs="Calibri"/>
          <w:sz w:val="22"/>
        </w:rPr>
        <w:t>ESDD</w:t>
      </w:r>
      <w:r w:rsidR="007D7722" w:rsidRPr="00C140C0">
        <w:rPr>
          <w:rFonts w:ascii="Calibri" w:hAnsi="Calibri" w:cs="Calibri"/>
          <w:sz w:val="22"/>
        </w:rPr>
        <w:t xml:space="preserve">s </w:t>
      </w:r>
      <w:r w:rsidRPr="00C140C0">
        <w:rPr>
          <w:rFonts w:ascii="Calibri" w:hAnsi="Calibri" w:cs="Calibri"/>
          <w:sz w:val="22"/>
        </w:rPr>
        <w:t xml:space="preserve">have been disclosed on the site, which will be followed by this SEF and SEPs. Besides the draft disclosure documents (and the final documents in future), project brochures and updates will be posted. In addition, the site </w:t>
      </w:r>
      <w:r w:rsidR="00E158F0" w:rsidRPr="00C140C0">
        <w:rPr>
          <w:rFonts w:ascii="Calibri" w:hAnsi="Calibri" w:cs="Calibri"/>
          <w:sz w:val="22"/>
        </w:rPr>
        <w:t>shall</w:t>
      </w:r>
      <w:r w:rsidRPr="00C140C0">
        <w:rPr>
          <w:rFonts w:ascii="Calibri" w:hAnsi="Calibri" w:cs="Calibri"/>
          <w:sz w:val="22"/>
        </w:rPr>
        <w:t xml:space="preserve"> provide details about the Grievance Redress Mechanism and contact details. CPMU – DRIP II shall update and maintain the website regularly.</w:t>
      </w:r>
    </w:p>
    <w:p w:rsidR="00BA6296" w:rsidRPr="00C140C0" w:rsidRDefault="00BA6296" w:rsidP="00BA6296">
      <w:pPr>
        <w:spacing w:line="256" w:lineRule="auto"/>
        <w:ind w:left="360" w:firstLine="0"/>
        <w:rPr>
          <w:rFonts w:ascii="Calibri" w:hAnsi="Calibri" w:cs="Calibri"/>
          <w:sz w:val="22"/>
        </w:rPr>
      </w:pPr>
    </w:p>
    <w:p w:rsidR="00BA6296" w:rsidRPr="00C140C0" w:rsidRDefault="00B6365C" w:rsidP="00C140C0">
      <w:pPr>
        <w:numPr>
          <w:ilvl w:val="0"/>
          <w:numId w:val="9"/>
        </w:numPr>
        <w:spacing w:line="256" w:lineRule="auto"/>
        <w:rPr>
          <w:rFonts w:ascii="Calibri" w:hAnsi="Calibri" w:cs="Calibri"/>
          <w:sz w:val="22"/>
        </w:rPr>
      </w:pPr>
      <w:r w:rsidRPr="00C140C0">
        <w:rPr>
          <w:rFonts w:ascii="Calibri" w:hAnsi="Calibri" w:cs="Calibri"/>
          <w:sz w:val="22"/>
        </w:rPr>
        <w:t xml:space="preserve">Other opportunities for information disclosure and dissemination shall be utilized as well, which may include - </w:t>
      </w:r>
      <w:r w:rsidR="000812F3">
        <w:rPr>
          <w:rFonts w:ascii="Calibri" w:hAnsi="Calibri" w:cs="Calibri"/>
          <w:sz w:val="22"/>
        </w:rPr>
        <w:t>c</w:t>
      </w:r>
      <w:r w:rsidRPr="00C140C0">
        <w:rPr>
          <w:rFonts w:ascii="Calibri" w:hAnsi="Calibri" w:cs="Calibri"/>
          <w:sz w:val="22"/>
        </w:rPr>
        <w:t xml:space="preserve">onsultation platforms, working groups, </w:t>
      </w:r>
      <w:r w:rsidR="000812F3">
        <w:rPr>
          <w:rFonts w:ascii="Calibri" w:hAnsi="Calibri" w:cs="Calibri"/>
          <w:sz w:val="22"/>
        </w:rPr>
        <w:t>w</w:t>
      </w:r>
      <w:r w:rsidRPr="00C140C0">
        <w:rPr>
          <w:rFonts w:ascii="Calibri" w:hAnsi="Calibri" w:cs="Calibri"/>
          <w:sz w:val="22"/>
        </w:rPr>
        <w:t>orkshops, seminars, conferences, focus groups etc.</w:t>
      </w:r>
    </w:p>
    <w:p w:rsidR="00BA6296" w:rsidRPr="00C140C0" w:rsidRDefault="00BA6296" w:rsidP="00BA6296">
      <w:pPr>
        <w:pStyle w:val="ListParagraph"/>
        <w:rPr>
          <w:rFonts w:ascii="Calibri" w:hAnsi="Calibri" w:cs="Calibri"/>
          <w:sz w:val="22"/>
          <w:szCs w:val="22"/>
        </w:rPr>
      </w:pPr>
    </w:p>
    <w:p w:rsidR="00311C26" w:rsidRPr="002C199B" w:rsidRDefault="00311C26" w:rsidP="00C140C0">
      <w:pPr>
        <w:numPr>
          <w:ilvl w:val="0"/>
          <w:numId w:val="9"/>
        </w:numPr>
        <w:spacing w:line="256" w:lineRule="auto"/>
        <w:rPr>
          <w:rFonts w:ascii="Calibri" w:hAnsi="Calibri" w:cs="Calibri"/>
          <w:sz w:val="22"/>
        </w:rPr>
      </w:pPr>
      <w:r w:rsidRPr="00C140C0">
        <w:rPr>
          <w:rFonts w:ascii="Calibri" w:hAnsi="Calibri" w:cs="Calibri"/>
          <w:sz w:val="22"/>
        </w:rPr>
        <w:t xml:space="preserve">Drafts of ESCP, SEF shall be disclosed as early as possible in the project cycle. </w:t>
      </w:r>
      <w:r w:rsidR="00801D9C" w:rsidRPr="00C140C0">
        <w:rPr>
          <w:rFonts w:ascii="Calibri" w:hAnsi="Calibri" w:cs="Calibri"/>
          <w:sz w:val="22"/>
        </w:rPr>
        <w:t xml:space="preserve">Other framework documents (ESMF including RPF, TDF, GBV Risk mitigation framework) and plans (as relevant) and subsequently relevant plans such </w:t>
      </w:r>
      <w:r w:rsidRPr="00C140C0">
        <w:rPr>
          <w:rFonts w:ascii="Calibri" w:hAnsi="Calibri" w:cs="Calibri"/>
          <w:sz w:val="22"/>
        </w:rPr>
        <w:t>ESMP, LMP, GBV action plan, Tribal management plan (if required)</w:t>
      </w:r>
      <w:r w:rsidR="00801D9C" w:rsidRPr="00C140C0">
        <w:rPr>
          <w:rFonts w:ascii="Calibri" w:hAnsi="Calibri" w:cs="Calibri"/>
          <w:sz w:val="22"/>
        </w:rPr>
        <w:t>, Bio-diversity Action Plan,</w:t>
      </w:r>
      <w:r w:rsidRPr="00C140C0">
        <w:rPr>
          <w:rFonts w:ascii="Calibri" w:hAnsi="Calibri" w:cs="Calibri"/>
          <w:sz w:val="22"/>
        </w:rPr>
        <w:t xml:space="preserve"> etc</w:t>
      </w:r>
      <w:r w:rsidR="00801D9C" w:rsidRPr="00C140C0">
        <w:rPr>
          <w:rFonts w:ascii="Calibri" w:hAnsi="Calibri" w:cs="Calibri"/>
          <w:sz w:val="22"/>
        </w:rPr>
        <w:t>.</w:t>
      </w:r>
      <w:r w:rsidRPr="00C140C0">
        <w:rPr>
          <w:rFonts w:ascii="Calibri" w:hAnsi="Calibri" w:cs="Calibri"/>
          <w:sz w:val="22"/>
        </w:rPr>
        <w:t xml:space="preserve"> shall be disclosed prior to </w:t>
      </w:r>
      <w:r w:rsidR="00801D9C" w:rsidRPr="00C140C0">
        <w:rPr>
          <w:rFonts w:ascii="Calibri" w:hAnsi="Calibri" w:cs="Calibri"/>
          <w:sz w:val="22"/>
        </w:rPr>
        <w:t>issuance of bids</w:t>
      </w:r>
      <w:r w:rsidR="00BA6296" w:rsidRPr="00C140C0">
        <w:rPr>
          <w:rFonts w:ascii="Calibri" w:hAnsi="Calibri" w:cs="Calibri"/>
          <w:sz w:val="22"/>
        </w:rPr>
        <w:t xml:space="preserve"> if required to be included in the bids</w:t>
      </w:r>
      <w:r w:rsidR="00801D9C" w:rsidRPr="00C140C0">
        <w:rPr>
          <w:rFonts w:ascii="Calibri" w:hAnsi="Calibri" w:cs="Calibri"/>
          <w:sz w:val="22"/>
        </w:rPr>
        <w:t xml:space="preserve"> or </w:t>
      </w:r>
      <w:r w:rsidR="00BA6296" w:rsidRPr="00C140C0">
        <w:rPr>
          <w:rFonts w:ascii="Calibri" w:hAnsi="Calibri" w:cs="Calibri"/>
          <w:sz w:val="22"/>
        </w:rPr>
        <w:t xml:space="preserve">before </w:t>
      </w:r>
      <w:r w:rsidR="00801D9C" w:rsidRPr="00C140C0">
        <w:rPr>
          <w:rFonts w:ascii="Calibri" w:hAnsi="Calibri" w:cs="Calibri"/>
          <w:sz w:val="22"/>
        </w:rPr>
        <w:t>commencement of works</w:t>
      </w:r>
      <w:r w:rsidRPr="00C140C0">
        <w:rPr>
          <w:rFonts w:ascii="Calibri" w:hAnsi="Calibri" w:cs="Calibri"/>
          <w:sz w:val="22"/>
        </w:rPr>
        <w:t>.</w:t>
      </w:r>
      <w:r w:rsidR="00FC61CC">
        <w:rPr>
          <w:rFonts w:ascii="Calibri" w:hAnsi="Calibri" w:cs="Calibri"/>
          <w:sz w:val="22"/>
        </w:rPr>
        <w:t xml:space="preserve"> Various </w:t>
      </w:r>
      <w:r w:rsidR="000812F3">
        <w:rPr>
          <w:rFonts w:ascii="Calibri" w:hAnsi="Calibri" w:cs="Calibri"/>
          <w:sz w:val="22"/>
        </w:rPr>
        <w:t>P</w:t>
      </w:r>
      <w:r w:rsidR="00FC61CC">
        <w:rPr>
          <w:rFonts w:ascii="Calibri" w:hAnsi="Calibri" w:cs="Calibri"/>
          <w:sz w:val="22"/>
        </w:rPr>
        <w:t>roject technical documents such as DPRs, monitoring</w:t>
      </w:r>
      <w:r w:rsidR="00CF7D24">
        <w:rPr>
          <w:rFonts w:ascii="Calibri" w:hAnsi="Calibri" w:cs="Calibri"/>
          <w:sz w:val="22"/>
        </w:rPr>
        <w:t xml:space="preserve"> and </w:t>
      </w:r>
      <w:r w:rsidR="00FC61CC">
        <w:rPr>
          <w:rFonts w:ascii="Calibri" w:hAnsi="Calibri" w:cs="Calibri"/>
          <w:sz w:val="22"/>
        </w:rPr>
        <w:t xml:space="preserve">evaluation reports, safety procedures, checklists for inspection of </w:t>
      </w:r>
      <w:r w:rsidR="00CF7D24">
        <w:rPr>
          <w:rFonts w:ascii="Calibri" w:hAnsi="Calibri" w:cs="Calibri"/>
          <w:sz w:val="22"/>
        </w:rPr>
        <w:t>dams</w:t>
      </w:r>
      <w:proofErr w:type="gramStart"/>
      <w:r w:rsidR="00CF7D24">
        <w:rPr>
          <w:rFonts w:ascii="Calibri" w:hAnsi="Calibri" w:cs="Calibri"/>
          <w:sz w:val="22"/>
        </w:rPr>
        <w:t>,  manuals</w:t>
      </w:r>
      <w:proofErr w:type="gramEnd"/>
      <w:r w:rsidR="00CF7D24">
        <w:rPr>
          <w:rFonts w:ascii="Calibri" w:hAnsi="Calibri" w:cs="Calibri"/>
          <w:sz w:val="22"/>
        </w:rPr>
        <w:t xml:space="preserve"> for maintenance, guidelines for assessing and managing risks associated with dams etc</w:t>
      </w:r>
      <w:r w:rsidR="000812F3">
        <w:rPr>
          <w:rFonts w:ascii="Calibri" w:hAnsi="Calibri" w:cs="Calibri"/>
          <w:sz w:val="22"/>
        </w:rPr>
        <w:t>.,</w:t>
      </w:r>
      <w:r w:rsidR="00CF7D24">
        <w:rPr>
          <w:rFonts w:ascii="Calibri" w:hAnsi="Calibri" w:cs="Calibri"/>
          <w:sz w:val="22"/>
        </w:rPr>
        <w:t xml:space="preserve"> will be disclosed through </w:t>
      </w:r>
      <w:hyperlink r:id="rId19" w:history="1">
        <w:r w:rsidR="00CF7D24" w:rsidRPr="00026F0F">
          <w:rPr>
            <w:rStyle w:val="Hyperlink"/>
            <w:rFonts w:ascii="Calibri" w:hAnsi="Calibri" w:cs="Calibri"/>
            <w:sz w:val="22"/>
          </w:rPr>
          <w:t>www.damsfety.in</w:t>
        </w:r>
      </w:hyperlink>
      <w:r w:rsidR="00CF7D24">
        <w:rPr>
          <w:rFonts w:ascii="Calibri" w:hAnsi="Calibri" w:cs="Calibri"/>
          <w:sz w:val="22"/>
        </w:rPr>
        <w:t xml:space="preserve">. </w:t>
      </w:r>
      <w:r w:rsidR="00CF7D24" w:rsidRPr="002C199B">
        <w:rPr>
          <w:rFonts w:ascii="Calibri" w:hAnsi="Calibri" w:cs="Calibri"/>
          <w:sz w:val="22"/>
        </w:rPr>
        <w:t xml:space="preserve">Executive summaries of ESMF, SEF </w:t>
      </w:r>
      <w:r w:rsidR="000812F3" w:rsidRPr="002C199B">
        <w:rPr>
          <w:rFonts w:ascii="Calibri" w:hAnsi="Calibri" w:cs="Calibri"/>
          <w:sz w:val="22"/>
        </w:rPr>
        <w:t>shall</w:t>
      </w:r>
      <w:r w:rsidR="00CF7D24" w:rsidRPr="002C199B">
        <w:rPr>
          <w:rFonts w:ascii="Calibri" w:hAnsi="Calibri" w:cs="Calibri"/>
          <w:sz w:val="22"/>
        </w:rPr>
        <w:t xml:space="preserve"> be made available in </w:t>
      </w:r>
      <w:r w:rsidR="00883FA6" w:rsidRPr="002C199B">
        <w:rPr>
          <w:rFonts w:ascii="Calibri" w:hAnsi="Calibri" w:cs="Calibri"/>
          <w:sz w:val="22"/>
        </w:rPr>
        <w:t xml:space="preserve">local </w:t>
      </w:r>
      <w:proofErr w:type="gramStart"/>
      <w:r w:rsidR="00883FA6" w:rsidRPr="002C199B">
        <w:rPr>
          <w:rFonts w:ascii="Calibri" w:hAnsi="Calibri" w:cs="Calibri"/>
          <w:sz w:val="22"/>
        </w:rPr>
        <w:t xml:space="preserve">language </w:t>
      </w:r>
      <w:r w:rsidR="007955A4" w:rsidRPr="002C199B">
        <w:rPr>
          <w:rFonts w:ascii="Calibri" w:hAnsi="Calibri" w:cs="Calibri"/>
          <w:sz w:val="22"/>
        </w:rPr>
        <w:t xml:space="preserve"> spoken</w:t>
      </w:r>
      <w:proofErr w:type="gramEnd"/>
      <w:r w:rsidR="007955A4" w:rsidRPr="002C199B">
        <w:rPr>
          <w:rFonts w:ascii="Calibri" w:hAnsi="Calibri" w:cs="Calibri"/>
          <w:sz w:val="22"/>
        </w:rPr>
        <w:t xml:space="preserve"> and understood in the project sites areas </w:t>
      </w:r>
      <w:r w:rsidR="00CF7D24" w:rsidRPr="002C199B">
        <w:rPr>
          <w:rFonts w:ascii="Calibri" w:hAnsi="Calibri" w:cs="Calibri"/>
          <w:sz w:val="22"/>
        </w:rPr>
        <w:t>as well. The SPMUs shall make arrangements to make available these executive summaries in respective local languages as well.</w:t>
      </w:r>
    </w:p>
    <w:p w:rsidR="00D05DDA" w:rsidRPr="00C140C0" w:rsidRDefault="00D05DDA" w:rsidP="00D05DDA">
      <w:pPr>
        <w:spacing w:line="256" w:lineRule="auto"/>
        <w:ind w:left="360" w:firstLine="0"/>
        <w:rPr>
          <w:rFonts w:ascii="Calibri" w:hAnsi="Calibri" w:cs="Calibri"/>
          <w:sz w:val="22"/>
        </w:rPr>
      </w:pPr>
    </w:p>
    <w:p w:rsidR="00720D6B" w:rsidRPr="00C140C0" w:rsidRDefault="00E9246D" w:rsidP="00C140C0">
      <w:pPr>
        <w:pStyle w:val="Heading1"/>
        <w:numPr>
          <w:ilvl w:val="0"/>
          <w:numId w:val="17"/>
        </w:numPr>
        <w:rPr>
          <w:rFonts w:ascii="Calibri" w:hAnsi="Calibri" w:cs="Calibri"/>
          <w:sz w:val="22"/>
        </w:rPr>
      </w:pPr>
      <w:bookmarkStart w:id="11" w:name="_Toc37964768"/>
      <w:r w:rsidRPr="00C140C0">
        <w:rPr>
          <w:rFonts w:ascii="Calibri" w:hAnsi="Calibri" w:cs="Calibri"/>
          <w:sz w:val="22"/>
        </w:rPr>
        <w:t>TIMELINES FOR DISCLOSURE AND FEEDBACK</w:t>
      </w:r>
      <w:bookmarkEnd w:id="11"/>
    </w:p>
    <w:p w:rsidR="00720D6B" w:rsidRPr="00C140C0" w:rsidRDefault="00720D6B" w:rsidP="00C140C0">
      <w:pPr>
        <w:numPr>
          <w:ilvl w:val="0"/>
          <w:numId w:val="9"/>
        </w:numPr>
        <w:spacing w:line="256" w:lineRule="auto"/>
        <w:rPr>
          <w:rFonts w:ascii="Calibri" w:hAnsi="Calibri" w:cs="Calibri"/>
          <w:sz w:val="22"/>
        </w:rPr>
      </w:pPr>
      <w:r w:rsidRPr="00C140C0">
        <w:rPr>
          <w:rFonts w:ascii="Calibri" w:hAnsi="Calibri" w:cs="Calibri"/>
          <w:sz w:val="22"/>
        </w:rPr>
        <w:t xml:space="preserve">CPMU and SPMUs-DRIP II shall invite feedback and suggestions. </w:t>
      </w:r>
      <w:r w:rsidR="00BA6296" w:rsidRPr="00C140C0">
        <w:rPr>
          <w:rFonts w:ascii="Calibri" w:hAnsi="Calibri" w:cs="Calibri"/>
          <w:b/>
          <w:sz w:val="22"/>
        </w:rPr>
        <w:t xml:space="preserve">Table </w:t>
      </w:r>
      <w:r w:rsidR="00E9246D" w:rsidRPr="00C140C0">
        <w:rPr>
          <w:rFonts w:ascii="Calibri" w:hAnsi="Calibri" w:cs="Calibri"/>
          <w:b/>
          <w:sz w:val="22"/>
        </w:rPr>
        <w:t>2</w:t>
      </w:r>
      <w:r w:rsidRPr="00C140C0">
        <w:rPr>
          <w:rFonts w:ascii="Calibri" w:hAnsi="Calibri" w:cs="Calibri"/>
          <w:sz w:val="22"/>
        </w:rPr>
        <w:t xml:space="preserve"> below presents suggested </w:t>
      </w:r>
      <w:r w:rsidR="00311C26" w:rsidRPr="00C140C0">
        <w:rPr>
          <w:rFonts w:ascii="Calibri" w:hAnsi="Calibri" w:cs="Calibri"/>
          <w:sz w:val="22"/>
        </w:rPr>
        <w:t xml:space="preserve">template to be followed in SEP preparation for </w:t>
      </w:r>
      <w:r w:rsidRPr="00C140C0">
        <w:rPr>
          <w:rFonts w:ascii="Calibri" w:hAnsi="Calibri" w:cs="Calibri"/>
          <w:sz w:val="22"/>
        </w:rPr>
        <w:t>modes and</w:t>
      </w:r>
      <w:r w:rsidR="00311C26" w:rsidRPr="00C140C0">
        <w:rPr>
          <w:rFonts w:ascii="Calibri" w:hAnsi="Calibri" w:cs="Calibri"/>
          <w:sz w:val="22"/>
        </w:rPr>
        <w:t xml:space="preserve"> </w:t>
      </w:r>
      <w:r w:rsidRPr="00C140C0">
        <w:rPr>
          <w:rFonts w:ascii="Calibri" w:hAnsi="Calibri" w:cs="Calibri"/>
          <w:sz w:val="22"/>
        </w:rPr>
        <w:t xml:space="preserve">timelines to convey response. </w:t>
      </w:r>
    </w:p>
    <w:p w:rsidR="00BA6296" w:rsidRPr="00C140C0" w:rsidRDefault="00BA6296" w:rsidP="00BA6296">
      <w:pPr>
        <w:spacing w:line="256" w:lineRule="auto"/>
        <w:ind w:left="360" w:firstLine="0"/>
        <w:rPr>
          <w:rFonts w:ascii="Calibri" w:hAnsi="Calibri" w:cs="Calibri"/>
          <w:szCs w:val="21"/>
        </w:rPr>
      </w:pPr>
    </w:p>
    <w:tbl>
      <w:tblPr>
        <w:tblW w:w="8505" w:type="dxa"/>
        <w:tblInd w:w="625" w:type="dxa"/>
        <w:tblCellMar>
          <w:top w:w="5" w:type="dxa"/>
          <w:left w:w="58" w:type="dxa"/>
          <w:right w:w="53" w:type="dxa"/>
        </w:tblCellMar>
        <w:tblLook w:val="04A0"/>
      </w:tblPr>
      <w:tblGrid>
        <w:gridCol w:w="2658"/>
        <w:gridCol w:w="2058"/>
        <w:gridCol w:w="1175"/>
        <w:gridCol w:w="1069"/>
        <w:gridCol w:w="1545"/>
      </w:tblGrid>
      <w:tr w:rsidR="00720D6B" w:rsidRPr="00C140C0" w:rsidTr="005D6DAC">
        <w:trPr>
          <w:trHeight w:val="234"/>
          <w:tblHeader/>
        </w:trPr>
        <w:tc>
          <w:tcPr>
            <w:tcW w:w="8505" w:type="dxa"/>
            <w:gridSpan w:val="5"/>
            <w:tcBorders>
              <w:top w:val="single" w:sz="3" w:space="0" w:color="000000"/>
              <w:left w:val="single" w:sz="4" w:space="0" w:color="000000"/>
              <w:bottom w:val="single" w:sz="4" w:space="0" w:color="000000"/>
              <w:right w:val="single" w:sz="4" w:space="0" w:color="000000"/>
            </w:tcBorders>
            <w:shd w:val="clear" w:color="auto" w:fill="F2F2F2"/>
          </w:tcPr>
          <w:p w:rsidR="00720D6B" w:rsidRPr="00C140C0" w:rsidRDefault="00720D6B" w:rsidP="00BA6296">
            <w:pPr>
              <w:ind w:left="0" w:firstLine="0"/>
              <w:jc w:val="center"/>
              <w:rPr>
                <w:rFonts w:ascii="Calibri" w:hAnsi="Calibri" w:cs="Calibri"/>
                <w:b/>
                <w:sz w:val="20"/>
                <w:szCs w:val="20"/>
              </w:rPr>
            </w:pPr>
            <w:r w:rsidRPr="00C140C0">
              <w:rPr>
                <w:rFonts w:ascii="Calibri" w:hAnsi="Calibri" w:cs="Calibri"/>
                <w:b/>
                <w:bCs/>
                <w:noProof/>
                <w:sz w:val="20"/>
                <w:szCs w:val="20"/>
              </w:rPr>
              <w:t xml:space="preserve">Table </w:t>
            </w:r>
            <w:r w:rsidR="00E9246D" w:rsidRPr="00C140C0">
              <w:rPr>
                <w:rFonts w:ascii="Calibri" w:hAnsi="Calibri" w:cs="Calibri"/>
                <w:b/>
                <w:bCs/>
                <w:noProof/>
                <w:sz w:val="20"/>
                <w:szCs w:val="20"/>
              </w:rPr>
              <w:t>2</w:t>
            </w:r>
            <w:r w:rsidR="009B29FA" w:rsidRPr="00C140C0">
              <w:rPr>
                <w:rFonts w:ascii="Calibri" w:hAnsi="Calibri" w:cs="Calibri"/>
                <w:b/>
                <w:bCs/>
                <w:noProof/>
                <w:sz w:val="20"/>
                <w:szCs w:val="20"/>
              </w:rPr>
              <w:t xml:space="preserve">: </w:t>
            </w:r>
            <w:r w:rsidRPr="00C140C0">
              <w:rPr>
                <w:rFonts w:ascii="Calibri" w:hAnsi="Calibri" w:cs="Calibri"/>
                <w:b/>
                <w:bCs/>
                <w:noProof/>
                <w:sz w:val="20"/>
                <w:szCs w:val="20"/>
              </w:rPr>
              <w:t xml:space="preserve">Disclosure, </w:t>
            </w:r>
            <w:r w:rsidR="003530D9" w:rsidRPr="00C140C0">
              <w:rPr>
                <w:rFonts w:ascii="Calibri" w:hAnsi="Calibri" w:cs="Calibri"/>
                <w:b/>
                <w:bCs/>
                <w:noProof/>
                <w:sz w:val="20"/>
                <w:szCs w:val="20"/>
              </w:rPr>
              <w:t>f</w:t>
            </w:r>
            <w:r w:rsidRPr="00C140C0">
              <w:rPr>
                <w:rFonts w:ascii="Calibri" w:hAnsi="Calibri" w:cs="Calibri"/>
                <w:b/>
                <w:bCs/>
                <w:noProof/>
                <w:sz w:val="20"/>
                <w:szCs w:val="20"/>
              </w:rPr>
              <w:t xml:space="preserve">eedback and </w:t>
            </w:r>
            <w:r w:rsidR="003530D9" w:rsidRPr="00C140C0">
              <w:rPr>
                <w:rFonts w:ascii="Calibri" w:hAnsi="Calibri" w:cs="Calibri"/>
                <w:b/>
                <w:bCs/>
                <w:noProof/>
                <w:sz w:val="20"/>
                <w:szCs w:val="20"/>
              </w:rPr>
              <w:t>t</w:t>
            </w:r>
            <w:r w:rsidRPr="00C140C0">
              <w:rPr>
                <w:rFonts w:ascii="Calibri" w:hAnsi="Calibri" w:cs="Calibri"/>
                <w:b/>
                <w:bCs/>
                <w:noProof/>
                <w:sz w:val="20"/>
                <w:szCs w:val="20"/>
              </w:rPr>
              <w:t>imelines</w:t>
            </w:r>
          </w:p>
        </w:tc>
      </w:tr>
      <w:tr w:rsidR="005C1AE7" w:rsidRPr="00C140C0" w:rsidTr="00F522E1">
        <w:trPr>
          <w:trHeight w:val="234"/>
          <w:tblHeader/>
        </w:trPr>
        <w:tc>
          <w:tcPr>
            <w:tcW w:w="2658" w:type="dxa"/>
            <w:vMerge w:val="restart"/>
            <w:tcBorders>
              <w:top w:val="single" w:sz="3" w:space="0" w:color="000000"/>
              <w:left w:val="single" w:sz="4" w:space="0" w:color="000000"/>
              <w:bottom w:val="single" w:sz="4" w:space="0" w:color="000000"/>
              <w:right w:val="single" w:sz="4" w:space="0" w:color="000000"/>
            </w:tcBorders>
            <w:shd w:val="clear" w:color="auto" w:fill="F2F2F2"/>
          </w:tcPr>
          <w:p w:rsidR="00720D6B" w:rsidRPr="00C140C0" w:rsidRDefault="00BA6296" w:rsidP="00BA6296">
            <w:pPr>
              <w:spacing w:after="0" w:line="259" w:lineRule="auto"/>
              <w:ind w:left="0" w:firstLine="0"/>
              <w:jc w:val="center"/>
              <w:rPr>
                <w:rFonts w:ascii="Calibri" w:hAnsi="Calibri" w:cs="Calibri"/>
                <w:sz w:val="20"/>
                <w:szCs w:val="20"/>
              </w:rPr>
            </w:pPr>
            <w:r w:rsidRPr="00C140C0">
              <w:rPr>
                <w:rFonts w:ascii="Calibri" w:hAnsi="Calibri" w:cs="Calibri"/>
                <w:b/>
                <w:sz w:val="20"/>
                <w:szCs w:val="20"/>
              </w:rPr>
              <w:t>D</w:t>
            </w:r>
            <w:r w:rsidR="00720D6B" w:rsidRPr="00C140C0">
              <w:rPr>
                <w:rFonts w:ascii="Calibri" w:hAnsi="Calibri" w:cs="Calibri"/>
                <w:b/>
                <w:sz w:val="20"/>
                <w:szCs w:val="20"/>
              </w:rPr>
              <w:t>isclosure</w:t>
            </w:r>
            <w:r w:rsidRPr="00C140C0">
              <w:rPr>
                <w:rFonts w:ascii="Calibri" w:hAnsi="Calibri" w:cs="Calibri"/>
                <w:b/>
                <w:sz w:val="20"/>
                <w:szCs w:val="20"/>
              </w:rPr>
              <w:t xml:space="preserve"> of</w:t>
            </w:r>
            <w:r w:rsidR="00720D6B" w:rsidRPr="00C140C0">
              <w:rPr>
                <w:rFonts w:ascii="Calibri" w:hAnsi="Calibri" w:cs="Calibri"/>
                <w:b/>
                <w:sz w:val="20"/>
                <w:szCs w:val="20"/>
              </w:rPr>
              <w:t xml:space="preserve"> </w:t>
            </w:r>
            <w:r w:rsidR="005C1AE7" w:rsidRPr="00C140C0">
              <w:rPr>
                <w:rFonts w:ascii="Calibri" w:hAnsi="Calibri" w:cs="Calibri"/>
                <w:b/>
                <w:sz w:val="20"/>
                <w:szCs w:val="20"/>
              </w:rPr>
              <w:t>information/documents</w:t>
            </w:r>
          </w:p>
        </w:tc>
        <w:tc>
          <w:tcPr>
            <w:tcW w:w="2058" w:type="dxa"/>
            <w:vMerge w:val="restart"/>
            <w:tcBorders>
              <w:top w:val="single" w:sz="3" w:space="0" w:color="000000"/>
              <w:left w:val="single" w:sz="4" w:space="0" w:color="000000"/>
              <w:bottom w:val="single" w:sz="4" w:space="0" w:color="000000"/>
              <w:right w:val="single" w:sz="4" w:space="0" w:color="000000"/>
            </w:tcBorders>
            <w:shd w:val="clear" w:color="auto" w:fill="F2F2F2"/>
          </w:tcPr>
          <w:p w:rsidR="00720D6B" w:rsidRPr="00C140C0" w:rsidRDefault="00720D6B" w:rsidP="00BA6296">
            <w:pPr>
              <w:spacing w:after="0" w:line="259" w:lineRule="auto"/>
              <w:ind w:left="28" w:firstLine="0"/>
              <w:jc w:val="center"/>
              <w:rPr>
                <w:rFonts w:ascii="Calibri" w:hAnsi="Calibri" w:cs="Calibri"/>
                <w:sz w:val="20"/>
                <w:szCs w:val="20"/>
              </w:rPr>
            </w:pPr>
            <w:r w:rsidRPr="00C140C0">
              <w:rPr>
                <w:rFonts w:ascii="Calibri" w:hAnsi="Calibri" w:cs="Calibri"/>
                <w:b/>
                <w:sz w:val="20"/>
                <w:szCs w:val="20"/>
              </w:rPr>
              <w:t>Mode of providing feedback</w:t>
            </w:r>
          </w:p>
        </w:tc>
        <w:tc>
          <w:tcPr>
            <w:tcW w:w="1175" w:type="dxa"/>
            <w:vMerge w:val="restart"/>
            <w:tcBorders>
              <w:top w:val="single" w:sz="3" w:space="0" w:color="000000"/>
              <w:left w:val="single" w:sz="4" w:space="0" w:color="000000"/>
              <w:bottom w:val="single" w:sz="4" w:space="0" w:color="000000"/>
              <w:right w:val="single" w:sz="4" w:space="0" w:color="000000"/>
            </w:tcBorders>
            <w:shd w:val="clear" w:color="auto" w:fill="F2F2F2"/>
          </w:tcPr>
          <w:p w:rsidR="00720D6B" w:rsidRPr="00C140C0" w:rsidRDefault="00720D6B" w:rsidP="00BA6296">
            <w:pPr>
              <w:spacing w:after="0" w:line="259" w:lineRule="auto"/>
              <w:ind w:left="0" w:firstLine="0"/>
              <w:jc w:val="center"/>
              <w:rPr>
                <w:rFonts w:ascii="Calibri" w:hAnsi="Calibri" w:cs="Calibri"/>
                <w:sz w:val="20"/>
                <w:szCs w:val="20"/>
              </w:rPr>
            </w:pPr>
            <w:r w:rsidRPr="00C140C0">
              <w:rPr>
                <w:rFonts w:ascii="Calibri" w:hAnsi="Calibri" w:cs="Calibri"/>
                <w:b/>
                <w:sz w:val="20"/>
                <w:szCs w:val="20"/>
              </w:rPr>
              <w:t>Timeline for feedback</w:t>
            </w:r>
            <w:r w:rsidR="00A104E6" w:rsidRPr="00C140C0">
              <w:rPr>
                <w:rFonts w:ascii="Calibri" w:hAnsi="Calibri" w:cs="Calibri"/>
                <w:b/>
                <w:sz w:val="20"/>
                <w:szCs w:val="20"/>
              </w:rPr>
              <w:t xml:space="preserve"> (days/ months)</w:t>
            </w:r>
          </w:p>
        </w:tc>
        <w:tc>
          <w:tcPr>
            <w:tcW w:w="2614" w:type="dxa"/>
            <w:gridSpan w:val="2"/>
            <w:tcBorders>
              <w:top w:val="single" w:sz="3" w:space="0" w:color="000000"/>
              <w:left w:val="single" w:sz="4" w:space="0" w:color="000000"/>
              <w:bottom w:val="single" w:sz="4" w:space="0" w:color="000000"/>
              <w:right w:val="single" w:sz="4" w:space="0" w:color="000000"/>
            </w:tcBorders>
            <w:shd w:val="clear" w:color="auto" w:fill="F2F2F2"/>
          </w:tcPr>
          <w:p w:rsidR="00720D6B" w:rsidRPr="00C140C0" w:rsidRDefault="00720D6B" w:rsidP="00BA6296">
            <w:pPr>
              <w:spacing w:after="0" w:line="259" w:lineRule="auto"/>
              <w:ind w:left="0" w:right="7" w:firstLine="0"/>
              <w:jc w:val="center"/>
              <w:rPr>
                <w:rFonts w:ascii="Calibri" w:hAnsi="Calibri" w:cs="Calibri"/>
                <w:sz w:val="20"/>
                <w:szCs w:val="20"/>
              </w:rPr>
            </w:pPr>
            <w:r w:rsidRPr="00C140C0">
              <w:rPr>
                <w:rFonts w:ascii="Calibri" w:hAnsi="Calibri" w:cs="Calibri"/>
                <w:b/>
                <w:sz w:val="20"/>
                <w:szCs w:val="20"/>
              </w:rPr>
              <w:t xml:space="preserve">Conveying of responses by </w:t>
            </w:r>
            <w:r w:rsidR="00311C26" w:rsidRPr="00C140C0">
              <w:rPr>
                <w:rFonts w:ascii="Calibri" w:hAnsi="Calibri" w:cs="Calibri"/>
                <w:b/>
                <w:sz w:val="20"/>
                <w:szCs w:val="20"/>
              </w:rPr>
              <w:t>CPMU/SPMU</w:t>
            </w:r>
          </w:p>
        </w:tc>
      </w:tr>
      <w:tr w:rsidR="00CA2765" w:rsidRPr="00C140C0" w:rsidTr="00F522E1">
        <w:trPr>
          <w:trHeight w:val="670"/>
          <w:tblHeader/>
        </w:trPr>
        <w:tc>
          <w:tcPr>
            <w:tcW w:w="2658" w:type="dxa"/>
            <w:vMerge/>
            <w:tcBorders>
              <w:top w:val="nil"/>
              <w:left w:val="single" w:sz="4" w:space="0" w:color="000000"/>
              <w:bottom w:val="single" w:sz="4" w:space="0" w:color="000000"/>
              <w:right w:val="single" w:sz="4" w:space="0" w:color="000000"/>
            </w:tcBorders>
            <w:shd w:val="clear" w:color="auto" w:fill="F2F2F2"/>
          </w:tcPr>
          <w:p w:rsidR="00720D6B" w:rsidRPr="00C140C0" w:rsidRDefault="00720D6B" w:rsidP="00E158F0">
            <w:pPr>
              <w:spacing w:after="160" w:line="259" w:lineRule="auto"/>
              <w:ind w:left="0" w:firstLine="0"/>
              <w:jc w:val="left"/>
              <w:rPr>
                <w:rFonts w:ascii="Calibri" w:hAnsi="Calibri" w:cs="Calibri"/>
                <w:sz w:val="20"/>
                <w:szCs w:val="20"/>
              </w:rPr>
            </w:pPr>
          </w:p>
        </w:tc>
        <w:tc>
          <w:tcPr>
            <w:tcW w:w="0" w:type="auto"/>
            <w:vMerge/>
            <w:tcBorders>
              <w:top w:val="nil"/>
              <w:left w:val="single" w:sz="4" w:space="0" w:color="000000"/>
              <w:bottom w:val="single" w:sz="4" w:space="0" w:color="000000"/>
              <w:right w:val="single" w:sz="4" w:space="0" w:color="000000"/>
            </w:tcBorders>
            <w:shd w:val="clear" w:color="auto" w:fill="F2F2F2"/>
          </w:tcPr>
          <w:p w:rsidR="00720D6B" w:rsidRPr="00C140C0" w:rsidRDefault="00720D6B" w:rsidP="00E158F0">
            <w:pPr>
              <w:spacing w:after="160" w:line="259" w:lineRule="auto"/>
              <w:ind w:left="0" w:firstLine="0"/>
              <w:jc w:val="left"/>
              <w:rPr>
                <w:rFonts w:ascii="Calibri" w:hAnsi="Calibri" w:cs="Calibri"/>
                <w:sz w:val="20"/>
                <w:szCs w:val="20"/>
              </w:rPr>
            </w:pPr>
          </w:p>
        </w:tc>
        <w:tc>
          <w:tcPr>
            <w:tcW w:w="0" w:type="auto"/>
            <w:vMerge/>
            <w:tcBorders>
              <w:top w:val="nil"/>
              <w:left w:val="single" w:sz="4" w:space="0" w:color="000000"/>
              <w:bottom w:val="single" w:sz="4" w:space="0" w:color="000000"/>
              <w:right w:val="single" w:sz="4" w:space="0" w:color="000000"/>
            </w:tcBorders>
            <w:shd w:val="clear" w:color="auto" w:fill="F2F2F2"/>
          </w:tcPr>
          <w:p w:rsidR="00720D6B" w:rsidRPr="00C140C0" w:rsidRDefault="00720D6B" w:rsidP="00E158F0">
            <w:pPr>
              <w:spacing w:after="160" w:line="259" w:lineRule="auto"/>
              <w:ind w:left="0" w:firstLine="0"/>
              <w:jc w:val="left"/>
              <w:rPr>
                <w:rFonts w:ascii="Calibri" w:hAnsi="Calibri" w:cs="Calibri"/>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720D6B" w:rsidRPr="00C140C0" w:rsidRDefault="00720D6B" w:rsidP="00E158F0">
            <w:pPr>
              <w:spacing w:after="0" w:line="259" w:lineRule="auto"/>
              <w:ind w:left="0" w:right="7" w:firstLine="0"/>
              <w:jc w:val="center"/>
              <w:rPr>
                <w:rFonts w:ascii="Calibri" w:hAnsi="Calibri" w:cs="Calibri"/>
                <w:sz w:val="20"/>
                <w:szCs w:val="20"/>
              </w:rPr>
            </w:pPr>
            <w:r w:rsidRPr="00C140C0">
              <w:rPr>
                <w:rFonts w:ascii="Calibri" w:hAnsi="Calibri" w:cs="Calibri"/>
                <w:b/>
                <w:sz w:val="20"/>
                <w:szCs w:val="20"/>
              </w:rPr>
              <w:t>No. of days</w:t>
            </w:r>
          </w:p>
        </w:tc>
        <w:tc>
          <w:tcPr>
            <w:tcW w:w="1545" w:type="dxa"/>
            <w:tcBorders>
              <w:top w:val="single" w:sz="4" w:space="0" w:color="000000"/>
              <w:left w:val="single" w:sz="4" w:space="0" w:color="000000"/>
              <w:bottom w:val="single" w:sz="4" w:space="0" w:color="000000"/>
              <w:right w:val="single" w:sz="4" w:space="0" w:color="000000"/>
            </w:tcBorders>
            <w:shd w:val="clear" w:color="auto" w:fill="F2F2F2"/>
          </w:tcPr>
          <w:p w:rsidR="00720D6B" w:rsidRPr="00C140C0" w:rsidRDefault="00720D6B" w:rsidP="00E158F0">
            <w:pPr>
              <w:spacing w:after="0" w:line="259" w:lineRule="auto"/>
              <w:ind w:left="0" w:right="3" w:firstLine="0"/>
              <w:jc w:val="center"/>
              <w:rPr>
                <w:rFonts w:ascii="Calibri" w:hAnsi="Calibri" w:cs="Calibri"/>
                <w:sz w:val="20"/>
                <w:szCs w:val="20"/>
              </w:rPr>
            </w:pPr>
            <w:r w:rsidRPr="00C140C0">
              <w:rPr>
                <w:rFonts w:ascii="Calibri" w:hAnsi="Calibri" w:cs="Calibri"/>
                <w:b/>
                <w:sz w:val="20"/>
                <w:szCs w:val="20"/>
              </w:rPr>
              <w:t>Mode</w:t>
            </w:r>
          </w:p>
        </w:tc>
      </w:tr>
      <w:tr w:rsidR="002B6D50" w:rsidRPr="00C140C0" w:rsidTr="00D310EB">
        <w:trPr>
          <w:trHeight w:val="237"/>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D9D9D9"/>
          </w:tcPr>
          <w:p w:rsidR="001A6FEC" w:rsidRPr="001A6FEC" w:rsidRDefault="002B6D50" w:rsidP="001A6FEC">
            <w:pPr>
              <w:spacing w:line="360" w:lineRule="exact"/>
              <w:ind w:left="706" w:right="29"/>
              <w:contextualSpacing/>
              <w:rPr>
                <w:rFonts w:ascii="Calibri" w:hAnsi="Calibri" w:cs="Calibri"/>
              </w:rPr>
            </w:pPr>
            <w:r w:rsidRPr="00C140C0">
              <w:rPr>
                <w:rFonts w:ascii="Calibri" w:hAnsi="Calibri" w:cs="Calibri"/>
                <w:bCs/>
                <w:sz w:val="20"/>
                <w:szCs w:val="20"/>
              </w:rPr>
              <w:t xml:space="preserve">Component </w:t>
            </w:r>
            <w:r w:rsidR="001A6FEC">
              <w:rPr>
                <w:rFonts w:ascii="Calibri" w:hAnsi="Calibri" w:cs="Calibri"/>
                <w:bCs/>
                <w:sz w:val="20"/>
                <w:szCs w:val="20"/>
              </w:rPr>
              <w:t>1</w:t>
            </w:r>
            <w:r w:rsidR="008B2D54" w:rsidRPr="00C140C0">
              <w:rPr>
                <w:rFonts w:ascii="Calibri" w:hAnsi="Calibri" w:cs="Calibri"/>
                <w:bCs/>
                <w:sz w:val="20"/>
                <w:szCs w:val="20"/>
              </w:rPr>
              <w:t xml:space="preserve">: </w:t>
            </w:r>
            <w:r w:rsidR="001A6FEC" w:rsidRPr="001A6FEC">
              <w:rPr>
                <w:rFonts w:ascii="Calibri" w:hAnsi="Calibri" w:cs="Calibri"/>
              </w:rPr>
              <w:t>Rehabilitation and Improvement of Dams and Associated Appurtenances</w:t>
            </w:r>
          </w:p>
          <w:p w:rsidR="002B6D50" w:rsidRPr="00C140C0" w:rsidRDefault="002B6D50" w:rsidP="00BA6296">
            <w:pPr>
              <w:spacing w:after="0" w:line="259" w:lineRule="auto"/>
              <w:ind w:left="0" w:right="25" w:firstLine="0"/>
              <w:rPr>
                <w:rFonts w:ascii="Calibri" w:hAnsi="Calibri" w:cs="Calibri"/>
                <w:bCs/>
                <w:sz w:val="20"/>
                <w:szCs w:val="20"/>
              </w:rPr>
            </w:pP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sidRPr="00C140C0">
              <w:rPr>
                <w:rFonts w:ascii="Calibri" w:hAnsi="Calibri" w:cs="Calibri"/>
                <w:sz w:val="20"/>
                <w:szCs w:val="20"/>
              </w:rPr>
              <w:t>Draft ESMF</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Email id/website</w:t>
            </w:r>
          </w:p>
        </w:tc>
        <w:tc>
          <w:tcPr>
            <w:tcW w:w="1175" w:type="dxa"/>
            <w:tcBorders>
              <w:top w:val="single" w:sz="4" w:space="0" w:color="000000"/>
              <w:left w:val="single" w:sz="4" w:space="0" w:color="000000"/>
              <w:bottom w:val="single" w:sz="4" w:space="0" w:color="000000"/>
              <w:right w:val="single" w:sz="4" w:space="0" w:color="000000"/>
            </w:tcBorders>
          </w:tcPr>
          <w:p w:rsidR="001A6FEC" w:rsidRDefault="001A6FEC" w:rsidP="001A6FEC">
            <w:pPr>
              <w:spacing w:after="0" w:line="259" w:lineRule="auto"/>
              <w:ind w:left="33" w:firstLine="0"/>
              <w:jc w:val="left"/>
              <w:rPr>
                <w:rFonts w:ascii="Calibri" w:hAnsi="Calibri" w:cs="Calibri"/>
                <w:sz w:val="20"/>
                <w:szCs w:val="20"/>
              </w:rPr>
            </w:pPr>
            <w:r w:rsidRPr="00C140C0">
              <w:rPr>
                <w:rFonts w:ascii="Calibri" w:hAnsi="Calibri" w:cs="Calibri"/>
                <w:sz w:val="20"/>
                <w:szCs w:val="20"/>
              </w:rPr>
              <w:t xml:space="preserve">60 </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Within 7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 xml:space="preserve">Website notification </w:t>
            </w: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sidRPr="00C140C0">
              <w:rPr>
                <w:rFonts w:ascii="Calibri" w:hAnsi="Calibri" w:cs="Calibri"/>
                <w:sz w:val="20"/>
                <w:szCs w:val="20"/>
              </w:rPr>
              <w:t xml:space="preserve">Draft </w:t>
            </w:r>
            <w:r>
              <w:rPr>
                <w:rFonts w:ascii="Calibri" w:hAnsi="Calibri" w:cs="Calibri"/>
                <w:sz w:val="20"/>
                <w:szCs w:val="20"/>
              </w:rPr>
              <w:t>ESDDs/</w:t>
            </w:r>
            <w:r w:rsidRPr="00C140C0">
              <w:rPr>
                <w:rFonts w:ascii="Calibri" w:hAnsi="Calibri" w:cs="Calibri"/>
                <w:sz w:val="20"/>
                <w:szCs w:val="20"/>
              </w:rPr>
              <w:t xml:space="preserve">ESIAs; draft </w:t>
            </w:r>
            <w:r w:rsidRPr="00C140C0">
              <w:rPr>
                <w:rFonts w:ascii="Calibri" w:hAnsi="Calibri" w:cs="Calibri"/>
                <w:sz w:val="20"/>
                <w:szCs w:val="20"/>
              </w:rPr>
              <w:lastRenderedPageBreak/>
              <w:t>ESMPs including Bio-diversity Action Plan, RAP, TDP, LMP, GBV plans, SEP)</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lastRenderedPageBreak/>
              <w:t>Email id/website</w:t>
            </w:r>
          </w:p>
        </w:tc>
        <w:tc>
          <w:tcPr>
            <w:tcW w:w="1175" w:type="dxa"/>
            <w:tcBorders>
              <w:top w:val="single" w:sz="4" w:space="0" w:color="000000"/>
              <w:left w:val="single" w:sz="4" w:space="0" w:color="000000"/>
              <w:bottom w:val="single" w:sz="4" w:space="0" w:color="000000"/>
              <w:right w:val="single" w:sz="4" w:space="0" w:color="000000"/>
            </w:tcBorders>
          </w:tcPr>
          <w:p w:rsidR="001A6FEC" w:rsidRDefault="001A6FEC" w:rsidP="001A6FEC">
            <w:pPr>
              <w:spacing w:after="0" w:line="259" w:lineRule="auto"/>
              <w:ind w:left="33" w:firstLine="0"/>
              <w:jc w:val="left"/>
              <w:rPr>
                <w:rFonts w:ascii="Calibri" w:hAnsi="Calibri" w:cs="Calibri"/>
                <w:sz w:val="20"/>
                <w:szCs w:val="20"/>
              </w:rPr>
            </w:pPr>
            <w:r w:rsidRPr="00C140C0">
              <w:rPr>
                <w:rFonts w:ascii="Calibri" w:hAnsi="Calibri" w:cs="Calibri"/>
                <w:sz w:val="20"/>
                <w:szCs w:val="20"/>
              </w:rPr>
              <w:t xml:space="preserve">30 </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Pr>
                <w:rFonts w:ascii="Calibri" w:hAnsi="Calibri" w:cs="Calibri"/>
                <w:sz w:val="20"/>
                <w:szCs w:val="20"/>
              </w:rPr>
              <w:lastRenderedPageBreak/>
              <w:t>Executive Summaries of SEF, ESMF in local languages</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Email id/website</w:t>
            </w:r>
          </w:p>
        </w:tc>
        <w:tc>
          <w:tcPr>
            <w:tcW w:w="1175" w:type="dxa"/>
            <w:tcBorders>
              <w:top w:val="single" w:sz="4" w:space="0" w:color="000000"/>
              <w:left w:val="single" w:sz="4" w:space="0" w:color="000000"/>
              <w:bottom w:val="single" w:sz="4" w:space="0" w:color="000000"/>
              <w:right w:val="single" w:sz="4" w:space="0" w:color="000000"/>
            </w:tcBorders>
            <w:vAlign w:val="center"/>
          </w:tcPr>
          <w:p w:rsidR="001A6FEC" w:rsidRDefault="001A6FEC" w:rsidP="00F522E1">
            <w:pPr>
              <w:spacing w:after="0" w:line="259" w:lineRule="auto"/>
              <w:ind w:left="33" w:firstLine="0"/>
              <w:jc w:val="center"/>
              <w:rPr>
                <w:rFonts w:ascii="Calibri" w:hAnsi="Calibri" w:cs="Calibri"/>
                <w:sz w:val="20"/>
                <w:szCs w:val="20"/>
              </w:rPr>
            </w:pPr>
            <w:r w:rsidRPr="00C140C0">
              <w:rPr>
                <w:rFonts w:ascii="Calibri" w:hAnsi="Calibri" w:cs="Calibri"/>
                <w:sz w:val="20"/>
                <w:szCs w:val="20"/>
              </w:rPr>
              <w:t>60</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Within 7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 xml:space="preserve">Website notification </w:t>
            </w: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sidRPr="00C140C0">
              <w:rPr>
                <w:rFonts w:ascii="Calibri" w:hAnsi="Calibri" w:cs="Calibri"/>
                <w:sz w:val="20"/>
                <w:szCs w:val="20"/>
              </w:rPr>
              <w:t>Emergency Action Plan- Draft</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Email id/website</w:t>
            </w:r>
          </w:p>
        </w:tc>
        <w:tc>
          <w:tcPr>
            <w:tcW w:w="1175" w:type="dxa"/>
            <w:tcBorders>
              <w:top w:val="single" w:sz="4" w:space="0" w:color="000000"/>
              <w:left w:val="single" w:sz="4" w:space="0" w:color="000000"/>
              <w:bottom w:val="single" w:sz="4" w:space="0" w:color="000000"/>
              <w:right w:val="single" w:sz="4" w:space="0" w:color="000000"/>
            </w:tcBorders>
            <w:vAlign w:val="center"/>
          </w:tcPr>
          <w:p w:rsidR="001A6FEC" w:rsidRDefault="001A6FEC" w:rsidP="00F522E1">
            <w:pPr>
              <w:spacing w:after="0" w:line="259" w:lineRule="auto"/>
              <w:ind w:left="33" w:firstLine="0"/>
              <w:jc w:val="center"/>
              <w:rPr>
                <w:rFonts w:ascii="Calibri" w:hAnsi="Calibri" w:cs="Calibri"/>
                <w:sz w:val="20"/>
                <w:szCs w:val="20"/>
              </w:rPr>
            </w:pPr>
            <w:r w:rsidRPr="00C140C0">
              <w:rPr>
                <w:rFonts w:ascii="Calibri" w:hAnsi="Calibri" w:cs="Calibri"/>
                <w:sz w:val="20"/>
                <w:szCs w:val="20"/>
              </w:rPr>
              <w:t>60</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Within 7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 xml:space="preserve">Website notification; village meetings;  </w:t>
            </w: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Pr>
                <w:rFonts w:ascii="Calibri" w:hAnsi="Calibri" w:cs="Calibri"/>
                <w:sz w:val="20"/>
                <w:szCs w:val="20"/>
              </w:rPr>
              <w:t>M</w:t>
            </w:r>
            <w:r w:rsidRPr="003F70D4">
              <w:rPr>
                <w:rFonts w:ascii="Calibri" w:hAnsi="Calibri" w:cs="Calibri"/>
                <w:sz w:val="20"/>
                <w:szCs w:val="20"/>
              </w:rPr>
              <w:t>anuals for maintenance</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Email id/website</w:t>
            </w:r>
          </w:p>
        </w:tc>
        <w:tc>
          <w:tcPr>
            <w:tcW w:w="1175" w:type="dxa"/>
            <w:tcBorders>
              <w:top w:val="single" w:sz="4" w:space="0" w:color="000000"/>
              <w:left w:val="single" w:sz="4" w:space="0" w:color="000000"/>
              <w:bottom w:val="single" w:sz="4" w:space="0" w:color="000000"/>
              <w:right w:val="single" w:sz="4" w:space="0" w:color="000000"/>
            </w:tcBorders>
            <w:vAlign w:val="center"/>
          </w:tcPr>
          <w:p w:rsidR="001A6FEC" w:rsidRDefault="001A6FEC" w:rsidP="00F522E1">
            <w:pPr>
              <w:spacing w:after="0" w:line="259" w:lineRule="auto"/>
              <w:ind w:left="33" w:firstLine="0"/>
              <w:jc w:val="center"/>
              <w:rPr>
                <w:rFonts w:ascii="Calibri" w:hAnsi="Calibri" w:cs="Calibri"/>
                <w:sz w:val="20"/>
                <w:szCs w:val="20"/>
              </w:rPr>
            </w:pPr>
            <w:r>
              <w:rPr>
                <w:rFonts w:ascii="Calibri" w:hAnsi="Calibri" w:cs="Calibri"/>
                <w:sz w:val="20"/>
                <w:szCs w:val="20"/>
              </w:rPr>
              <w:t>120</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 xml:space="preserve">Within </w:t>
            </w:r>
            <w:r>
              <w:rPr>
                <w:rFonts w:ascii="Calibri" w:hAnsi="Calibri" w:cs="Calibri"/>
                <w:sz w:val="20"/>
                <w:szCs w:val="20"/>
              </w:rPr>
              <w:t>30</w:t>
            </w:r>
            <w:r w:rsidRPr="00C140C0">
              <w:rPr>
                <w:rFonts w:ascii="Calibri" w:hAnsi="Calibri" w:cs="Calibri"/>
                <w:sz w:val="20"/>
                <w:szCs w:val="20"/>
              </w:rPr>
              <w:t xml:space="preserve">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 xml:space="preserve">Website notification </w:t>
            </w: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sidRPr="00C140C0">
              <w:rPr>
                <w:rFonts w:ascii="Calibri" w:hAnsi="Calibri" w:cs="Calibri"/>
                <w:sz w:val="20"/>
                <w:szCs w:val="20"/>
              </w:rPr>
              <w:t>Advertisement for contracting of NGO for RAP implementation (for dams involving resettlement works)</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 xml:space="preserve">Written proposals </w:t>
            </w:r>
          </w:p>
        </w:tc>
        <w:tc>
          <w:tcPr>
            <w:tcW w:w="1175" w:type="dxa"/>
            <w:tcBorders>
              <w:top w:val="single" w:sz="4" w:space="0" w:color="000000"/>
              <w:left w:val="single" w:sz="4" w:space="0" w:color="000000"/>
              <w:bottom w:val="single" w:sz="4" w:space="0" w:color="000000"/>
              <w:right w:val="single" w:sz="4" w:space="0" w:color="000000"/>
            </w:tcBorders>
            <w:vAlign w:val="center"/>
          </w:tcPr>
          <w:p w:rsidR="001A6FEC" w:rsidRDefault="001A6FEC" w:rsidP="00F522E1">
            <w:pPr>
              <w:spacing w:after="0" w:line="259" w:lineRule="auto"/>
              <w:ind w:left="33" w:firstLine="0"/>
              <w:jc w:val="center"/>
              <w:rPr>
                <w:rFonts w:ascii="Calibri" w:hAnsi="Calibri" w:cs="Calibri"/>
                <w:sz w:val="20"/>
                <w:szCs w:val="20"/>
              </w:rPr>
            </w:pPr>
            <w:r w:rsidRPr="00C140C0">
              <w:rPr>
                <w:rFonts w:ascii="Calibri" w:hAnsi="Calibri" w:cs="Calibri"/>
                <w:sz w:val="20"/>
                <w:szCs w:val="20"/>
              </w:rPr>
              <w:t>120 days</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Within 7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 xml:space="preserve">Contract  </w:t>
            </w:r>
          </w:p>
        </w:tc>
      </w:tr>
      <w:tr w:rsidR="001A6FEC"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59" w:lineRule="auto"/>
              <w:ind w:left="91" w:firstLine="0"/>
              <w:jc w:val="left"/>
              <w:rPr>
                <w:rFonts w:ascii="Calibri" w:hAnsi="Calibri" w:cs="Calibri"/>
                <w:sz w:val="20"/>
                <w:szCs w:val="20"/>
              </w:rPr>
            </w:pPr>
            <w:r w:rsidRPr="00C140C0">
              <w:rPr>
                <w:rFonts w:ascii="Calibri" w:hAnsi="Calibri" w:cs="Calibri"/>
                <w:sz w:val="20"/>
                <w:szCs w:val="20"/>
              </w:rPr>
              <w:t>Grievances redressal Mechanism</w:t>
            </w:r>
          </w:p>
        </w:tc>
        <w:tc>
          <w:tcPr>
            <w:tcW w:w="2058"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Phone number;</w:t>
            </w:r>
            <w:r w:rsidRPr="00C140C0">
              <w:rPr>
                <w:rFonts w:ascii="Calibri" w:hAnsi="Calibri" w:cs="Calibri"/>
                <w:sz w:val="20"/>
                <w:szCs w:val="20"/>
              </w:rPr>
              <w:t>website/email id</w:t>
            </w:r>
          </w:p>
        </w:tc>
        <w:tc>
          <w:tcPr>
            <w:tcW w:w="1175" w:type="dxa"/>
            <w:tcBorders>
              <w:top w:val="single" w:sz="4" w:space="0" w:color="000000"/>
              <w:left w:val="single" w:sz="4" w:space="0" w:color="000000"/>
              <w:bottom w:val="single" w:sz="4" w:space="0" w:color="000000"/>
              <w:right w:val="single" w:sz="4" w:space="0" w:color="000000"/>
            </w:tcBorders>
            <w:vAlign w:val="center"/>
          </w:tcPr>
          <w:p w:rsidR="001A6FEC" w:rsidRDefault="001A6FEC" w:rsidP="00F522E1">
            <w:pPr>
              <w:spacing w:after="0" w:line="259" w:lineRule="auto"/>
              <w:ind w:left="33" w:firstLine="0"/>
              <w:jc w:val="center"/>
              <w:rPr>
                <w:rFonts w:ascii="Calibri" w:hAnsi="Calibri" w:cs="Calibri"/>
                <w:sz w:val="20"/>
                <w:szCs w:val="20"/>
              </w:rPr>
            </w:pPr>
            <w:r w:rsidRPr="00C140C0">
              <w:rPr>
                <w:rFonts w:ascii="Calibri" w:hAnsi="Calibri" w:cs="Calibri"/>
                <w:sz w:val="20"/>
                <w:szCs w:val="20"/>
              </w:rPr>
              <w:t>NA</w:t>
            </w:r>
          </w:p>
        </w:tc>
        <w:tc>
          <w:tcPr>
            <w:tcW w:w="1069"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 xml:space="preserve">45-60 </w:t>
            </w:r>
          </w:p>
        </w:tc>
        <w:tc>
          <w:tcPr>
            <w:tcW w:w="1545" w:type="dxa"/>
            <w:tcBorders>
              <w:top w:val="single" w:sz="4" w:space="0" w:color="000000"/>
              <w:left w:val="single" w:sz="4" w:space="0" w:color="000000"/>
              <w:bottom w:val="single" w:sz="4" w:space="0" w:color="000000"/>
              <w:right w:val="single" w:sz="4" w:space="0" w:color="000000"/>
            </w:tcBorders>
          </w:tcPr>
          <w:p w:rsidR="001A6FEC" w:rsidRPr="00C140C0" w:rsidRDefault="001A6FEC" w:rsidP="001A6FEC">
            <w:pPr>
              <w:spacing w:after="0" w:line="241" w:lineRule="auto"/>
              <w:ind w:left="446" w:firstLine="0"/>
              <w:rPr>
                <w:rFonts w:ascii="Calibri" w:hAnsi="Calibri" w:cs="Calibri"/>
                <w:sz w:val="20"/>
                <w:szCs w:val="20"/>
              </w:rPr>
            </w:pPr>
            <w:r w:rsidRPr="00C140C0">
              <w:rPr>
                <w:rFonts w:ascii="Calibri" w:hAnsi="Calibri" w:cs="Calibri"/>
                <w:sz w:val="20"/>
                <w:szCs w:val="20"/>
              </w:rPr>
              <w:t>Phone, Email</w:t>
            </w:r>
          </w:p>
        </w:tc>
      </w:tr>
      <w:tr w:rsidR="001A6FEC" w:rsidRPr="00C140C0" w:rsidTr="00F522E1">
        <w:trPr>
          <w:trHeight w:val="576"/>
        </w:trPr>
        <w:tc>
          <w:tcPr>
            <w:tcW w:w="8505" w:type="dxa"/>
            <w:gridSpan w:val="5"/>
            <w:tcBorders>
              <w:top w:val="single" w:sz="4" w:space="0" w:color="000000"/>
              <w:left w:val="single" w:sz="4" w:space="0" w:color="000000"/>
              <w:bottom w:val="single" w:sz="4" w:space="0" w:color="000000"/>
              <w:right w:val="single" w:sz="4" w:space="0" w:color="000000"/>
            </w:tcBorders>
            <w:vAlign w:val="center"/>
          </w:tcPr>
          <w:p w:rsidR="001A6FEC" w:rsidRPr="00C140C0" w:rsidRDefault="001A6FEC" w:rsidP="00F522E1">
            <w:pPr>
              <w:spacing w:after="0" w:line="241" w:lineRule="auto"/>
              <w:ind w:left="446" w:firstLine="0"/>
              <w:jc w:val="left"/>
              <w:rPr>
                <w:rFonts w:ascii="Calibri" w:hAnsi="Calibri" w:cs="Calibri"/>
                <w:sz w:val="20"/>
                <w:szCs w:val="20"/>
              </w:rPr>
            </w:pPr>
            <w:r w:rsidRPr="00C140C0">
              <w:rPr>
                <w:rFonts w:ascii="Calibri" w:hAnsi="Calibri" w:cs="Calibri"/>
                <w:bCs/>
                <w:sz w:val="20"/>
                <w:szCs w:val="20"/>
              </w:rPr>
              <w:t xml:space="preserve">Component </w:t>
            </w:r>
            <w:r>
              <w:rPr>
                <w:rFonts w:ascii="Calibri" w:hAnsi="Calibri" w:cs="Calibri"/>
                <w:bCs/>
                <w:sz w:val="20"/>
                <w:szCs w:val="20"/>
              </w:rPr>
              <w:t>2</w:t>
            </w:r>
            <w:r w:rsidRPr="00C140C0">
              <w:rPr>
                <w:rFonts w:ascii="Calibri" w:hAnsi="Calibri" w:cs="Calibri"/>
                <w:bCs/>
                <w:sz w:val="20"/>
                <w:szCs w:val="20"/>
              </w:rPr>
              <w:t xml:space="preserve">: </w:t>
            </w:r>
            <w:r>
              <w:rPr>
                <w:rFonts w:ascii="Calibri" w:hAnsi="Calibri" w:cs="Calibri"/>
              </w:rPr>
              <w:t>Dam safety Institutional Strengthening</w:t>
            </w:r>
          </w:p>
        </w:tc>
      </w:tr>
      <w:tr w:rsidR="00CA2765" w:rsidRPr="00C140C0" w:rsidTr="00F522E1">
        <w:trPr>
          <w:trHeight w:val="231"/>
        </w:trPr>
        <w:tc>
          <w:tcPr>
            <w:tcW w:w="2658" w:type="dxa"/>
            <w:tcBorders>
              <w:top w:val="single" w:sz="4" w:space="0" w:color="000000"/>
              <w:left w:val="single" w:sz="4" w:space="0" w:color="000000"/>
              <w:bottom w:val="single" w:sz="4" w:space="0" w:color="000000"/>
              <w:right w:val="single" w:sz="4" w:space="0" w:color="000000"/>
            </w:tcBorders>
          </w:tcPr>
          <w:p w:rsidR="00D25968" w:rsidRPr="00C140C0" w:rsidRDefault="005C1AE7" w:rsidP="000C209E">
            <w:pPr>
              <w:spacing w:after="0" w:line="259" w:lineRule="auto"/>
              <w:ind w:left="91" w:firstLine="0"/>
              <w:jc w:val="left"/>
              <w:rPr>
                <w:rFonts w:ascii="Calibri" w:hAnsi="Calibri" w:cs="Calibri"/>
                <w:sz w:val="20"/>
                <w:szCs w:val="20"/>
              </w:rPr>
            </w:pPr>
            <w:r w:rsidRPr="00C140C0">
              <w:rPr>
                <w:rFonts w:ascii="Calibri" w:hAnsi="Calibri" w:cs="Calibri"/>
                <w:sz w:val="20"/>
                <w:szCs w:val="20"/>
              </w:rPr>
              <w:t xml:space="preserve">Draft dam safety guidelines </w:t>
            </w:r>
          </w:p>
        </w:tc>
        <w:tc>
          <w:tcPr>
            <w:tcW w:w="2058" w:type="dxa"/>
            <w:tcBorders>
              <w:top w:val="single" w:sz="4" w:space="0" w:color="000000"/>
              <w:left w:val="single" w:sz="4" w:space="0" w:color="000000"/>
              <w:bottom w:val="single" w:sz="4" w:space="0" w:color="000000"/>
              <w:right w:val="single" w:sz="4" w:space="0" w:color="000000"/>
            </w:tcBorders>
          </w:tcPr>
          <w:p w:rsidR="00D25968" w:rsidRPr="00C140C0" w:rsidRDefault="005C1AE7" w:rsidP="00C140C0">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Conferences, websites</w:t>
            </w:r>
          </w:p>
          <w:p w:rsidR="005C1AE7" w:rsidRPr="00C140C0" w:rsidRDefault="005C1AE7" w:rsidP="00C140C0">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Consultative meetings</w:t>
            </w:r>
          </w:p>
          <w:p w:rsidR="005C1AE7" w:rsidRPr="00C140C0" w:rsidRDefault="005C1AE7" w:rsidP="000C209E">
            <w:pPr>
              <w:spacing w:after="0" w:line="259" w:lineRule="auto"/>
              <w:ind w:left="446"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D25968" w:rsidRPr="00C140C0" w:rsidRDefault="00883FA6" w:rsidP="000C209E">
            <w:pPr>
              <w:spacing w:after="0" w:line="259" w:lineRule="auto"/>
              <w:ind w:left="33" w:firstLine="0"/>
              <w:jc w:val="left"/>
              <w:rPr>
                <w:rFonts w:ascii="Calibri" w:hAnsi="Calibri" w:cs="Calibri"/>
                <w:sz w:val="20"/>
                <w:szCs w:val="20"/>
              </w:rPr>
            </w:pPr>
            <w:r>
              <w:rPr>
                <w:rFonts w:ascii="Calibri" w:hAnsi="Calibri" w:cs="Calibri"/>
                <w:sz w:val="20"/>
                <w:szCs w:val="20"/>
              </w:rPr>
              <w:t>90-</w:t>
            </w:r>
            <w:r w:rsidR="008B2D54">
              <w:rPr>
                <w:rFonts w:ascii="Calibri" w:hAnsi="Calibri" w:cs="Calibri"/>
                <w:sz w:val="20"/>
                <w:szCs w:val="20"/>
              </w:rPr>
              <w:t xml:space="preserve">120 </w:t>
            </w:r>
            <w:r w:rsidR="008B2D54" w:rsidRPr="00C140C0">
              <w:rPr>
                <w:rFonts w:ascii="Calibri" w:hAnsi="Calibri" w:cs="Calibri"/>
                <w:sz w:val="20"/>
                <w:szCs w:val="20"/>
              </w:rPr>
              <w:t>days</w:t>
            </w:r>
            <w:r>
              <w:rPr>
                <w:rFonts w:ascii="Calibri" w:hAnsi="Calibri" w:cs="Calibri"/>
                <w:sz w:val="20"/>
                <w:szCs w:val="20"/>
              </w:rPr>
              <w:t xml:space="preserve"> after publication</w:t>
            </w:r>
          </w:p>
        </w:tc>
        <w:tc>
          <w:tcPr>
            <w:tcW w:w="1069" w:type="dxa"/>
            <w:tcBorders>
              <w:top w:val="single" w:sz="4" w:space="0" w:color="000000"/>
              <w:left w:val="single" w:sz="4" w:space="0" w:color="000000"/>
              <w:bottom w:val="single" w:sz="4" w:space="0" w:color="000000"/>
              <w:right w:val="single" w:sz="4" w:space="0" w:color="000000"/>
            </w:tcBorders>
          </w:tcPr>
          <w:p w:rsidR="00D25968" w:rsidRPr="00C140C0" w:rsidRDefault="005C1AE7" w:rsidP="00B11E39">
            <w:pPr>
              <w:tabs>
                <w:tab w:val="left" w:pos="450"/>
              </w:tabs>
              <w:spacing w:after="0" w:line="259" w:lineRule="auto"/>
              <w:ind w:left="216" w:firstLine="0"/>
              <w:jc w:val="left"/>
              <w:rPr>
                <w:rFonts w:ascii="Calibri" w:hAnsi="Calibri" w:cs="Calibri"/>
                <w:sz w:val="20"/>
                <w:szCs w:val="20"/>
              </w:rPr>
            </w:pPr>
            <w:r w:rsidRPr="00C140C0">
              <w:rPr>
                <w:rFonts w:ascii="Calibri" w:hAnsi="Calibri" w:cs="Calibri"/>
                <w:sz w:val="20"/>
                <w:szCs w:val="20"/>
              </w:rPr>
              <w:t xml:space="preserve">Within </w:t>
            </w:r>
            <w:r w:rsidR="00883FA6">
              <w:rPr>
                <w:rFonts w:ascii="Calibri" w:hAnsi="Calibri" w:cs="Calibri"/>
                <w:sz w:val="20"/>
                <w:szCs w:val="20"/>
              </w:rPr>
              <w:t xml:space="preserve">30 </w:t>
            </w:r>
            <w:r w:rsidRPr="00C140C0">
              <w:rPr>
                <w:rFonts w:ascii="Calibri" w:hAnsi="Calibri" w:cs="Calibri"/>
                <w:sz w:val="20"/>
                <w:szCs w:val="20"/>
              </w:rPr>
              <w:t>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D25968" w:rsidRPr="00C140C0" w:rsidRDefault="005C1AE7" w:rsidP="000C209E">
            <w:pPr>
              <w:spacing w:after="0" w:line="241" w:lineRule="auto"/>
              <w:ind w:left="446" w:firstLine="0"/>
              <w:rPr>
                <w:rFonts w:ascii="Calibri" w:hAnsi="Calibri" w:cs="Calibri"/>
                <w:sz w:val="20"/>
                <w:szCs w:val="20"/>
              </w:rPr>
            </w:pPr>
            <w:r w:rsidRPr="00C140C0">
              <w:rPr>
                <w:rFonts w:ascii="Calibri" w:hAnsi="Calibri" w:cs="Calibri"/>
                <w:sz w:val="20"/>
                <w:szCs w:val="20"/>
              </w:rPr>
              <w:t xml:space="preserve">Website </w:t>
            </w:r>
          </w:p>
        </w:tc>
      </w:tr>
      <w:tr w:rsidR="00CE4201"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91" w:firstLine="0"/>
              <w:jc w:val="left"/>
              <w:rPr>
                <w:rFonts w:ascii="Calibri" w:hAnsi="Calibri" w:cs="Calibri"/>
                <w:sz w:val="20"/>
                <w:szCs w:val="20"/>
              </w:rPr>
            </w:pP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46"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33" w:firstLine="0"/>
              <w:jc w:val="left"/>
              <w:rPr>
                <w:rFonts w:ascii="Calibri" w:hAnsi="Calibri" w:cs="Calibri"/>
                <w:sz w:val="20"/>
                <w:szCs w:val="20"/>
              </w:rPr>
            </w:pP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tabs>
                <w:tab w:val="left" w:pos="450"/>
              </w:tabs>
              <w:spacing w:after="0" w:line="259" w:lineRule="auto"/>
              <w:ind w:left="216" w:firstLine="0"/>
              <w:jc w:val="left"/>
              <w:rPr>
                <w:rFonts w:ascii="Calibri" w:hAnsi="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1" w:lineRule="auto"/>
              <w:ind w:left="446" w:firstLine="0"/>
              <w:rPr>
                <w:rFonts w:ascii="Calibri" w:hAnsi="Calibri" w:cs="Calibri"/>
                <w:sz w:val="20"/>
                <w:szCs w:val="20"/>
              </w:rPr>
            </w:pPr>
          </w:p>
        </w:tc>
      </w:tr>
      <w:tr w:rsidR="00CE4201"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CE4201" w:rsidRPr="00F522E1" w:rsidRDefault="00CE4201" w:rsidP="00CE4201">
            <w:pPr>
              <w:spacing w:after="0" w:line="259" w:lineRule="auto"/>
              <w:ind w:left="91" w:firstLine="0"/>
              <w:jc w:val="left"/>
              <w:rPr>
                <w:rFonts w:ascii="Calibri" w:hAnsi="Calibri" w:cs="Calibri"/>
                <w:sz w:val="20"/>
                <w:szCs w:val="20"/>
              </w:rPr>
            </w:pPr>
            <w:r w:rsidRPr="002821C5">
              <w:rPr>
                <w:rFonts w:ascii="Calibri" w:hAnsi="Calibri" w:cs="Calibri"/>
                <w:sz w:val="20"/>
                <w:szCs w:val="20"/>
              </w:rPr>
              <w:t xml:space="preserve">Checklists </w:t>
            </w:r>
            <w:r w:rsidR="008B2D54" w:rsidRPr="002821C5">
              <w:rPr>
                <w:rFonts w:ascii="Calibri" w:hAnsi="Calibri" w:cs="Calibri"/>
                <w:sz w:val="20"/>
                <w:szCs w:val="20"/>
              </w:rPr>
              <w:t xml:space="preserve">and procedures </w:t>
            </w:r>
            <w:r w:rsidRPr="002821C5">
              <w:rPr>
                <w:rFonts w:ascii="Calibri" w:hAnsi="Calibri" w:cs="Calibri"/>
                <w:sz w:val="20"/>
                <w:szCs w:val="20"/>
              </w:rPr>
              <w:t>for inspection of dams</w:t>
            </w:r>
            <w:r w:rsidR="008B2D54" w:rsidRPr="002821C5">
              <w:rPr>
                <w:rFonts w:ascii="Calibri" w:hAnsi="Calibri" w:cs="Calibri"/>
                <w:sz w:val="20"/>
                <w:szCs w:val="20"/>
              </w:rPr>
              <w:t xml:space="preserve"> an</w:t>
            </w:r>
            <w:r w:rsidR="008B2D54" w:rsidRPr="00DB0EC8">
              <w:rPr>
                <w:rFonts w:ascii="Calibri" w:hAnsi="Calibri" w:cs="Calibri"/>
                <w:sz w:val="20"/>
                <w:szCs w:val="20"/>
              </w:rPr>
              <w:t xml:space="preserve">d </w:t>
            </w:r>
            <w:r w:rsidR="005A3102" w:rsidRPr="00F522E1">
              <w:rPr>
                <w:rFonts w:ascii="Calibri" w:hAnsi="Calibri" w:cs="Calibri"/>
                <w:sz w:val="20"/>
                <w:szCs w:val="20"/>
              </w:rPr>
              <w:t xml:space="preserve">dam </w:t>
            </w:r>
            <w:r w:rsidR="008B2D54" w:rsidRPr="00F522E1">
              <w:rPr>
                <w:rFonts w:ascii="Calibri" w:hAnsi="Calibri" w:cs="Calibri"/>
                <w:sz w:val="20"/>
                <w:szCs w:val="20"/>
              </w:rPr>
              <w:t>Safety</w:t>
            </w:r>
            <w:r w:rsidRPr="00F522E1">
              <w:rPr>
                <w:rFonts w:ascii="Calibri" w:hAnsi="Calibri" w:cs="Calibri"/>
                <w:sz w:val="20"/>
                <w:szCs w:val="20"/>
              </w:rPr>
              <w:t xml:space="preserve"> </w:t>
            </w:r>
          </w:p>
        </w:tc>
        <w:tc>
          <w:tcPr>
            <w:tcW w:w="2058" w:type="dxa"/>
            <w:tcBorders>
              <w:top w:val="single" w:sz="4" w:space="0" w:color="000000"/>
              <w:left w:val="single" w:sz="4" w:space="0" w:color="000000"/>
              <w:bottom w:val="single" w:sz="4" w:space="0" w:color="000000"/>
              <w:right w:val="single" w:sz="4" w:space="0" w:color="000000"/>
            </w:tcBorders>
          </w:tcPr>
          <w:p w:rsidR="00CE4201" w:rsidRPr="00F522E1" w:rsidRDefault="00CE4201" w:rsidP="00CE4201">
            <w:pPr>
              <w:numPr>
                <w:ilvl w:val="0"/>
                <w:numId w:val="12"/>
              </w:numPr>
              <w:spacing w:after="0" w:line="259" w:lineRule="auto"/>
              <w:ind w:left="446"/>
              <w:jc w:val="left"/>
              <w:rPr>
                <w:rFonts w:ascii="Calibri" w:hAnsi="Calibri" w:cs="Calibri"/>
                <w:sz w:val="20"/>
                <w:szCs w:val="20"/>
              </w:rPr>
            </w:pPr>
            <w:r w:rsidRPr="00F522E1">
              <w:rPr>
                <w:rFonts w:ascii="Calibri" w:hAnsi="Calibri" w:cs="Calibri"/>
                <w:sz w:val="20"/>
                <w:szCs w:val="20"/>
              </w:rPr>
              <w:t>Consultative meetings</w:t>
            </w:r>
            <w:r w:rsidR="002821C5" w:rsidRPr="00F522E1">
              <w:rPr>
                <w:rFonts w:ascii="Calibri" w:hAnsi="Calibri" w:cs="Calibri"/>
                <w:sz w:val="20"/>
                <w:szCs w:val="20"/>
              </w:rPr>
              <w:t xml:space="preserve"> </w:t>
            </w:r>
          </w:p>
          <w:p w:rsidR="00CE4201" w:rsidRPr="00F522E1" w:rsidRDefault="00CE4201" w:rsidP="00CE4201">
            <w:pPr>
              <w:spacing w:after="0" w:line="259" w:lineRule="auto"/>
              <w:ind w:left="446"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F522E1" w:rsidRDefault="005A3102" w:rsidP="00CE4201">
            <w:pPr>
              <w:spacing w:after="0" w:line="259" w:lineRule="auto"/>
              <w:ind w:left="33" w:firstLine="0"/>
              <w:jc w:val="left"/>
              <w:rPr>
                <w:rFonts w:ascii="Calibri" w:hAnsi="Calibri" w:cs="Calibri"/>
                <w:sz w:val="20"/>
                <w:szCs w:val="20"/>
              </w:rPr>
            </w:pPr>
            <w:r w:rsidRPr="00F522E1">
              <w:rPr>
                <w:rFonts w:ascii="Calibri" w:hAnsi="Calibri" w:cs="Calibri"/>
                <w:sz w:val="20"/>
                <w:szCs w:val="20"/>
              </w:rPr>
              <w:t xml:space="preserve">90-120 </w:t>
            </w:r>
            <w:r w:rsidR="00CE4201" w:rsidRPr="00F522E1">
              <w:rPr>
                <w:rFonts w:ascii="Calibri" w:hAnsi="Calibri" w:cs="Calibri"/>
                <w:sz w:val="20"/>
                <w:szCs w:val="20"/>
              </w:rPr>
              <w:t xml:space="preserve"> days</w:t>
            </w:r>
          </w:p>
        </w:tc>
        <w:tc>
          <w:tcPr>
            <w:tcW w:w="1069" w:type="dxa"/>
            <w:tcBorders>
              <w:top w:val="single" w:sz="4" w:space="0" w:color="000000"/>
              <w:left w:val="single" w:sz="4" w:space="0" w:color="000000"/>
              <w:bottom w:val="single" w:sz="4" w:space="0" w:color="000000"/>
              <w:right w:val="single" w:sz="4" w:space="0" w:color="000000"/>
            </w:tcBorders>
          </w:tcPr>
          <w:p w:rsidR="00CE4201" w:rsidRPr="00F522E1" w:rsidRDefault="00CE4201" w:rsidP="00CE4201">
            <w:pPr>
              <w:tabs>
                <w:tab w:val="left" w:pos="450"/>
              </w:tabs>
              <w:spacing w:after="0" w:line="259" w:lineRule="auto"/>
              <w:ind w:left="216" w:firstLine="0"/>
              <w:jc w:val="left"/>
              <w:rPr>
                <w:rFonts w:ascii="Calibri" w:hAnsi="Calibri" w:cs="Calibri"/>
                <w:sz w:val="20"/>
                <w:szCs w:val="20"/>
              </w:rPr>
            </w:pPr>
            <w:r w:rsidRPr="00F522E1">
              <w:rPr>
                <w:rFonts w:ascii="Calibri" w:hAnsi="Calibri" w:cs="Calibri"/>
                <w:sz w:val="20"/>
                <w:szCs w:val="20"/>
              </w:rPr>
              <w:t xml:space="preserve">Within </w:t>
            </w:r>
            <w:r w:rsidR="005A3102" w:rsidRPr="00F522E1">
              <w:rPr>
                <w:rFonts w:ascii="Calibri" w:hAnsi="Calibri" w:cs="Calibri"/>
                <w:sz w:val="20"/>
                <w:szCs w:val="20"/>
              </w:rPr>
              <w:t>30</w:t>
            </w:r>
            <w:r w:rsidRPr="00F522E1">
              <w:rPr>
                <w:rFonts w:ascii="Calibri" w:hAnsi="Calibri" w:cs="Calibri"/>
                <w:sz w:val="20"/>
                <w:szCs w:val="20"/>
              </w:rPr>
              <w:t xml:space="preserve">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CE4201" w:rsidRPr="002821C5" w:rsidRDefault="00CE4201" w:rsidP="00CE4201">
            <w:pPr>
              <w:spacing w:after="0" w:line="241" w:lineRule="auto"/>
              <w:ind w:left="446" w:firstLine="0"/>
              <w:rPr>
                <w:rFonts w:ascii="Calibri" w:hAnsi="Calibri" w:cs="Calibri"/>
                <w:sz w:val="20"/>
                <w:szCs w:val="20"/>
              </w:rPr>
            </w:pPr>
            <w:r w:rsidRPr="00F522E1">
              <w:rPr>
                <w:rFonts w:ascii="Calibri" w:hAnsi="Calibri" w:cs="Calibri"/>
                <w:sz w:val="20"/>
                <w:szCs w:val="20"/>
              </w:rPr>
              <w:t xml:space="preserve">Website </w:t>
            </w:r>
          </w:p>
        </w:tc>
      </w:tr>
      <w:tr w:rsidR="00CE4201"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91" w:firstLine="0"/>
              <w:jc w:val="left"/>
              <w:rPr>
                <w:rFonts w:ascii="Calibri" w:hAnsi="Calibri" w:cs="Calibri"/>
                <w:sz w:val="20"/>
                <w:szCs w:val="20"/>
              </w:rPr>
            </w:pPr>
            <w:r w:rsidRPr="00C140C0">
              <w:rPr>
                <w:rFonts w:ascii="Calibri" w:hAnsi="Calibri" w:cs="Calibri"/>
                <w:sz w:val="20"/>
                <w:szCs w:val="20"/>
              </w:rPr>
              <w:t>Systematic and structured training develop education and communication capacity to raise awareness on dam safety issues</w:t>
            </w: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Feedback surveys</w:t>
            </w:r>
          </w:p>
          <w:p w:rsidR="00CE4201" w:rsidRPr="00C140C0" w:rsidRDefault="00CE4201" w:rsidP="00CE4201">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Classroom trainings</w:t>
            </w:r>
          </w:p>
          <w:p w:rsidR="00CE4201" w:rsidRPr="00C140C0" w:rsidRDefault="00CE4201" w:rsidP="00CE4201">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Workshops</w:t>
            </w:r>
          </w:p>
          <w:p w:rsidR="00CE4201" w:rsidRPr="00C140C0" w:rsidRDefault="00CE4201" w:rsidP="00CE4201">
            <w:pPr>
              <w:spacing w:after="0" w:line="259" w:lineRule="auto"/>
              <w:ind w:left="446"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0" w:firstLine="0"/>
              <w:rPr>
                <w:rFonts w:ascii="Calibri" w:hAnsi="Calibri" w:cs="Calibri"/>
                <w:sz w:val="20"/>
                <w:szCs w:val="20"/>
              </w:rPr>
            </w:pPr>
            <w:r>
              <w:rPr>
                <w:rFonts w:ascii="Calibri" w:hAnsi="Calibri" w:cs="Calibri"/>
                <w:sz w:val="20"/>
                <w:szCs w:val="20"/>
              </w:rPr>
              <w:t>C</w:t>
            </w:r>
            <w:r w:rsidRPr="00C140C0">
              <w:rPr>
                <w:rFonts w:ascii="Calibri" w:hAnsi="Calibri" w:cs="Calibri"/>
                <w:sz w:val="20"/>
                <w:szCs w:val="20"/>
              </w:rPr>
              <w:t>ontinuous</w:t>
            </w: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0" w:firstLine="0"/>
              <w:jc w:val="left"/>
              <w:rPr>
                <w:rFonts w:ascii="Calibri" w:hAnsi="Calibri" w:cs="Calibri"/>
                <w:sz w:val="20"/>
                <w:szCs w:val="20"/>
              </w:rPr>
            </w:pPr>
            <w:r>
              <w:rPr>
                <w:rFonts w:ascii="Calibri" w:hAnsi="Calibri" w:cs="Calibri"/>
                <w:sz w:val="20"/>
                <w:szCs w:val="20"/>
              </w:rPr>
              <w:t xml:space="preserve">     </w:t>
            </w:r>
            <w:r w:rsidRPr="00C140C0">
              <w:rPr>
                <w:rFonts w:ascii="Calibri" w:hAnsi="Calibri" w:cs="Calibri"/>
                <w:sz w:val="20"/>
                <w:szCs w:val="20"/>
              </w:rPr>
              <w:t>NA</w:t>
            </w: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46" w:firstLine="0"/>
              <w:jc w:val="left"/>
              <w:rPr>
                <w:rFonts w:ascii="Calibri" w:hAnsi="Calibri" w:cs="Calibri"/>
                <w:sz w:val="20"/>
                <w:szCs w:val="20"/>
              </w:rPr>
            </w:pPr>
            <w:r w:rsidRPr="00C140C0">
              <w:rPr>
                <w:rFonts w:ascii="Calibri" w:hAnsi="Calibri" w:cs="Calibri"/>
                <w:sz w:val="20"/>
                <w:szCs w:val="20"/>
              </w:rPr>
              <w:t>NA</w:t>
            </w:r>
          </w:p>
        </w:tc>
      </w:tr>
      <w:tr w:rsidR="00883FA6"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883FA6" w:rsidRPr="00C140C0" w:rsidRDefault="00883FA6" w:rsidP="00CE4201">
            <w:pPr>
              <w:spacing w:after="0" w:line="259" w:lineRule="auto"/>
              <w:ind w:left="91" w:firstLine="0"/>
              <w:jc w:val="left"/>
              <w:rPr>
                <w:rFonts w:ascii="Calibri" w:hAnsi="Calibri" w:cs="Calibri"/>
                <w:sz w:val="20"/>
                <w:szCs w:val="20"/>
              </w:rPr>
            </w:pPr>
            <w:r>
              <w:rPr>
                <w:rFonts w:ascii="Calibri" w:hAnsi="Calibri" w:cs="Calibri"/>
                <w:sz w:val="20"/>
                <w:szCs w:val="20"/>
              </w:rPr>
              <w:t>Asset Management Plans</w:t>
            </w:r>
          </w:p>
        </w:tc>
        <w:tc>
          <w:tcPr>
            <w:tcW w:w="2058" w:type="dxa"/>
            <w:tcBorders>
              <w:top w:val="single" w:sz="4" w:space="0" w:color="000000"/>
              <w:left w:val="single" w:sz="4" w:space="0" w:color="000000"/>
              <w:bottom w:val="single" w:sz="4" w:space="0" w:color="000000"/>
              <w:right w:val="single" w:sz="4" w:space="0" w:color="000000"/>
            </w:tcBorders>
          </w:tcPr>
          <w:p w:rsidR="00883FA6" w:rsidRPr="00C140C0" w:rsidRDefault="00883FA6" w:rsidP="00CE4201">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DHARMA Trainings</w:t>
            </w:r>
          </w:p>
        </w:tc>
        <w:tc>
          <w:tcPr>
            <w:tcW w:w="1175" w:type="dxa"/>
            <w:tcBorders>
              <w:top w:val="single" w:sz="4" w:space="0" w:color="000000"/>
              <w:left w:val="single" w:sz="4" w:space="0" w:color="000000"/>
              <w:bottom w:val="single" w:sz="4" w:space="0" w:color="000000"/>
              <w:right w:val="single" w:sz="4" w:space="0" w:color="000000"/>
            </w:tcBorders>
          </w:tcPr>
          <w:p w:rsidR="00883FA6" w:rsidRDefault="00883FA6" w:rsidP="00CE4201">
            <w:pPr>
              <w:spacing w:after="0" w:line="259" w:lineRule="auto"/>
              <w:ind w:left="0" w:firstLine="0"/>
              <w:rPr>
                <w:rFonts w:ascii="Calibri" w:hAnsi="Calibri" w:cs="Calibri"/>
                <w:sz w:val="20"/>
                <w:szCs w:val="20"/>
              </w:rPr>
            </w:pPr>
            <w:r>
              <w:rPr>
                <w:rFonts w:ascii="Calibri" w:hAnsi="Calibri" w:cs="Calibri"/>
                <w:sz w:val="20"/>
                <w:szCs w:val="20"/>
              </w:rPr>
              <w:t>45 days</w:t>
            </w:r>
          </w:p>
        </w:tc>
        <w:tc>
          <w:tcPr>
            <w:tcW w:w="1069" w:type="dxa"/>
            <w:tcBorders>
              <w:top w:val="single" w:sz="4" w:space="0" w:color="000000"/>
              <w:left w:val="single" w:sz="4" w:space="0" w:color="000000"/>
              <w:bottom w:val="single" w:sz="4" w:space="0" w:color="000000"/>
              <w:right w:val="single" w:sz="4" w:space="0" w:color="000000"/>
            </w:tcBorders>
          </w:tcPr>
          <w:p w:rsidR="00883FA6" w:rsidRDefault="00883FA6" w:rsidP="00CE4201">
            <w:pPr>
              <w:spacing w:after="0" w:line="259" w:lineRule="auto"/>
              <w:ind w:left="0" w:firstLine="0"/>
              <w:jc w:val="left"/>
              <w:rPr>
                <w:rFonts w:ascii="Calibri" w:hAnsi="Calibri" w:cs="Calibri"/>
                <w:sz w:val="20"/>
                <w:szCs w:val="20"/>
              </w:rPr>
            </w:pPr>
            <w:r>
              <w:rPr>
                <w:rFonts w:ascii="Calibri" w:hAnsi="Calibri" w:cs="Calibri"/>
                <w:sz w:val="20"/>
                <w:szCs w:val="20"/>
              </w:rPr>
              <w:t xml:space="preserve">Official feedback </w:t>
            </w:r>
            <w:r>
              <w:rPr>
                <w:rFonts w:ascii="Calibri" w:hAnsi="Calibri" w:cs="Calibri"/>
                <w:sz w:val="20"/>
                <w:szCs w:val="20"/>
              </w:rPr>
              <w:lastRenderedPageBreak/>
              <w:t>reports within 30 days</w:t>
            </w:r>
          </w:p>
        </w:tc>
        <w:tc>
          <w:tcPr>
            <w:tcW w:w="1545" w:type="dxa"/>
            <w:tcBorders>
              <w:top w:val="single" w:sz="4" w:space="0" w:color="000000"/>
              <w:left w:val="single" w:sz="4" w:space="0" w:color="000000"/>
              <w:bottom w:val="single" w:sz="4" w:space="0" w:color="000000"/>
              <w:right w:val="single" w:sz="4" w:space="0" w:color="000000"/>
            </w:tcBorders>
          </w:tcPr>
          <w:p w:rsidR="00883FA6" w:rsidRPr="00C140C0" w:rsidRDefault="00883FA6" w:rsidP="00CE4201">
            <w:pPr>
              <w:spacing w:after="0" w:line="259" w:lineRule="auto"/>
              <w:ind w:left="446" w:firstLine="0"/>
              <w:jc w:val="left"/>
              <w:rPr>
                <w:rFonts w:ascii="Calibri" w:hAnsi="Calibri" w:cs="Calibri"/>
                <w:sz w:val="20"/>
                <w:szCs w:val="20"/>
              </w:rPr>
            </w:pPr>
            <w:r>
              <w:rPr>
                <w:rFonts w:ascii="Calibri" w:hAnsi="Calibri" w:cs="Calibri"/>
                <w:sz w:val="20"/>
                <w:szCs w:val="20"/>
              </w:rPr>
              <w:lastRenderedPageBreak/>
              <w:t xml:space="preserve">Official feedback </w:t>
            </w:r>
            <w:r>
              <w:rPr>
                <w:rFonts w:ascii="Calibri" w:hAnsi="Calibri" w:cs="Calibri"/>
                <w:sz w:val="20"/>
                <w:szCs w:val="20"/>
              </w:rPr>
              <w:lastRenderedPageBreak/>
              <w:t>reports within 15 days</w:t>
            </w:r>
          </w:p>
        </w:tc>
      </w:tr>
      <w:tr w:rsidR="00883FA6"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883FA6" w:rsidRPr="00C140C0" w:rsidRDefault="00883FA6" w:rsidP="00CE4201">
            <w:pPr>
              <w:spacing w:after="0" w:line="259" w:lineRule="auto"/>
              <w:ind w:left="91" w:firstLine="0"/>
              <w:jc w:val="left"/>
              <w:rPr>
                <w:rFonts w:ascii="Calibri" w:hAnsi="Calibri" w:cs="Calibri"/>
                <w:sz w:val="20"/>
                <w:szCs w:val="20"/>
              </w:rPr>
            </w:pPr>
            <w:r>
              <w:rPr>
                <w:rFonts w:ascii="Calibri" w:hAnsi="Calibri" w:cs="Calibri"/>
                <w:sz w:val="20"/>
                <w:szCs w:val="20"/>
              </w:rPr>
              <w:lastRenderedPageBreak/>
              <w:t>Annual Dam Safety Conferences and Workshops</w:t>
            </w:r>
          </w:p>
        </w:tc>
        <w:tc>
          <w:tcPr>
            <w:tcW w:w="2058" w:type="dxa"/>
            <w:tcBorders>
              <w:top w:val="single" w:sz="4" w:space="0" w:color="000000"/>
              <w:left w:val="single" w:sz="4" w:space="0" w:color="000000"/>
              <w:bottom w:val="single" w:sz="4" w:space="0" w:color="000000"/>
              <w:right w:val="single" w:sz="4" w:space="0" w:color="000000"/>
            </w:tcBorders>
          </w:tcPr>
          <w:p w:rsidR="00883FA6" w:rsidRPr="00C140C0" w:rsidRDefault="00883FA6" w:rsidP="00CE4201">
            <w:pPr>
              <w:numPr>
                <w:ilvl w:val="0"/>
                <w:numId w:val="12"/>
              </w:numPr>
              <w:spacing w:after="0" w:line="259" w:lineRule="auto"/>
              <w:ind w:left="446"/>
              <w:jc w:val="left"/>
              <w:rPr>
                <w:rFonts w:ascii="Calibri" w:hAnsi="Calibri" w:cs="Calibri"/>
                <w:sz w:val="20"/>
                <w:szCs w:val="20"/>
              </w:rPr>
            </w:pPr>
            <w:r>
              <w:rPr>
                <w:rFonts w:ascii="Calibri" w:hAnsi="Calibri" w:cs="Calibri"/>
                <w:sz w:val="20"/>
                <w:szCs w:val="20"/>
              </w:rPr>
              <w:t>Conference feedback survey</w:t>
            </w:r>
          </w:p>
        </w:tc>
        <w:tc>
          <w:tcPr>
            <w:tcW w:w="1175" w:type="dxa"/>
            <w:tcBorders>
              <w:top w:val="single" w:sz="4" w:space="0" w:color="000000"/>
              <w:left w:val="single" w:sz="4" w:space="0" w:color="000000"/>
              <w:bottom w:val="single" w:sz="4" w:space="0" w:color="000000"/>
              <w:right w:val="single" w:sz="4" w:space="0" w:color="000000"/>
            </w:tcBorders>
          </w:tcPr>
          <w:p w:rsidR="00883FA6" w:rsidRDefault="008B2D54" w:rsidP="00CE4201">
            <w:pPr>
              <w:spacing w:after="0" w:line="259" w:lineRule="auto"/>
              <w:ind w:left="0" w:firstLine="0"/>
              <w:rPr>
                <w:rFonts w:ascii="Calibri" w:hAnsi="Calibri" w:cs="Calibri"/>
                <w:sz w:val="20"/>
                <w:szCs w:val="20"/>
              </w:rPr>
            </w:pPr>
            <w:r>
              <w:rPr>
                <w:rFonts w:ascii="Calibri" w:hAnsi="Calibri" w:cs="Calibri"/>
                <w:sz w:val="20"/>
                <w:szCs w:val="20"/>
              </w:rPr>
              <w:t>50 days</w:t>
            </w:r>
          </w:p>
        </w:tc>
        <w:tc>
          <w:tcPr>
            <w:tcW w:w="1069" w:type="dxa"/>
            <w:tcBorders>
              <w:top w:val="single" w:sz="4" w:space="0" w:color="000000"/>
              <w:left w:val="single" w:sz="4" w:space="0" w:color="000000"/>
              <w:bottom w:val="single" w:sz="4" w:space="0" w:color="000000"/>
              <w:right w:val="single" w:sz="4" w:space="0" w:color="000000"/>
            </w:tcBorders>
          </w:tcPr>
          <w:p w:rsidR="00883FA6" w:rsidRDefault="00883FA6" w:rsidP="00CE4201">
            <w:pPr>
              <w:spacing w:after="0" w:line="259" w:lineRule="auto"/>
              <w:ind w:left="0" w:firstLine="0"/>
              <w:jc w:val="left"/>
              <w:rPr>
                <w:rFonts w:ascii="Calibri" w:hAnsi="Calibri" w:cs="Calibri"/>
                <w:sz w:val="20"/>
                <w:szCs w:val="20"/>
              </w:rPr>
            </w:pPr>
            <w:r>
              <w:rPr>
                <w:rFonts w:ascii="Calibri" w:hAnsi="Calibri" w:cs="Calibri"/>
                <w:sz w:val="20"/>
                <w:szCs w:val="20"/>
              </w:rPr>
              <w:t xml:space="preserve">Within four weeks </w:t>
            </w:r>
          </w:p>
        </w:tc>
        <w:tc>
          <w:tcPr>
            <w:tcW w:w="1545" w:type="dxa"/>
            <w:tcBorders>
              <w:top w:val="single" w:sz="4" w:space="0" w:color="000000"/>
              <w:left w:val="single" w:sz="4" w:space="0" w:color="000000"/>
              <w:bottom w:val="single" w:sz="4" w:space="0" w:color="000000"/>
              <w:right w:val="single" w:sz="4" w:space="0" w:color="000000"/>
            </w:tcBorders>
          </w:tcPr>
          <w:p w:rsidR="00883FA6" w:rsidRPr="00C140C0" w:rsidRDefault="008B2D54" w:rsidP="00CE4201">
            <w:pPr>
              <w:spacing w:after="0" w:line="259" w:lineRule="auto"/>
              <w:ind w:left="446" w:firstLine="0"/>
              <w:jc w:val="left"/>
              <w:rPr>
                <w:rFonts w:ascii="Calibri" w:hAnsi="Calibri" w:cs="Calibri"/>
                <w:sz w:val="20"/>
                <w:szCs w:val="20"/>
              </w:rPr>
            </w:pPr>
            <w:r>
              <w:rPr>
                <w:rFonts w:ascii="Calibri" w:hAnsi="Calibri" w:cs="Calibri"/>
                <w:sz w:val="20"/>
                <w:szCs w:val="20"/>
              </w:rPr>
              <w:t>W</w:t>
            </w:r>
            <w:r w:rsidR="00883FA6">
              <w:rPr>
                <w:rFonts w:ascii="Calibri" w:hAnsi="Calibri" w:cs="Calibri"/>
                <w:sz w:val="20"/>
                <w:szCs w:val="20"/>
              </w:rPr>
              <w:t xml:space="preserve">ithin two </w:t>
            </w:r>
            <w:r>
              <w:rPr>
                <w:rFonts w:ascii="Calibri" w:hAnsi="Calibri" w:cs="Calibri"/>
                <w:sz w:val="20"/>
                <w:szCs w:val="20"/>
              </w:rPr>
              <w:t>weeks</w:t>
            </w:r>
          </w:p>
        </w:tc>
      </w:tr>
      <w:tr w:rsidR="00CE4201" w:rsidRPr="00C140C0" w:rsidTr="00F522E1">
        <w:trPr>
          <w:trHeight w:val="720"/>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E4201" w:rsidRDefault="00CE4201" w:rsidP="00F522E1">
            <w:pPr>
              <w:spacing w:after="0" w:line="259" w:lineRule="auto"/>
              <w:ind w:left="0" w:right="25" w:firstLine="0"/>
              <w:jc w:val="left"/>
              <w:rPr>
                <w:i/>
                <w:iCs/>
                <w:lang w:eastAsia="en-IN"/>
              </w:rPr>
            </w:pPr>
            <w:r w:rsidRPr="00C140C0">
              <w:rPr>
                <w:rFonts w:ascii="Calibri" w:hAnsi="Calibri" w:cs="Calibri"/>
                <w:bCs/>
                <w:sz w:val="20"/>
                <w:szCs w:val="20"/>
              </w:rPr>
              <w:t xml:space="preserve">Component </w:t>
            </w:r>
            <w:r w:rsidR="001A6FEC">
              <w:rPr>
                <w:rFonts w:ascii="Calibri" w:hAnsi="Calibri" w:cs="Calibri"/>
                <w:bCs/>
                <w:sz w:val="20"/>
                <w:szCs w:val="20"/>
              </w:rPr>
              <w:t>3</w:t>
            </w:r>
            <w:r w:rsidRPr="00C140C0">
              <w:rPr>
                <w:rFonts w:ascii="Calibri" w:hAnsi="Calibri" w:cs="Calibri"/>
                <w:bCs/>
                <w:sz w:val="20"/>
                <w:szCs w:val="20"/>
              </w:rPr>
              <w:t xml:space="preserve">: </w:t>
            </w:r>
            <w:r w:rsidR="00883FA6" w:rsidRPr="00A87A74">
              <w:rPr>
                <w:lang w:eastAsia="en-IN"/>
              </w:rPr>
              <w:t>Incidental Revenue Generation for sustainable operation and maintenance of dams</w:t>
            </w:r>
          </w:p>
          <w:p w:rsidR="00E17EA0" w:rsidRPr="00C140C0" w:rsidRDefault="00E17EA0" w:rsidP="00F522E1">
            <w:pPr>
              <w:spacing w:after="0" w:line="259" w:lineRule="auto"/>
              <w:ind w:left="0" w:right="25" w:firstLine="0"/>
              <w:jc w:val="left"/>
              <w:rPr>
                <w:rFonts w:ascii="Calibri" w:hAnsi="Calibri" w:cs="Calibri"/>
                <w:bCs/>
                <w:sz w:val="20"/>
                <w:szCs w:val="20"/>
              </w:rPr>
            </w:pPr>
          </w:p>
        </w:tc>
      </w:tr>
      <w:tr w:rsidR="0011538A" w:rsidRPr="00C140C0" w:rsidTr="00F522E1">
        <w:trPr>
          <w:trHeight w:val="309"/>
        </w:trPr>
        <w:tc>
          <w:tcPr>
            <w:tcW w:w="2658" w:type="dxa"/>
            <w:tcBorders>
              <w:top w:val="single" w:sz="4" w:space="0" w:color="000000"/>
              <w:left w:val="single" w:sz="4" w:space="0" w:color="000000"/>
              <w:bottom w:val="single" w:sz="4" w:space="0" w:color="000000"/>
              <w:right w:val="single" w:sz="4" w:space="0" w:color="000000"/>
            </w:tcBorders>
          </w:tcPr>
          <w:p w:rsidR="0011538A" w:rsidRPr="00C140C0" w:rsidRDefault="0011538A" w:rsidP="0011538A">
            <w:pPr>
              <w:spacing w:after="0" w:line="259" w:lineRule="auto"/>
              <w:ind w:left="91" w:firstLine="0"/>
              <w:jc w:val="left"/>
              <w:rPr>
                <w:rFonts w:ascii="Calibri" w:hAnsi="Calibri" w:cs="Calibri"/>
                <w:sz w:val="20"/>
                <w:szCs w:val="20"/>
              </w:rPr>
            </w:pPr>
            <w:r w:rsidRPr="00417003">
              <w:rPr>
                <w:rFonts w:ascii="Calibri" w:hAnsi="Calibri" w:cs="Calibri"/>
                <w:sz w:val="20"/>
                <w:szCs w:val="20"/>
              </w:rPr>
              <w:t>DPRs</w:t>
            </w:r>
          </w:p>
        </w:tc>
        <w:tc>
          <w:tcPr>
            <w:tcW w:w="2058" w:type="dxa"/>
            <w:tcBorders>
              <w:top w:val="single" w:sz="4" w:space="0" w:color="000000"/>
              <w:left w:val="single" w:sz="4" w:space="0" w:color="000000"/>
              <w:bottom w:val="single" w:sz="4" w:space="0" w:color="000000"/>
              <w:right w:val="single" w:sz="4" w:space="0" w:color="000000"/>
            </w:tcBorders>
          </w:tcPr>
          <w:p w:rsidR="0011538A" w:rsidRPr="00C140C0" w:rsidRDefault="0011538A" w:rsidP="0011538A">
            <w:pPr>
              <w:spacing w:after="0" w:line="259" w:lineRule="auto"/>
              <w:ind w:left="48" w:firstLine="0"/>
              <w:jc w:val="left"/>
              <w:rPr>
                <w:rFonts w:ascii="Calibri" w:hAnsi="Calibri" w:cs="Calibri"/>
                <w:sz w:val="20"/>
                <w:szCs w:val="20"/>
              </w:rPr>
            </w:pPr>
            <w:r>
              <w:rPr>
                <w:rFonts w:ascii="Calibri" w:hAnsi="Calibri" w:cs="Calibri"/>
                <w:sz w:val="20"/>
                <w:szCs w:val="20"/>
              </w:rPr>
              <w:t>Email/website</w:t>
            </w:r>
          </w:p>
        </w:tc>
        <w:tc>
          <w:tcPr>
            <w:tcW w:w="1175" w:type="dxa"/>
            <w:tcBorders>
              <w:top w:val="single" w:sz="4" w:space="0" w:color="000000"/>
              <w:left w:val="single" w:sz="4" w:space="0" w:color="000000"/>
              <w:bottom w:val="single" w:sz="4" w:space="0" w:color="000000"/>
              <w:right w:val="single" w:sz="4" w:space="0" w:color="000000"/>
            </w:tcBorders>
          </w:tcPr>
          <w:p w:rsidR="0011538A" w:rsidRPr="00C140C0" w:rsidRDefault="0011538A" w:rsidP="0011538A">
            <w:pPr>
              <w:spacing w:after="0" w:line="259" w:lineRule="auto"/>
              <w:ind w:left="48" w:firstLine="0"/>
              <w:jc w:val="left"/>
              <w:rPr>
                <w:rFonts w:ascii="Calibri" w:hAnsi="Calibri" w:cs="Calibri"/>
                <w:sz w:val="20"/>
                <w:szCs w:val="20"/>
              </w:rPr>
            </w:pPr>
            <w:r>
              <w:rPr>
                <w:rFonts w:ascii="Calibri" w:hAnsi="Calibri" w:cs="Calibri"/>
                <w:sz w:val="20"/>
                <w:szCs w:val="20"/>
              </w:rPr>
              <w:t>60 days</w:t>
            </w:r>
          </w:p>
        </w:tc>
        <w:tc>
          <w:tcPr>
            <w:tcW w:w="1069" w:type="dxa"/>
            <w:tcBorders>
              <w:top w:val="single" w:sz="4" w:space="0" w:color="000000"/>
              <w:left w:val="single" w:sz="4" w:space="0" w:color="000000"/>
              <w:bottom w:val="single" w:sz="4" w:space="0" w:color="000000"/>
              <w:right w:val="single" w:sz="4" w:space="0" w:color="000000"/>
            </w:tcBorders>
          </w:tcPr>
          <w:p w:rsidR="0011538A" w:rsidRPr="00C140C0" w:rsidRDefault="0011538A" w:rsidP="0011538A">
            <w:pPr>
              <w:spacing w:after="0" w:line="259" w:lineRule="auto"/>
              <w:ind w:left="48" w:firstLine="0"/>
              <w:jc w:val="left"/>
              <w:rPr>
                <w:rFonts w:ascii="Calibri" w:hAnsi="Calibri" w:cs="Calibri"/>
                <w:sz w:val="20"/>
                <w:szCs w:val="20"/>
              </w:rPr>
            </w:pPr>
            <w:r>
              <w:rPr>
                <w:rFonts w:ascii="Calibri" w:hAnsi="Calibri" w:cs="Calibri"/>
                <w:sz w:val="20"/>
                <w:szCs w:val="20"/>
              </w:rPr>
              <w:t>Within 30 days</w:t>
            </w:r>
          </w:p>
        </w:tc>
        <w:tc>
          <w:tcPr>
            <w:tcW w:w="1545" w:type="dxa"/>
            <w:tcBorders>
              <w:top w:val="single" w:sz="4" w:space="0" w:color="000000"/>
              <w:left w:val="single" w:sz="4" w:space="0" w:color="000000"/>
              <w:bottom w:val="single" w:sz="4" w:space="0" w:color="000000"/>
              <w:right w:val="single" w:sz="4" w:space="0" w:color="000000"/>
            </w:tcBorders>
          </w:tcPr>
          <w:p w:rsidR="0011538A" w:rsidRPr="00C140C0" w:rsidRDefault="0011538A" w:rsidP="0011538A">
            <w:pPr>
              <w:spacing w:after="0" w:line="259" w:lineRule="auto"/>
              <w:ind w:right="25"/>
              <w:rPr>
                <w:rFonts w:ascii="Calibri" w:hAnsi="Calibri" w:cs="Calibri"/>
                <w:sz w:val="20"/>
                <w:szCs w:val="20"/>
              </w:rPr>
            </w:pPr>
            <w:r>
              <w:rPr>
                <w:rFonts w:ascii="Calibri" w:hAnsi="Calibri" w:cs="Calibri"/>
                <w:sz w:val="20"/>
                <w:szCs w:val="20"/>
              </w:rPr>
              <w:t>IA Website</w:t>
            </w:r>
          </w:p>
        </w:tc>
      </w:tr>
      <w:tr w:rsidR="00CE4201" w:rsidRPr="00C140C0" w:rsidTr="00F522E1">
        <w:trPr>
          <w:trHeight w:val="309"/>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91" w:firstLine="0"/>
              <w:jc w:val="left"/>
              <w:rPr>
                <w:rFonts w:ascii="Calibri" w:hAnsi="Calibri" w:cs="Calibri"/>
                <w:sz w:val="20"/>
                <w:szCs w:val="20"/>
              </w:rPr>
            </w:pPr>
            <w:r w:rsidRPr="00C140C0">
              <w:rPr>
                <w:rFonts w:ascii="Calibri" w:hAnsi="Calibri" w:cs="Calibri"/>
                <w:sz w:val="20"/>
                <w:szCs w:val="20"/>
              </w:rPr>
              <w:t xml:space="preserve">Studies on potential sources of </w:t>
            </w:r>
            <w:r w:rsidR="008B2D54">
              <w:rPr>
                <w:rFonts w:ascii="Calibri" w:hAnsi="Calibri" w:cs="Calibri"/>
                <w:sz w:val="20"/>
                <w:szCs w:val="20"/>
              </w:rPr>
              <w:t>finan</w:t>
            </w:r>
            <w:r w:rsidRPr="00C140C0">
              <w:rPr>
                <w:rFonts w:ascii="Calibri" w:hAnsi="Calibri" w:cs="Calibri"/>
                <w:sz w:val="20"/>
                <w:szCs w:val="20"/>
              </w:rPr>
              <w:t xml:space="preserve">cing (PPP models; Revenue models </w:t>
            </w:r>
          </w:p>
          <w:p w:rsidR="00CE4201" w:rsidRPr="00C140C0" w:rsidRDefault="00CE4201" w:rsidP="00CE4201">
            <w:pPr>
              <w:numPr>
                <w:ilvl w:val="0"/>
                <w:numId w:val="12"/>
              </w:numPr>
              <w:spacing w:after="0" w:line="259" w:lineRule="auto"/>
              <w:ind w:left="446"/>
              <w:jc w:val="left"/>
              <w:rPr>
                <w:rFonts w:ascii="Calibri" w:hAnsi="Calibri" w:cs="Calibri"/>
                <w:sz w:val="20"/>
                <w:szCs w:val="20"/>
              </w:rPr>
            </w:pPr>
            <w:r w:rsidRPr="00C140C0">
              <w:rPr>
                <w:rFonts w:ascii="Calibri" w:hAnsi="Calibri" w:cs="Calibri"/>
                <w:sz w:val="20"/>
                <w:szCs w:val="20"/>
              </w:rPr>
              <w:t>user preferences studies</w:t>
            </w:r>
          </w:p>
          <w:p w:rsidR="00CE4201" w:rsidRPr="00C140C0" w:rsidRDefault="00CE4201" w:rsidP="00CE4201">
            <w:pPr>
              <w:spacing w:after="0" w:line="259" w:lineRule="auto"/>
              <w:ind w:left="48" w:firstLine="0"/>
              <w:jc w:val="left"/>
              <w:rPr>
                <w:rFonts w:ascii="Calibri" w:hAnsi="Calibri" w:cs="Calibri"/>
                <w:sz w:val="20"/>
                <w:szCs w:val="20"/>
              </w:rPr>
            </w:pP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Email/website</w:t>
            </w: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30-60 days</w:t>
            </w: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Within 15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right="25"/>
              <w:rPr>
                <w:rFonts w:ascii="Calibri" w:hAnsi="Calibri" w:cs="Calibri"/>
                <w:sz w:val="20"/>
                <w:szCs w:val="20"/>
              </w:rPr>
            </w:pPr>
            <w:r w:rsidRPr="00C140C0">
              <w:rPr>
                <w:rFonts w:ascii="Calibri" w:hAnsi="Calibri" w:cs="Calibri"/>
                <w:sz w:val="20"/>
                <w:szCs w:val="20"/>
              </w:rPr>
              <w:t xml:space="preserve">IA Website </w:t>
            </w:r>
          </w:p>
        </w:tc>
      </w:tr>
      <w:tr w:rsidR="00CE4201" w:rsidRPr="00C140C0" w:rsidTr="00F522E1">
        <w:trPr>
          <w:trHeight w:val="276"/>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ind w:left="0" w:firstLine="0"/>
              <w:rPr>
                <w:rFonts w:ascii="Calibri" w:hAnsi="Calibri" w:cs="Calibri"/>
                <w:sz w:val="20"/>
                <w:szCs w:val="20"/>
              </w:rPr>
            </w:pPr>
            <w:r w:rsidRPr="00C140C0">
              <w:rPr>
                <w:rFonts w:ascii="Calibri" w:hAnsi="Calibri" w:cs="Calibri"/>
                <w:sz w:val="20"/>
                <w:szCs w:val="20"/>
              </w:rPr>
              <w:t xml:space="preserve">Advertisement/Notifications inviting fishing contractor/s tourism players/operators </w:t>
            </w:r>
            <w:r>
              <w:rPr>
                <w:rFonts w:ascii="Calibri" w:hAnsi="Calibri" w:cs="Calibri"/>
                <w:sz w:val="20"/>
                <w:szCs w:val="20"/>
              </w:rPr>
              <w:t xml:space="preserve">and </w:t>
            </w:r>
            <w:r w:rsidRPr="00C140C0">
              <w:rPr>
                <w:rFonts w:ascii="Calibri" w:hAnsi="Calibri" w:cs="Calibri"/>
                <w:sz w:val="20"/>
                <w:szCs w:val="20"/>
              </w:rPr>
              <w:t xml:space="preserve"> Women led SHGs </w:t>
            </w:r>
          </w:p>
          <w:p w:rsidR="00CE4201" w:rsidRPr="00C140C0" w:rsidRDefault="00CE4201" w:rsidP="00CE4201">
            <w:pPr>
              <w:spacing w:after="0"/>
              <w:ind w:left="0" w:firstLine="0"/>
              <w:rPr>
                <w:rFonts w:ascii="Calibri" w:hAnsi="Calibri" w:cs="Calibri"/>
                <w:sz w:val="20"/>
                <w:szCs w:val="20"/>
              </w:rPr>
            </w:pPr>
          </w:p>
          <w:p w:rsidR="00CE4201" w:rsidRPr="00C140C0" w:rsidRDefault="00CE4201" w:rsidP="00CE4201">
            <w:pPr>
              <w:spacing w:before="120" w:after="0"/>
              <w:ind w:left="0" w:firstLine="0"/>
              <w:rPr>
                <w:rFonts w:ascii="Calibri" w:hAnsi="Calibri" w:cs="Calibri"/>
                <w:sz w:val="20"/>
                <w:szCs w:val="20"/>
              </w:rPr>
            </w:pP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1" w:lineRule="auto"/>
              <w:ind w:left="48" w:firstLine="0"/>
              <w:rPr>
                <w:rFonts w:ascii="Calibri" w:hAnsi="Calibri" w:cs="Calibri"/>
                <w:sz w:val="20"/>
                <w:szCs w:val="20"/>
              </w:rPr>
            </w:pPr>
            <w:r w:rsidRPr="00C140C0">
              <w:rPr>
                <w:rFonts w:ascii="Calibri" w:hAnsi="Calibri" w:cs="Calibri"/>
                <w:sz w:val="20"/>
                <w:szCs w:val="20"/>
              </w:rPr>
              <w:t xml:space="preserve">Applications written to </w:t>
            </w:r>
          </w:p>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IA</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1 month</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0" w:firstLine="0"/>
              <w:jc w:val="left"/>
              <w:rPr>
                <w:rFonts w:ascii="Calibri" w:hAnsi="Calibri" w:cs="Calibri"/>
                <w:sz w:val="20"/>
                <w:szCs w:val="20"/>
              </w:rPr>
            </w:pP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30 days</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0" w:firstLine="0"/>
              <w:jc w:val="left"/>
              <w:rPr>
                <w:rFonts w:ascii="Calibri" w:hAnsi="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7" w:lineRule="auto"/>
              <w:ind w:left="216" w:right="25" w:firstLine="0"/>
              <w:rPr>
                <w:rFonts w:ascii="Calibri" w:hAnsi="Calibri" w:cs="Calibri"/>
                <w:sz w:val="20"/>
                <w:szCs w:val="20"/>
              </w:rPr>
            </w:pPr>
            <w:r w:rsidRPr="00C140C0">
              <w:rPr>
                <w:rFonts w:ascii="Calibri" w:hAnsi="Calibri" w:cs="Calibri"/>
                <w:sz w:val="20"/>
                <w:szCs w:val="20"/>
              </w:rPr>
              <w:t>Response to interested parties on IA website</w:t>
            </w:r>
          </w:p>
        </w:tc>
      </w:tr>
      <w:tr w:rsidR="00CE4201" w:rsidRPr="00C140C0" w:rsidTr="00F522E1">
        <w:trPr>
          <w:trHeight w:val="276"/>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ind w:left="0" w:firstLine="0"/>
              <w:rPr>
                <w:rFonts w:ascii="Calibri" w:hAnsi="Calibri" w:cs="Calibri"/>
                <w:sz w:val="20"/>
                <w:szCs w:val="20"/>
              </w:rPr>
            </w:pPr>
            <w:r w:rsidRPr="00C140C0">
              <w:rPr>
                <w:rFonts w:ascii="Calibri" w:hAnsi="Calibri" w:cs="Calibri"/>
                <w:sz w:val="20"/>
                <w:szCs w:val="20"/>
              </w:rPr>
              <w:t xml:space="preserve">Advertisement/Notifications inviting Women led SHGs </w:t>
            </w:r>
            <w:r>
              <w:rPr>
                <w:rFonts w:ascii="Calibri" w:hAnsi="Calibri" w:cs="Calibri"/>
                <w:sz w:val="20"/>
                <w:szCs w:val="20"/>
              </w:rPr>
              <w:t>for participation in tourism related activities, etc.</w:t>
            </w:r>
          </w:p>
          <w:p w:rsidR="00CE4201" w:rsidRPr="00C140C0" w:rsidRDefault="00CE4201" w:rsidP="00CE4201">
            <w:pPr>
              <w:spacing w:after="0"/>
              <w:ind w:left="0" w:firstLine="0"/>
              <w:rPr>
                <w:rFonts w:ascii="Calibri" w:hAnsi="Calibri" w:cs="Calibri"/>
                <w:sz w:val="20"/>
                <w:szCs w:val="20"/>
              </w:rPr>
            </w:pPr>
          </w:p>
          <w:p w:rsidR="00CE4201" w:rsidRPr="00C140C0" w:rsidRDefault="00CE4201" w:rsidP="00CE4201">
            <w:pPr>
              <w:spacing w:before="120" w:after="0"/>
              <w:ind w:left="0" w:firstLine="0"/>
              <w:rPr>
                <w:rFonts w:ascii="Calibri" w:hAnsi="Calibri" w:cs="Calibri"/>
                <w:sz w:val="20"/>
                <w:szCs w:val="20"/>
              </w:rPr>
            </w:pP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1" w:lineRule="auto"/>
              <w:ind w:left="48" w:firstLine="0"/>
              <w:rPr>
                <w:rFonts w:ascii="Calibri" w:hAnsi="Calibri" w:cs="Calibri"/>
                <w:sz w:val="20"/>
                <w:szCs w:val="20"/>
              </w:rPr>
            </w:pPr>
            <w:r w:rsidRPr="00C140C0">
              <w:rPr>
                <w:rFonts w:ascii="Calibri" w:hAnsi="Calibri" w:cs="Calibri"/>
                <w:sz w:val="20"/>
                <w:szCs w:val="20"/>
              </w:rPr>
              <w:t xml:space="preserve">Applications written to </w:t>
            </w:r>
          </w:p>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IA</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1 month</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0" w:firstLine="0"/>
              <w:jc w:val="left"/>
              <w:rPr>
                <w:rFonts w:ascii="Calibri" w:hAnsi="Calibri" w:cs="Calibri"/>
                <w:sz w:val="20"/>
                <w:szCs w:val="20"/>
              </w:rPr>
            </w:pP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30 days</w:t>
            </w: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48" w:firstLine="0"/>
              <w:jc w:val="left"/>
              <w:rPr>
                <w:rFonts w:ascii="Calibri" w:hAnsi="Calibri" w:cs="Calibri"/>
                <w:sz w:val="20"/>
                <w:szCs w:val="20"/>
              </w:rPr>
            </w:pPr>
          </w:p>
          <w:p w:rsidR="00CE4201" w:rsidRPr="00C140C0" w:rsidRDefault="00CE4201" w:rsidP="00CE4201">
            <w:pPr>
              <w:spacing w:after="0" w:line="259" w:lineRule="auto"/>
              <w:ind w:left="0" w:firstLine="0"/>
              <w:jc w:val="left"/>
              <w:rPr>
                <w:rFonts w:ascii="Calibri" w:hAnsi="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7" w:lineRule="auto"/>
              <w:ind w:left="216" w:right="25" w:firstLine="0"/>
              <w:rPr>
                <w:rFonts w:ascii="Calibri" w:hAnsi="Calibri" w:cs="Calibri"/>
                <w:sz w:val="20"/>
                <w:szCs w:val="20"/>
              </w:rPr>
            </w:pPr>
            <w:r w:rsidRPr="00C140C0">
              <w:rPr>
                <w:rFonts w:ascii="Calibri" w:hAnsi="Calibri" w:cs="Calibri"/>
                <w:sz w:val="20"/>
                <w:szCs w:val="20"/>
              </w:rPr>
              <w:t>Response to interested parties on IA website</w:t>
            </w:r>
          </w:p>
        </w:tc>
      </w:tr>
      <w:tr w:rsidR="00CE4201" w:rsidRPr="00C140C0" w:rsidTr="00F522E1">
        <w:trPr>
          <w:trHeight w:val="720"/>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E4201" w:rsidRPr="00C140C0" w:rsidRDefault="00CE4201" w:rsidP="00F522E1">
            <w:pPr>
              <w:spacing w:after="0" w:line="259" w:lineRule="auto"/>
              <w:ind w:left="0" w:right="25" w:firstLine="0"/>
              <w:jc w:val="left"/>
              <w:rPr>
                <w:rFonts w:ascii="Calibri" w:hAnsi="Calibri" w:cs="Calibri"/>
                <w:bCs/>
                <w:sz w:val="20"/>
                <w:szCs w:val="20"/>
              </w:rPr>
            </w:pPr>
            <w:r w:rsidRPr="00C140C0">
              <w:rPr>
                <w:rFonts w:ascii="Calibri" w:hAnsi="Calibri" w:cs="Calibri"/>
                <w:bCs/>
                <w:sz w:val="20"/>
                <w:szCs w:val="20"/>
              </w:rPr>
              <w:t>Component 4: Project Management</w:t>
            </w:r>
          </w:p>
        </w:tc>
      </w:tr>
      <w:tr w:rsidR="00CE4201" w:rsidRPr="00C140C0" w:rsidTr="00F522E1">
        <w:trPr>
          <w:trHeight w:val="327"/>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ind w:left="0" w:firstLine="0"/>
              <w:rPr>
                <w:rFonts w:ascii="Calibri" w:hAnsi="Calibri" w:cs="Calibri"/>
                <w:sz w:val="20"/>
                <w:szCs w:val="20"/>
              </w:rPr>
            </w:pPr>
            <w:r w:rsidRPr="00C140C0">
              <w:rPr>
                <w:rFonts w:ascii="Calibri" w:eastAsia="Calibri" w:hAnsi="Calibri" w:cs="Calibri"/>
                <w:sz w:val="20"/>
                <w:szCs w:val="20"/>
              </w:rPr>
              <w:t>Procurement of Engineering and Management Consultant (EMC),</w:t>
            </w: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0" w:firstLine="0"/>
              <w:jc w:val="left"/>
              <w:rPr>
                <w:rFonts w:ascii="Calibri" w:hAnsi="Calibri" w:cs="Calibri"/>
                <w:sz w:val="20"/>
                <w:szCs w:val="20"/>
              </w:rPr>
            </w:pPr>
            <w:r w:rsidRPr="00C140C0">
              <w:rPr>
                <w:rFonts w:ascii="Calibri" w:hAnsi="Calibri" w:cs="Calibri"/>
                <w:sz w:val="20"/>
                <w:szCs w:val="20"/>
              </w:rPr>
              <w:t xml:space="preserve">Written proposals </w:t>
            </w: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120 days</w:t>
            </w: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r w:rsidRPr="00C140C0">
              <w:rPr>
                <w:rFonts w:ascii="Calibri" w:hAnsi="Calibri" w:cs="Calibri"/>
                <w:sz w:val="20"/>
                <w:szCs w:val="20"/>
              </w:rPr>
              <w:t>Within 7 days of end of  feedback period</w:t>
            </w: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1" w:lineRule="auto"/>
              <w:ind w:left="48" w:firstLine="0"/>
              <w:rPr>
                <w:rFonts w:ascii="Calibri" w:hAnsi="Calibri" w:cs="Calibri"/>
                <w:sz w:val="20"/>
                <w:szCs w:val="20"/>
              </w:rPr>
            </w:pPr>
            <w:r w:rsidRPr="00C140C0">
              <w:rPr>
                <w:rFonts w:ascii="Calibri" w:hAnsi="Calibri" w:cs="Calibri"/>
                <w:sz w:val="20"/>
                <w:szCs w:val="20"/>
              </w:rPr>
              <w:t xml:space="preserve">Contract  </w:t>
            </w:r>
          </w:p>
        </w:tc>
      </w:tr>
      <w:tr w:rsidR="00CE4201" w:rsidRPr="00C140C0" w:rsidTr="00F522E1">
        <w:trPr>
          <w:trHeight w:val="44"/>
        </w:trPr>
        <w:tc>
          <w:tcPr>
            <w:tcW w:w="26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91" w:firstLine="0"/>
              <w:jc w:val="left"/>
              <w:rPr>
                <w:rFonts w:ascii="Calibri" w:hAnsi="Calibri" w:cs="Calibri"/>
                <w:sz w:val="20"/>
                <w:szCs w:val="20"/>
              </w:rPr>
            </w:pPr>
          </w:p>
        </w:tc>
        <w:tc>
          <w:tcPr>
            <w:tcW w:w="2058"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p>
        </w:tc>
        <w:tc>
          <w:tcPr>
            <w:tcW w:w="117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0" w:firstLine="0"/>
              <w:jc w:val="left"/>
              <w:rPr>
                <w:rFonts w:ascii="Calibri" w:hAnsi="Calibri" w:cs="Calibri"/>
                <w:sz w:val="20"/>
                <w:szCs w:val="20"/>
              </w:rPr>
            </w:pPr>
          </w:p>
        </w:tc>
        <w:tc>
          <w:tcPr>
            <w:tcW w:w="1069"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59" w:lineRule="auto"/>
              <w:ind w:left="48" w:firstLine="0"/>
              <w:jc w:val="left"/>
              <w:rPr>
                <w:rFonts w:ascii="Calibri" w:hAnsi="Calibri" w:cs="Calibri"/>
                <w:sz w:val="20"/>
                <w:szCs w:val="20"/>
              </w:rPr>
            </w:pPr>
          </w:p>
        </w:tc>
        <w:tc>
          <w:tcPr>
            <w:tcW w:w="1545" w:type="dxa"/>
            <w:tcBorders>
              <w:top w:val="single" w:sz="4" w:space="0" w:color="000000"/>
              <w:left w:val="single" w:sz="4" w:space="0" w:color="000000"/>
              <w:bottom w:val="single" w:sz="4" w:space="0" w:color="000000"/>
              <w:right w:val="single" w:sz="4" w:space="0" w:color="000000"/>
            </w:tcBorders>
          </w:tcPr>
          <w:p w:rsidR="00CE4201" w:rsidRPr="00C140C0" w:rsidRDefault="00CE4201" w:rsidP="00CE4201">
            <w:pPr>
              <w:spacing w:after="0" w:line="241" w:lineRule="auto"/>
              <w:ind w:left="48" w:firstLine="0"/>
              <w:rPr>
                <w:rFonts w:ascii="Calibri" w:hAnsi="Calibri" w:cs="Calibri"/>
                <w:sz w:val="20"/>
                <w:szCs w:val="20"/>
              </w:rPr>
            </w:pPr>
          </w:p>
        </w:tc>
      </w:tr>
    </w:tbl>
    <w:p w:rsidR="00720D6B" w:rsidRPr="00C140C0" w:rsidRDefault="00720D6B" w:rsidP="00720D6B">
      <w:pPr>
        <w:spacing w:after="260"/>
        <w:ind w:left="0" w:firstLine="0"/>
        <w:rPr>
          <w:rFonts w:ascii="Calibri" w:hAnsi="Calibri" w:cs="Calibri"/>
        </w:rPr>
      </w:pPr>
    </w:p>
    <w:p w:rsidR="00720D6B" w:rsidRPr="00C140C0" w:rsidRDefault="00720D6B" w:rsidP="00C140C0">
      <w:pPr>
        <w:numPr>
          <w:ilvl w:val="0"/>
          <w:numId w:val="9"/>
        </w:numPr>
        <w:spacing w:line="256" w:lineRule="auto"/>
        <w:rPr>
          <w:rFonts w:ascii="Calibri" w:hAnsi="Calibri" w:cs="Calibri"/>
          <w:sz w:val="22"/>
        </w:rPr>
      </w:pPr>
      <w:r w:rsidRPr="00C140C0">
        <w:rPr>
          <w:rFonts w:ascii="Calibri" w:hAnsi="Calibri" w:cs="Calibri"/>
          <w:sz w:val="22"/>
        </w:rPr>
        <w:t>All documents (</w:t>
      </w:r>
      <w:r w:rsidR="007D7722">
        <w:rPr>
          <w:rFonts w:ascii="Calibri" w:hAnsi="Calibri" w:cs="Calibri"/>
          <w:sz w:val="22"/>
        </w:rPr>
        <w:t>ESDD/</w:t>
      </w:r>
      <w:r w:rsidRPr="00C140C0">
        <w:rPr>
          <w:rFonts w:ascii="Calibri" w:hAnsi="Calibri" w:cs="Calibri"/>
          <w:sz w:val="22"/>
        </w:rPr>
        <w:t xml:space="preserve">ESIA, ESMP, </w:t>
      </w:r>
      <w:r w:rsidR="008944D6" w:rsidRPr="00C140C0">
        <w:rPr>
          <w:rFonts w:ascii="Calibri" w:hAnsi="Calibri" w:cs="Calibri"/>
          <w:sz w:val="22"/>
        </w:rPr>
        <w:t xml:space="preserve">SEF, </w:t>
      </w:r>
      <w:r w:rsidRPr="00C140C0">
        <w:rPr>
          <w:rFonts w:ascii="Calibri" w:hAnsi="Calibri" w:cs="Calibri"/>
          <w:sz w:val="22"/>
        </w:rPr>
        <w:t xml:space="preserve">and SEP) of this project </w:t>
      </w:r>
      <w:r w:rsidR="008944D6" w:rsidRPr="00C140C0">
        <w:rPr>
          <w:rFonts w:ascii="Calibri" w:hAnsi="Calibri" w:cs="Calibri"/>
          <w:sz w:val="22"/>
        </w:rPr>
        <w:t>shall</w:t>
      </w:r>
      <w:r w:rsidRPr="00C140C0">
        <w:rPr>
          <w:rFonts w:ascii="Calibri" w:hAnsi="Calibri" w:cs="Calibri"/>
          <w:sz w:val="22"/>
        </w:rPr>
        <w:t xml:space="preserve"> be uploaded </w:t>
      </w:r>
      <w:r w:rsidR="008944D6" w:rsidRPr="00C140C0">
        <w:rPr>
          <w:rFonts w:ascii="Calibri" w:hAnsi="Calibri" w:cs="Calibri"/>
          <w:sz w:val="22"/>
        </w:rPr>
        <w:t>to DRIP II</w:t>
      </w:r>
      <w:r w:rsidRPr="00C140C0">
        <w:rPr>
          <w:rFonts w:ascii="Calibri" w:hAnsi="Calibri" w:cs="Calibri"/>
          <w:sz w:val="22"/>
        </w:rPr>
        <w:t xml:space="preserve"> website (</w:t>
      </w:r>
      <w:hyperlink r:id="rId20" w:history="1">
        <w:r w:rsidR="008944D6" w:rsidRPr="00C140C0">
          <w:rPr>
            <w:rStyle w:val="Hyperlink"/>
            <w:rFonts w:ascii="Calibri" w:hAnsi="Calibri" w:cs="Calibri"/>
            <w:sz w:val="22"/>
          </w:rPr>
          <w:t>https://www.damsafety.in</w:t>
        </w:r>
      </w:hyperlink>
      <w:r w:rsidRPr="00C140C0">
        <w:rPr>
          <w:rFonts w:ascii="Calibri" w:hAnsi="Calibri" w:cs="Calibri"/>
          <w:sz w:val="22"/>
        </w:rPr>
        <w:t xml:space="preserve">). </w:t>
      </w:r>
    </w:p>
    <w:p w:rsidR="00BA6296" w:rsidRPr="00C140C0" w:rsidRDefault="00BA6296" w:rsidP="00BA6296">
      <w:pPr>
        <w:spacing w:line="256" w:lineRule="auto"/>
        <w:ind w:left="360" w:firstLine="0"/>
        <w:rPr>
          <w:rFonts w:ascii="Calibri" w:hAnsi="Calibri" w:cs="Calibri"/>
          <w:sz w:val="22"/>
        </w:rPr>
      </w:pPr>
    </w:p>
    <w:p w:rsidR="004E5926" w:rsidRDefault="005D6DAC" w:rsidP="00C140C0">
      <w:pPr>
        <w:pStyle w:val="Heading1"/>
        <w:numPr>
          <w:ilvl w:val="0"/>
          <w:numId w:val="17"/>
        </w:numPr>
        <w:rPr>
          <w:rFonts w:ascii="Calibri" w:hAnsi="Calibri" w:cs="Calibri"/>
          <w:sz w:val="22"/>
        </w:rPr>
      </w:pPr>
      <w:bookmarkStart w:id="12" w:name="_Toc37964769"/>
      <w:r w:rsidRPr="00C140C0">
        <w:rPr>
          <w:rFonts w:ascii="Calibri" w:hAnsi="Calibri" w:cs="Calibri"/>
          <w:sz w:val="22"/>
        </w:rPr>
        <w:t>IMPLEMENT</w:t>
      </w:r>
      <w:r w:rsidR="00BA6296" w:rsidRPr="00C140C0">
        <w:rPr>
          <w:rFonts w:ascii="Calibri" w:hAnsi="Calibri" w:cs="Calibri"/>
          <w:sz w:val="22"/>
        </w:rPr>
        <w:t>ATION ARRANGEMENTS</w:t>
      </w:r>
      <w:bookmarkEnd w:id="12"/>
    </w:p>
    <w:p w:rsidR="00D27532" w:rsidRPr="00887E0B" w:rsidRDefault="008F7895" w:rsidP="00887E0B">
      <w:pPr>
        <w:numPr>
          <w:ilvl w:val="0"/>
          <w:numId w:val="9"/>
        </w:numPr>
        <w:spacing w:line="256" w:lineRule="auto"/>
        <w:rPr>
          <w:rFonts w:ascii="Calibri" w:hAnsi="Calibri" w:cs="Calibri"/>
          <w:sz w:val="22"/>
        </w:rPr>
      </w:pPr>
      <w:r w:rsidRPr="00C140C0">
        <w:rPr>
          <w:rFonts w:ascii="Calibri" w:hAnsi="Calibri" w:cs="Calibri"/>
          <w:sz w:val="22"/>
        </w:rPr>
        <w:t>The Project Director</w:t>
      </w:r>
      <w:r w:rsidR="001536A9">
        <w:rPr>
          <w:rFonts w:ascii="Calibri" w:hAnsi="Calibri" w:cs="Calibri"/>
          <w:sz w:val="22"/>
        </w:rPr>
        <w:t>s</w:t>
      </w:r>
      <w:r w:rsidRPr="00C140C0">
        <w:rPr>
          <w:rFonts w:ascii="Calibri" w:hAnsi="Calibri" w:cs="Calibri"/>
          <w:sz w:val="22"/>
        </w:rPr>
        <w:t xml:space="preserve"> (PD) at CPMU and SPMUs </w:t>
      </w:r>
      <w:r w:rsidR="00887E0B">
        <w:rPr>
          <w:rFonts w:ascii="Calibri" w:hAnsi="Calibri" w:cs="Calibri"/>
          <w:sz w:val="22"/>
        </w:rPr>
        <w:t>are</w:t>
      </w:r>
      <w:r w:rsidRPr="00C140C0">
        <w:rPr>
          <w:rFonts w:ascii="Calibri" w:hAnsi="Calibri" w:cs="Calibri"/>
          <w:sz w:val="22"/>
        </w:rPr>
        <w:t xml:space="preserve"> responsible for the day to day functions of the Project</w:t>
      </w:r>
      <w:r w:rsidR="00887E0B">
        <w:rPr>
          <w:rFonts w:ascii="Calibri" w:hAnsi="Calibri" w:cs="Calibri"/>
          <w:sz w:val="22"/>
        </w:rPr>
        <w:t xml:space="preserve"> and provide oversight to </w:t>
      </w:r>
      <w:r w:rsidR="00D27532" w:rsidRPr="00887E0B">
        <w:rPr>
          <w:rFonts w:ascii="Calibri" w:hAnsi="Calibri" w:cs="Calibri"/>
          <w:sz w:val="22"/>
        </w:rPr>
        <w:t xml:space="preserve">the implementation arrangements for developing and implementing </w:t>
      </w:r>
      <w:r w:rsidR="00D80A90">
        <w:rPr>
          <w:rFonts w:ascii="Calibri" w:hAnsi="Calibri" w:cs="Calibri"/>
          <w:sz w:val="22"/>
        </w:rPr>
        <w:t xml:space="preserve">dam specific </w:t>
      </w:r>
      <w:r w:rsidR="00D27532" w:rsidRPr="00887E0B">
        <w:rPr>
          <w:rFonts w:ascii="Calibri" w:hAnsi="Calibri" w:cs="Calibri"/>
          <w:sz w:val="22"/>
        </w:rPr>
        <w:t xml:space="preserve">SEPs.  </w:t>
      </w:r>
      <w:r w:rsidR="00887E0B">
        <w:rPr>
          <w:rFonts w:ascii="Calibri" w:hAnsi="Calibri" w:cs="Calibri"/>
          <w:sz w:val="22"/>
        </w:rPr>
        <w:t>D</w:t>
      </w:r>
      <w:r w:rsidR="00D27532" w:rsidRPr="00887E0B">
        <w:rPr>
          <w:rFonts w:ascii="Calibri" w:hAnsi="Calibri" w:cs="Calibri"/>
          <w:sz w:val="22"/>
        </w:rPr>
        <w:t xml:space="preserve">am specific SEPs in case of </w:t>
      </w:r>
      <w:r w:rsidR="00887E0B">
        <w:rPr>
          <w:rFonts w:ascii="Calibri" w:hAnsi="Calibri" w:cs="Calibri"/>
          <w:sz w:val="22"/>
        </w:rPr>
        <w:t>h</w:t>
      </w:r>
      <w:r w:rsidR="00D27532" w:rsidRPr="00887E0B">
        <w:rPr>
          <w:rFonts w:ascii="Calibri" w:hAnsi="Calibri" w:cs="Calibri"/>
          <w:sz w:val="22"/>
        </w:rPr>
        <w:t xml:space="preserve">igh and substantial risk projects </w:t>
      </w:r>
      <w:r w:rsidR="00887E0B">
        <w:rPr>
          <w:rFonts w:ascii="Calibri" w:hAnsi="Calibri" w:cs="Calibri"/>
          <w:sz w:val="22"/>
        </w:rPr>
        <w:lastRenderedPageBreak/>
        <w:t>shall be prepared by works DPRs are approved for respective Dams. SEPs shall</w:t>
      </w:r>
      <w:r w:rsidR="00D27532" w:rsidRPr="00887E0B">
        <w:rPr>
          <w:rFonts w:ascii="Calibri" w:hAnsi="Calibri" w:cs="Calibri"/>
          <w:sz w:val="22"/>
        </w:rPr>
        <w:t xml:space="preserve"> be included under ESDDs in case of moderate and low risk </w:t>
      </w:r>
      <w:r w:rsidR="001536A9">
        <w:rPr>
          <w:rFonts w:ascii="Calibri" w:hAnsi="Calibri" w:cs="Calibri"/>
          <w:sz w:val="22"/>
        </w:rPr>
        <w:t>P</w:t>
      </w:r>
      <w:r w:rsidR="00D27532" w:rsidRPr="00887E0B">
        <w:rPr>
          <w:rFonts w:ascii="Calibri" w:hAnsi="Calibri" w:cs="Calibri"/>
          <w:sz w:val="22"/>
        </w:rPr>
        <w:t>rojects.</w:t>
      </w:r>
    </w:p>
    <w:p w:rsidR="00BA6296" w:rsidRPr="00C140C0" w:rsidRDefault="00BA6296" w:rsidP="00BA6296">
      <w:pPr>
        <w:spacing w:line="256" w:lineRule="auto"/>
        <w:ind w:left="360" w:firstLine="0"/>
        <w:rPr>
          <w:rFonts w:ascii="Calibri" w:hAnsi="Calibri" w:cs="Calibri"/>
          <w:sz w:val="22"/>
        </w:rPr>
      </w:pPr>
    </w:p>
    <w:p w:rsidR="00BA6296" w:rsidRPr="00C140C0" w:rsidRDefault="008F7895" w:rsidP="00C140C0">
      <w:pPr>
        <w:numPr>
          <w:ilvl w:val="0"/>
          <w:numId w:val="9"/>
        </w:numPr>
        <w:spacing w:line="256" w:lineRule="auto"/>
        <w:rPr>
          <w:rFonts w:ascii="Calibri" w:hAnsi="Calibri" w:cs="Calibri"/>
          <w:sz w:val="22"/>
        </w:rPr>
      </w:pPr>
      <w:r w:rsidRPr="00C140C0">
        <w:rPr>
          <w:rFonts w:ascii="Calibri" w:hAnsi="Calibri" w:cs="Calibri"/>
          <w:sz w:val="22"/>
        </w:rPr>
        <w:t xml:space="preserve">At the national level within </w:t>
      </w:r>
      <w:r w:rsidRPr="00F522E1">
        <w:rPr>
          <w:rFonts w:ascii="Calibri" w:hAnsi="Calibri" w:cs="Calibri"/>
          <w:sz w:val="22"/>
        </w:rPr>
        <w:t xml:space="preserve">CPMU, the DRIP-II shall have </w:t>
      </w:r>
      <w:r w:rsidR="00883FA6" w:rsidRPr="00F522E1">
        <w:rPr>
          <w:rFonts w:ascii="Calibri" w:hAnsi="Calibri" w:cs="Calibri"/>
          <w:sz w:val="22"/>
        </w:rPr>
        <w:t xml:space="preserve">designated nodal officers for </w:t>
      </w:r>
      <w:r w:rsidRPr="00F522E1">
        <w:rPr>
          <w:rFonts w:ascii="Calibri" w:hAnsi="Calibri" w:cs="Calibri"/>
          <w:sz w:val="22"/>
        </w:rPr>
        <w:t>Environment and Social Managemen</w:t>
      </w:r>
      <w:r w:rsidR="000D242A" w:rsidRPr="00F522E1">
        <w:rPr>
          <w:rFonts w:ascii="Calibri" w:hAnsi="Calibri" w:cs="Calibri"/>
          <w:sz w:val="22"/>
        </w:rPr>
        <w:t>t</w:t>
      </w:r>
      <w:r w:rsidR="008B2D54" w:rsidRPr="00F522E1">
        <w:rPr>
          <w:rFonts w:ascii="Calibri" w:hAnsi="Calibri" w:cs="Calibri"/>
          <w:sz w:val="22"/>
        </w:rPr>
        <w:t xml:space="preserve"> supported by E&amp;S specialists from EMC</w:t>
      </w:r>
      <w:r w:rsidRPr="00F522E1">
        <w:rPr>
          <w:rFonts w:ascii="Calibri" w:hAnsi="Calibri" w:cs="Calibri"/>
          <w:sz w:val="22"/>
        </w:rPr>
        <w:t>, with Project Director as the head of this u</w:t>
      </w:r>
      <w:r w:rsidRPr="001A6FEC">
        <w:rPr>
          <w:rFonts w:ascii="Calibri" w:hAnsi="Calibri" w:cs="Calibri"/>
          <w:sz w:val="22"/>
        </w:rPr>
        <w:t>nit</w:t>
      </w:r>
      <w:r w:rsidRPr="00C140C0">
        <w:rPr>
          <w:rFonts w:ascii="Calibri" w:hAnsi="Calibri" w:cs="Calibri"/>
          <w:sz w:val="22"/>
        </w:rPr>
        <w:t>. The</w:t>
      </w:r>
      <w:r w:rsidR="00883FA6">
        <w:rPr>
          <w:rFonts w:ascii="Calibri" w:hAnsi="Calibri" w:cs="Calibri"/>
          <w:sz w:val="22"/>
        </w:rPr>
        <w:t xml:space="preserve">se officials </w:t>
      </w:r>
      <w:r w:rsidRPr="00C140C0">
        <w:rPr>
          <w:rFonts w:ascii="Calibri" w:hAnsi="Calibri" w:cs="Calibri"/>
          <w:sz w:val="22"/>
        </w:rPr>
        <w:t xml:space="preserve">shall </w:t>
      </w:r>
      <w:r w:rsidR="00453204" w:rsidRPr="00C140C0">
        <w:rPr>
          <w:rFonts w:ascii="Calibri" w:hAnsi="Calibri" w:cs="Calibri"/>
          <w:sz w:val="22"/>
        </w:rPr>
        <w:t xml:space="preserve">be responsible </w:t>
      </w:r>
      <w:r w:rsidR="00220388" w:rsidRPr="00C140C0">
        <w:rPr>
          <w:rFonts w:ascii="Calibri" w:hAnsi="Calibri" w:cs="Calibri"/>
          <w:sz w:val="22"/>
        </w:rPr>
        <w:t>to</w:t>
      </w:r>
      <w:r w:rsidRPr="00C140C0">
        <w:rPr>
          <w:rFonts w:ascii="Calibri" w:hAnsi="Calibri" w:cs="Calibri"/>
          <w:sz w:val="22"/>
        </w:rPr>
        <w:t xml:space="preserve"> </w:t>
      </w:r>
      <w:r w:rsidR="00453204" w:rsidRPr="00C140C0">
        <w:rPr>
          <w:rFonts w:ascii="Calibri" w:hAnsi="Calibri" w:cs="Calibri"/>
          <w:sz w:val="22"/>
        </w:rPr>
        <w:t>monitor</w:t>
      </w:r>
      <w:r w:rsidR="00220388" w:rsidRPr="00C140C0">
        <w:rPr>
          <w:rFonts w:ascii="Calibri" w:hAnsi="Calibri" w:cs="Calibri"/>
          <w:sz w:val="22"/>
        </w:rPr>
        <w:t xml:space="preserve"> the</w:t>
      </w:r>
      <w:r w:rsidR="00453204" w:rsidRPr="00C140C0">
        <w:rPr>
          <w:rFonts w:ascii="Calibri" w:hAnsi="Calibri" w:cs="Calibri"/>
          <w:sz w:val="22"/>
        </w:rPr>
        <w:t xml:space="preserve"> management of E&amp;S issues by IAs including the conducting of Annual Audits as proposed in th</w:t>
      </w:r>
      <w:r w:rsidR="001511C7">
        <w:rPr>
          <w:rFonts w:ascii="Calibri" w:hAnsi="Calibri" w:cs="Calibri"/>
          <w:sz w:val="22"/>
        </w:rPr>
        <w:t xml:space="preserve">e </w:t>
      </w:r>
      <w:r w:rsidR="00220388" w:rsidRPr="00C140C0">
        <w:rPr>
          <w:rFonts w:ascii="Calibri" w:hAnsi="Calibri" w:cs="Calibri"/>
          <w:sz w:val="22"/>
        </w:rPr>
        <w:t>ESMF. At the State level, SPMU and the specific dam authority shall be responsible for t</w:t>
      </w:r>
      <w:r w:rsidRPr="00C140C0">
        <w:rPr>
          <w:rFonts w:ascii="Calibri" w:hAnsi="Calibri" w:cs="Calibri"/>
          <w:sz w:val="22"/>
        </w:rPr>
        <w:t>he management, coordination and implementation of the SEP and its integral tasks</w:t>
      </w:r>
      <w:r w:rsidR="00BA6296" w:rsidRPr="00C140C0">
        <w:rPr>
          <w:rFonts w:ascii="Calibri" w:hAnsi="Calibri" w:cs="Calibri"/>
          <w:sz w:val="22"/>
        </w:rPr>
        <w:t>.</w:t>
      </w:r>
      <w:r w:rsidRPr="00C140C0">
        <w:rPr>
          <w:rFonts w:ascii="Calibri" w:hAnsi="Calibri" w:cs="Calibri"/>
          <w:sz w:val="22"/>
        </w:rPr>
        <w:t xml:space="preserve"> The roles and responsibilities of the organizations are presented below</w:t>
      </w:r>
    </w:p>
    <w:p w:rsidR="00BA6296" w:rsidRPr="00C140C0" w:rsidRDefault="00BA6296" w:rsidP="00BA6296">
      <w:pPr>
        <w:pStyle w:val="ListParagraph"/>
        <w:rPr>
          <w:rFonts w:ascii="Calibri" w:hAnsi="Calibri" w:cs="Calibri"/>
          <w:sz w:val="22"/>
          <w:szCs w:val="22"/>
        </w:rPr>
      </w:pPr>
    </w:p>
    <w:p w:rsidR="008F7895" w:rsidRPr="00C140C0" w:rsidRDefault="008F7895" w:rsidP="00C140C0">
      <w:pPr>
        <w:numPr>
          <w:ilvl w:val="0"/>
          <w:numId w:val="9"/>
        </w:numPr>
        <w:spacing w:line="256" w:lineRule="auto"/>
        <w:rPr>
          <w:rFonts w:ascii="Calibri" w:hAnsi="Calibri" w:cs="Calibri"/>
          <w:sz w:val="22"/>
        </w:rPr>
      </w:pPr>
      <w:r w:rsidRPr="00C140C0">
        <w:rPr>
          <w:rFonts w:ascii="Calibri" w:hAnsi="Calibri" w:cs="Calibri"/>
          <w:sz w:val="22"/>
        </w:rPr>
        <w:t xml:space="preserve">The key tasks of </w:t>
      </w:r>
      <w:r w:rsidR="00883FA6">
        <w:rPr>
          <w:rFonts w:ascii="Calibri" w:hAnsi="Calibri" w:cs="Calibri"/>
          <w:sz w:val="22"/>
        </w:rPr>
        <w:t>Nodal Officials in CPMU</w:t>
      </w:r>
      <w:r w:rsidR="008B2D54">
        <w:rPr>
          <w:rFonts w:ascii="Calibri" w:hAnsi="Calibri" w:cs="Calibri"/>
          <w:sz w:val="22"/>
        </w:rPr>
        <w:t>, with support from E&amp;S specialists from EMC</w:t>
      </w:r>
      <w:r w:rsidR="00883FA6" w:rsidRPr="00C140C0">
        <w:rPr>
          <w:rFonts w:ascii="Calibri" w:hAnsi="Calibri" w:cs="Calibri"/>
          <w:sz w:val="22"/>
        </w:rPr>
        <w:t xml:space="preserve"> </w:t>
      </w:r>
      <w:r w:rsidRPr="00C140C0">
        <w:rPr>
          <w:rFonts w:ascii="Calibri" w:hAnsi="Calibri" w:cs="Calibri"/>
          <w:sz w:val="22"/>
        </w:rPr>
        <w:t>under the Project Director are inter alia to:</w:t>
      </w:r>
    </w:p>
    <w:p w:rsidR="008F7895" w:rsidRPr="00C140C0" w:rsidRDefault="008F7895" w:rsidP="00C140C0">
      <w:pPr>
        <w:numPr>
          <w:ilvl w:val="0"/>
          <w:numId w:val="20"/>
        </w:numPr>
        <w:rPr>
          <w:rFonts w:ascii="Calibri" w:hAnsi="Calibri" w:cs="Calibri"/>
          <w:sz w:val="22"/>
        </w:rPr>
      </w:pPr>
      <w:r w:rsidRPr="00C140C0">
        <w:rPr>
          <w:rFonts w:ascii="Calibri" w:hAnsi="Calibri" w:cs="Calibri"/>
          <w:sz w:val="22"/>
        </w:rPr>
        <w:t>Approve the content of the draft SEP (and any further revisions);</w:t>
      </w:r>
    </w:p>
    <w:p w:rsidR="008F7895" w:rsidRPr="00C140C0" w:rsidRDefault="008F7895" w:rsidP="00C140C0">
      <w:pPr>
        <w:numPr>
          <w:ilvl w:val="0"/>
          <w:numId w:val="20"/>
        </w:numPr>
        <w:spacing w:after="45"/>
        <w:rPr>
          <w:rFonts w:ascii="Calibri" w:hAnsi="Calibri" w:cs="Calibri"/>
          <w:sz w:val="22"/>
        </w:rPr>
      </w:pPr>
      <w:r w:rsidRPr="00C140C0">
        <w:rPr>
          <w:rFonts w:ascii="Calibri" w:hAnsi="Calibri" w:cs="Calibri"/>
          <w:sz w:val="22"/>
        </w:rPr>
        <w:t xml:space="preserve">Approve prior to release, all materials used to provide information associated with the </w:t>
      </w:r>
      <w:r w:rsidR="007D7722">
        <w:rPr>
          <w:rFonts w:ascii="Calibri" w:hAnsi="Calibri" w:cs="Calibri"/>
          <w:sz w:val="22"/>
        </w:rPr>
        <w:t>ESDD/</w:t>
      </w:r>
      <w:r w:rsidRPr="00C140C0">
        <w:rPr>
          <w:rFonts w:ascii="Calibri" w:hAnsi="Calibri" w:cs="Calibri"/>
          <w:sz w:val="22"/>
        </w:rPr>
        <w:t xml:space="preserve">ESIA (such as introductory letters, question and answer sheets, PowerPoint materials, posters, leaflets and brochures explaining DRIP-II and </w:t>
      </w:r>
      <w:r w:rsidR="007D7722">
        <w:rPr>
          <w:rFonts w:ascii="Calibri" w:hAnsi="Calibri" w:cs="Calibri"/>
          <w:sz w:val="22"/>
        </w:rPr>
        <w:t>ESDD/</w:t>
      </w:r>
      <w:r w:rsidRPr="00C140C0">
        <w:rPr>
          <w:rFonts w:ascii="Calibri" w:hAnsi="Calibri" w:cs="Calibri"/>
          <w:sz w:val="22"/>
        </w:rPr>
        <w:t>ESIA process);</w:t>
      </w:r>
    </w:p>
    <w:p w:rsidR="008F7895" w:rsidRPr="00C140C0" w:rsidRDefault="008F7895" w:rsidP="00C140C0">
      <w:pPr>
        <w:numPr>
          <w:ilvl w:val="0"/>
          <w:numId w:val="20"/>
        </w:numPr>
        <w:spacing w:after="44"/>
        <w:rPr>
          <w:rFonts w:ascii="Calibri" w:hAnsi="Calibri" w:cs="Calibri"/>
          <w:sz w:val="22"/>
        </w:rPr>
      </w:pPr>
      <w:r w:rsidRPr="00C140C0">
        <w:rPr>
          <w:rFonts w:ascii="Calibri" w:hAnsi="Calibri" w:cs="Calibri"/>
          <w:sz w:val="22"/>
        </w:rPr>
        <w:t>Approve and facilitate all stakeholder engagement events and disclosure of material to support stakeholder engagement events;</w:t>
      </w:r>
    </w:p>
    <w:p w:rsidR="008F7895" w:rsidRPr="00C140C0" w:rsidRDefault="008F7895" w:rsidP="00C140C0">
      <w:pPr>
        <w:numPr>
          <w:ilvl w:val="0"/>
          <w:numId w:val="20"/>
        </w:numPr>
        <w:spacing w:after="42"/>
        <w:rPr>
          <w:rFonts w:ascii="Calibri" w:hAnsi="Calibri" w:cs="Calibri"/>
          <w:sz w:val="22"/>
        </w:rPr>
      </w:pPr>
      <w:r w:rsidRPr="00C140C0">
        <w:rPr>
          <w:rFonts w:ascii="Calibri" w:hAnsi="Calibri" w:cs="Calibri"/>
          <w:sz w:val="22"/>
        </w:rPr>
        <w:t>Participate either themselves, or identify a suitable member representative, during all face-to face stakeholder meetings</w:t>
      </w:r>
    </w:p>
    <w:p w:rsidR="008F7895" w:rsidRPr="00C140C0" w:rsidRDefault="008F7895" w:rsidP="00C140C0">
      <w:pPr>
        <w:numPr>
          <w:ilvl w:val="0"/>
          <w:numId w:val="20"/>
        </w:numPr>
        <w:rPr>
          <w:rFonts w:ascii="Calibri" w:hAnsi="Calibri" w:cs="Calibri"/>
          <w:sz w:val="22"/>
        </w:rPr>
      </w:pPr>
      <w:r w:rsidRPr="00C140C0">
        <w:rPr>
          <w:rFonts w:ascii="Calibri" w:hAnsi="Calibri" w:cs="Calibri"/>
          <w:sz w:val="22"/>
        </w:rPr>
        <w:t xml:space="preserve">Review and sign-off minutes of all engagement events; and </w:t>
      </w:r>
    </w:p>
    <w:p w:rsidR="008F7895" w:rsidRPr="00C140C0" w:rsidRDefault="008F7895" w:rsidP="00C140C0">
      <w:pPr>
        <w:numPr>
          <w:ilvl w:val="0"/>
          <w:numId w:val="20"/>
        </w:numPr>
        <w:rPr>
          <w:rFonts w:ascii="Calibri" w:hAnsi="Calibri" w:cs="Calibri"/>
          <w:sz w:val="22"/>
        </w:rPr>
      </w:pPr>
      <w:r w:rsidRPr="00C140C0">
        <w:rPr>
          <w:rFonts w:ascii="Calibri" w:hAnsi="Calibri" w:cs="Calibri"/>
          <w:sz w:val="22"/>
        </w:rPr>
        <w:t>Maintain the stakeholder database.</w:t>
      </w:r>
    </w:p>
    <w:p w:rsidR="00BA6296" w:rsidRPr="00C140C0" w:rsidRDefault="00BA6296" w:rsidP="00BA6296">
      <w:pPr>
        <w:spacing w:line="256" w:lineRule="auto"/>
        <w:ind w:left="360" w:firstLine="0"/>
        <w:rPr>
          <w:rFonts w:ascii="Calibri" w:hAnsi="Calibri" w:cs="Calibri"/>
          <w:sz w:val="22"/>
        </w:rPr>
      </w:pPr>
    </w:p>
    <w:p w:rsidR="00BA6296" w:rsidRPr="00C140C0" w:rsidRDefault="00470D0C" w:rsidP="00C140C0">
      <w:pPr>
        <w:numPr>
          <w:ilvl w:val="0"/>
          <w:numId w:val="9"/>
        </w:numPr>
        <w:spacing w:line="256" w:lineRule="auto"/>
        <w:rPr>
          <w:rFonts w:ascii="Calibri" w:hAnsi="Calibri" w:cs="Calibri"/>
          <w:sz w:val="22"/>
        </w:rPr>
      </w:pPr>
      <w:r w:rsidRPr="00C140C0">
        <w:rPr>
          <w:rFonts w:ascii="Calibri" w:hAnsi="Calibri" w:cs="Calibri"/>
          <w:sz w:val="22"/>
        </w:rPr>
        <w:t>Implementing Agency</w:t>
      </w:r>
      <w:r w:rsidR="008F7895" w:rsidRPr="00C140C0">
        <w:rPr>
          <w:rFonts w:ascii="Calibri" w:hAnsi="Calibri" w:cs="Calibri"/>
          <w:sz w:val="22"/>
        </w:rPr>
        <w:t xml:space="preserve"> may decide to ad</w:t>
      </w:r>
      <w:r w:rsidRPr="00C140C0">
        <w:rPr>
          <w:rFonts w:ascii="Calibri" w:hAnsi="Calibri" w:cs="Calibri"/>
          <w:sz w:val="22"/>
        </w:rPr>
        <w:t>opt the below outlined</w:t>
      </w:r>
      <w:r w:rsidR="008F7895" w:rsidRPr="00C140C0">
        <w:rPr>
          <w:rFonts w:ascii="Calibri" w:hAnsi="Calibri" w:cs="Calibri"/>
          <w:sz w:val="22"/>
        </w:rPr>
        <w:t xml:space="preserve"> structure according its needs</w:t>
      </w:r>
      <w:r w:rsidRPr="00C140C0">
        <w:rPr>
          <w:rFonts w:ascii="Calibri" w:hAnsi="Calibri" w:cs="Calibri"/>
          <w:sz w:val="22"/>
        </w:rPr>
        <w:t>.</w:t>
      </w:r>
      <w:r w:rsidR="008F7895" w:rsidRPr="00C140C0">
        <w:rPr>
          <w:rFonts w:ascii="Calibri" w:hAnsi="Calibri" w:cs="Calibri"/>
          <w:sz w:val="22"/>
        </w:rPr>
        <w:t xml:space="preserve"> </w:t>
      </w:r>
      <w:r w:rsidRPr="00C140C0">
        <w:rPr>
          <w:rFonts w:ascii="Calibri" w:hAnsi="Calibri" w:cs="Calibri"/>
          <w:sz w:val="22"/>
        </w:rPr>
        <w:t>I</w:t>
      </w:r>
      <w:r w:rsidR="008F7895" w:rsidRPr="00C140C0">
        <w:rPr>
          <w:rFonts w:ascii="Calibri" w:hAnsi="Calibri" w:cs="Calibri"/>
          <w:sz w:val="22"/>
        </w:rPr>
        <w:t xml:space="preserve">t is emphasized that the various positions listed hereunder should be represented in the organizational structure of </w:t>
      </w:r>
      <w:r w:rsidRPr="00C140C0">
        <w:rPr>
          <w:rFonts w:ascii="Calibri" w:hAnsi="Calibri" w:cs="Calibri"/>
          <w:sz w:val="22"/>
        </w:rPr>
        <w:t>implementing agency</w:t>
      </w:r>
      <w:r w:rsidR="008F7895" w:rsidRPr="00C140C0">
        <w:rPr>
          <w:rFonts w:ascii="Calibri" w:hAnsi="Calibri" w:cs="Calibri"/>
          <w:sz w:val="22"/>
        </w:rPr>
        <w:t xml:space="preserve"> in order to successfully implement the SEP.</w:t>
      </w:r>
    </w:p>
    <w:p w:rsidR="00BA6296" w:rsidRPr="00C140C0" w:rsidRDefault="00BA6296" w:rsidP="00BA6296">
      <w:pPr>
        <w:spacing w:line="256" w:lineRule="auto"/>
        <w:ind w:left="360" w:firstLine="0"/>
        <w:rPr>
          <w:rFonts w:ascii="Calibri" w:hAnsi="Calibri" w:cs="Calibri"/>
          <w:sz w:val="22"/>
        </w:rPr>
      </w:pPr>
    </w:p>
    <w:p w:rsidR="0085242F" w:rsidRPr="00C140C0" w:rsidRDefault="008F7895" w:rsidP="00C140C0">
      <w:pPr>
        <w:numPr>
          <w:ilvl w:val="0"/>
          <w:numId w:val="9"/>
        </w:numPr>
        <w:spacing w:line="256" w:lineRule="auto"/>
        <w:rPr>
          <w:rFonts w:ascii="Calibri" w:hAnsi="Calibri" w:cs="Calibri"/>
          <w:sz w:val="22"/>
        </w:rPr>
      </w:pPr>
      <w:r w:rsidRPr="00C140C0">
        <w:rPr>
          <w:rFonts w:ascii="Calibri" w:hAnsi="Calibri" w:cs="Calibri"/>
          <w:sz w:val="22"/>
        </w:rPr>
        <w:t>Project Manager (PM)</w:t>
      </w:r>
      <w:r w:rsidR="00220388" w:rsidRPr="00C140C0">
        <w:rPr>
          <w:rFonts w:ascii="Calibri" w:hAnsi="Calibri" w:cs="Calibri"/>
          <w:sz w:val="22"/>
        </w:rPr>
        <w:t xml:space="preserve"> i.e. Superintending Engineer or the Executive Engineer</w:t>
      </w:r>
      <w:r w:rsidRPr="00C140C0">
        <w:rPr>
          <w:rFonts w:ascii="Calibri" w:hAnsi="Calibri" w:cs="Calibri"/>
          <w:sz w:val="22"/>
        </w:rPr>
        <w:t xml:space="preserve"> </w:t>
      </w:r>
      <w:r w:rsidR="00220388" w:rsidRPr="00C140C0">
        <w:rPr>
          <w:rFonts w:ascii="Calibri" w:hAnsi="Calibri" w:cs="Calibri"/>
          <w:sz w:val="22"/>
        </w:rPr>
        <w:t>at the Dam authority</w:t>
      </w:r>
      <w:r w:rsidRPr="00C140C0">
        <w:rPr>
          <w:rFonts w:ascii="Calibri" w:hAnsi="Calibri" w:cs="Calibri"/>
          <w:sz w:val="22"/>
        </w:rPr>
        <w:t xml:space="preserve"> shall be responsible for overseeing and coordinating all activities associated with stakeholder engagement and management. PM </w:t>
      </w:r>
      <w:r w:rsidR="00470D0C" w:rsidRPr="00C140C0">
        <w:rPr>
          <w:rFonts w:ascii="Calibri" w:hAnsi="Calibri" w:cs="Calibri"/>
          <w:sz w:val="22"/>
        </w:rPr>
        <w:t>shall</w:t>
      </w:r>
      <w:r w:rsidRPr="00C140C0">
        <w:rPr>
          <w:rFonts w:ascii="Calibri" w:hAnsi="Calibri" w:cs="Calibri"/>
          <w:sz w:val="22"/>
        </w:rPr>
        <w:t xml:space="preserve"> be responsible to sustain relationships and communicate with Government entities and the media. These engagements </w:t>
      </w:r>
      <w:r w:rsidR="00470D0C" w:rsidRPr="00C140C0">
        <w:rPr>
          <w:rFonts w:ascii="Calibri" w:hAnsi="Calibri" w:cs="Calibri"/>
          <w:sz w:val="22"/>
        </w:rPr>
        <w:t>shall</w:t>
      </w:r>
      <w:r w:rsidRPr="00C140C0">
        <w:rPr>
          <w:rFonts w:ascii="Calibri" w:hAnsi="Calibri" w:cs="Calibri"/>
          <w:sz w:val="22"/>
        </w:rPr>
        <w:t xml:space="preserve"> be required throughout the Project’s life and decisions taken as a result of these engagements could potentially impact </w:t>
      </w:r>
      <w:r w:rsidR="00470D0C" w:rsidRPr="00C140C0">
        <w:rPr>
          <w:rFonts w:ascii="Calibri" w:hAnsi="Calibri" w:cs="Calibri"/>
          <w:sz w:val="22"/>
        </w:rPr>
        <w:t>implementing agencies’</w:t>
      </w:r>
      <w:r w:rsidRPr="00C140C0">
        <w:rPr>
          <w:rFonts w:ascii="Calibri" w:hAnsi="Calibri" w:cs="Calibri"/>
          <w:sz w:val="22"/>
        </w:rPr>
        <w:t xml:space="preserve"> relationships with communities</w:t>
      </w:r>
      <w:r w:rsidR="00470D0C" w:rsidRPr="00C140C0">
        <w:rPr>
          <w:rFonts w:ascii="Calibri" w:hAnsi="Calibri" w:cs="Calibri"/>
          <w:sz w:val="22"/>
        </w:rPr>
        <w:t>.</w:t>
      </w:r>
    </w:p>
    <w:p w:rsidR="00BA6296" w:rsidRPr="00C140C0" w:rsidRDefault="00BA6296" w:rsidP="00BA6296">
      <w:pPr>
        <w:pStyle w:val="ListParagraph"/>
        <w:rPr>
          <w:rFonts w:ascii="Calibri" w:hAnsi="Calibri" w:cs="Calibri"/>
          <w:sz w:val="22"/>
          <w:szCs w:val="22"/>
        </w:rPr>
      </w:pPr>
    </w:p>
    <w:p w:rsidR="008F7895" w:rsidRPr="00C140C0" w:rsidRDefault="001511C7" w:rsidP="00C140C0">
      <w:pPr>
        <w:numPr>
          <w:ilvl w:val="0"/>
          <w:numId w:val="9"/>
        </w:numPr>
        <w:spacing w:line="256" w:lineRule="auto"/>
        <w:rPr>
          <w:rFonts w:ascii="Calibri" w:hAnsi="Calibri" w:cs="Calibri"/>
          <w:sz w:val="22"/>
        </w:rPr>
      </w:pPr>
      <w:r>
        <w:rPr>
          <w:rFonts w:ascii="Calibri" w:hAnsi="Calibri" w:cs="Calibri"/>
          <w:sz w:val="22"/>
        </w:rPr>
        <w:t>SPMU/CPMU</w:t>
      </w:r>
      <w:r w:rsidR="008B2D54">
        <w:rPr>
          <w:rFonts w:ascii="Calibri" w:hAnsi="Calibri" w:cs="Calibri"/>
          <w:sz w:val="22"/>
        </w:rPr>
        <w:t>, with support from E&amp;S specialists from EMC</w:t>
      </w:r>
      <w:r w:rsidR="008F7895" w:rsidRPr="00C140C0">
        <w:rPr>
          <w:rFonts w:ascii="Calibri" w:hAnsi="Calibri" w:cs="Calibri"/>
          <w:sz w:val="22"/>
        </w:rPr>
        <w:t xml:space="preserve"> will   be   responsible for   implementing community engagement activities; and </w:t>
      </w:r>
      <w:r w:rsidR="00470D0C" w:rsidRPr="00C140C0">
        <w:rPr>
          <w:rFonts w:ascii="Calibri" w:hAnsi="Calibri" w:cs="Calibri"/>
          <w:sz w:val="22"/>
        </w:rPr>
        <w:t>shall</w:t>
      </w:r>
      <w:r w:rsidR="008F7895" w:rsidRPr="00C140C0">
        <w:rPr>
          <w:rFonts w:ascii="Calibri" w:hAnsi="Calibri" w:cs="Calibri"/>
          <w:sz w:val="22"/>
        </w:rPr>
        <w:t xml:space="preserve"> oversee all planned stakeholder engagement activities or in process of being implemented. Furthermore, these specialist(s) need to ensure that all stakeholder engagement aspects are permanent item agenda at all meetings, within </w:t>
      </w:r>
      <w:r w:rsidR="00470D0C" w:rsidRPr="00C140C0">
        <w:rPr>
          <w:rFonts w:ascii="Calibri" w:hAnsi="Calibri" w:cs="Calibri"/>
          <w:sz w:val="22"/>
        </w:rPr>
        <w:t>implementing agency</w:t>
      </w:r>
      <w:r w:rsidR="008F7895" w:rsidRPr="00C140C0">
        <w:rPr>
          <w:rFonts w:ascii="Calibri" w:hAnsi="Calibri" w:cs="Calibri"/>
          <w:sz w:val="22"/>
        </w:rPr>
        <w:t xml:space="preserve"> and that all actions arising from management decisions are duly implemented. The broad responsibilities of social and environmental specialists include the following:</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Develop, implement and monitor all stakeholder engagement strategies/plans for the Project/</w:t>
      </w:r>
      <w:r w:rsidR="007D7722">
        <w:rPr>
          <w:rFonts w:ascii="Calibri" w:hAnsi="Calibri" w:cs="Calibri"/>
          <w:sz w:val="22"/>
        </w:rPr>
        <w:t>ESDD/</w:t>
      </w:r>
      <w:r w:rsidRPr="00C140C0">
        <w:rPr>
          <w:rFonts w:ascii="Calibri" w:hAnsi="Calibri" w:cs="Calibri"/>
          <w:sz w:val="22"/>
        </w:rPr>
        <w:t>ESIA;</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Oversee all stakeholder engagement related activities for the Project;</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Manage the grievance mechanism;</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lastRenderedPageBreak/>
        <w:t>Interact with related and complementary support activities that require ad hoc or intensive stakeholder engagement (community development and land acquisition/resettlement planning and implementation);</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 xml:space="preserve">Act as mediator between </w:t>
      </w:r>
      <w:r w:rsidR="00470D0C" w:rsidRPr="00C140C0">
        <w:rPr>
          <w:rFonts w:ascii="Calibri" w:hAnsi="Calibri" w:cs="Calibri"/>
          <w:sz w:val="22"/>
        </w:rPr>
        <w:t>implementing agency</w:t>
      </w:r>
      <w:r w:rsidRPr="00C140C0">
        <w:rPr>
          <w:rFonts w:ascii="Calibri" w:hAnsi="Calibri" w:cs="Calibri"/>
          <w:sz w:val="22"/>
        </w:rPr>
        <w:t xml:space="preserve"> and stakeholders;</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Liaise with project manager to ensure that stakeholder engagement requirements/protocols are understood; and</w:t>
      </w:r>
    </w:p>
    <w:p w:rsidR="008F7895" w:rsidRPr="00C140C0" w:rsidRDefault="008F7895" w:rsidP="00C140C0">
      <w:pPr>
        <w:numPr>
          <w:ilvl w:val="0"/>
          <w:numId w:val="20"/>
        </w:numPr>
        <w:spacing w:after="44"/>
        <w:ind w:left="720"/>
        <w:rPr>
          <w:rFonts w:ascii="Calibri" w:hAnsi="Calibri" w:cs="Calibri"/>
          <w:sz w:val="22"/>
        </w:rPr>
      </w:pPr>
      <w:r w:rsidRPr="00C140C0">
        <w:rPr>
          <w:rFonts w:ascii="Calibri" w:hAnsi="Calibri" w:cs="Calibri"/>
          <w:sz w:val="22"/>
        </w:rPr>
        <w:t>Proactively identify stakeholders, project risks and opportunities and inform the PM / senior management to ensure that the necessary planning can be done to either mitigate risk or exploit opportunities.</w:t>
      </w:r>
    </w:p>
    <w:p w:rsidR="00BA6296" w:rsidRPr="00C140C0" w:rsidRDefault="00C24DBE" w:rsidP="00C140C0">
      <w:pPr>
        <w:numPr>
          <w:ilvl w:val="0"/>
          <w:numId w:val="9"/>
        </w:numPr>
        <w:spacing w:line="256" w:lineRule="auto"/>
        <w:rPr>
          <w:rFonts w:ascii="Calibri" w:hAnsi="Calibri" w:cs="Calibri"/>
          <w:sz w:val="22"/>
        </w:rPr>
      </w:pPr>
      <w:r w:rsidRPr="00C140C0">
        <w:rPr>
          <w:rFonts w:ascii="Calibri" w:hAnsi="Calibri" w:cs="Calibri"/>
          <w:sz w:val="22"/>
        </w:rPr>
        <w:t>Implementing agencies shall, as part of the respective Stakeholder Engagement Plan shall provide Contact information if people have comments or questions about the project or engagement. The contact information shall contain, at the minimum – name, designation, address for correspondence, email address, phone number.</w:t>
      </w:r>
    </w:p>
    <w:p w:rsidR="00BA6296" w:rsidRPr="00C140C0" w:rsidRDefault="00BA6296" w:rsidP="00BA6296">
      <w:pPr>
        <w:spacing w:line="256" w:lineRule="auto"/>
        <w:ind w:left="360" w:firstLine="0"/>
        <w:rPr>
          <w:rFonts w:ascii="Calibri" w:hAnsi="Calibri" w:cs="Calibri"/>
          <w:sz w:val="22"/>
        </w:rPr>
      </w:pPr>
    </w:p>
    <w:p w:rsidR="00C24DBE" w:rsidRPr="00C140C0" w:rsidRDefault="00C24DBE" w:rsidP="00C140C0">
      <w:pPr>
        <w:numPr>
          <w:ilvl w:val="0"/>
          <w:numId w:val="9"/>
        </w:numPr>
        <w:spacing w:line="256" w:lineRule="auto"/>
        <w:rPr>
          <w:rFonts w:ascii="Calibri" w:hAnsi="Calibri" w:cs="Calibri"/>
          <w:sz w:val="22"/>
        </w:rPr>
      </w:pPr>
      <w:r w:rsidRPr="00C140C0">
        <w:rPr>
          <w:rFonts w:ascii="Calibri" w:hAnsi="Calibri" w:cs="Calibri"/>
          <w:sz w:val="22"/>
        </w:rPr>
        <w:t>All-inclusive budget provision for development and implementation of stakeholder engagement plan during the project life cycle shall be furnished</w:t>
      </w:r>
      <w:r w:rsidR="0085242F" w:rsidRPr="00C140C0">
        <w:rPr>
          <w:rFonts w:ascii="Calibri" w:hAnsi="Calibri" w:cs="Calibri"/>
          <w:sz w:val="22"/>
        </w:rPr>
        <w:t xml:space="preserve"> as part of SEP</w:t>
      </w:r>
      <w:r w:rsidRPr="00C140C0">
        <w:rPr>
          <w:rFonts w:ascii="Calibri" w:hAnsi="Calibri" w:cs="Calibri"/>
          <w:sz w:val="22"/>
        </w:rPr>
        <w:t xml:space="preserve">. As dam </w:t>
      </w:r>
      <w:r w:rsidR="0085242F" w:rsidRPr="00C140C0">
        <w:rPr>
          <w:rFonts w:ascii="Calibri" w:hAnsi="Calibri" w:cs="Calibri"/>
          <w:sz w:val="22"/>
        </w:rPr>
        <w:t xml:space="preserve">list is </w:t>
      </w:r>
      <w:r w:rsidRPr="00C140C0">
        <w:rPr>
          <w:rFonts w:ascii="Calibri" w:hAnsi="Calibri" w:cs="Calibri"/>
          <w:sz w:val="22"/>
        </w:rPr>
        <w:t xml:space="preserve">yet to be </w:t>
      </w:r>
      <w:r w:rsidR="0085242F" w:rsidRPr="00C140C0">
        <w:rPr>
          <w:rFonts w:ascii="Calibri" w:hAnsi="Calibri" w:cs="Calibri"/>
          <w:sz w:val="22"/>
        </w:rPr>
        <w:t>finalized</w:t>
      </w:r>
      <w:r w:rsidRPr="00C140C0">
        <w:rPr>
          <w:rFonts w:ascii="Calibri" w:hAnsi="Calibri" w:cs="Calibri"/>
          <w:sz w:val="22"/>
        </w:rPr>
        <w:t xml:space="preserve"> a template for providing the budgets and </w:t>
      </w:r>
      <w:proofErr w:type="gramStart"/>
      <w:r w:rsidRPr="00C140C0">
        <w:rPr>
          <w:rFonts w:ascii="Calibri" w:hAnsi="Calibri" w:cs="Calibri"/>
          <w:sz w:val="22"/>
        </w:rPr>
        <w:t>resources is</w:t>
      </w:r>
      <w:proofErr w:type="gramEnd"/>
      <w:r w:rsidRPr="00C140C0">
        <w:rPr>
          <w:rFonts w:ascii="Calibri" w:hAnsi="Calibri" w:cs="Calibri"/>
          <w:sz w:val="22"/>
        </w:rPr>
        <w:t xml:space="preserve"> provided herein. These shall be revised once more information is available.  </w:t>
      </w:r>
    </w:p>
    <w:p w:rsidR="00BA6296" w:rsidRPr="00C140C0" w:rsidRDefault="00BA6296" w:rsidP="00BA6296">
      <w:pPr>
        <w:pStyle w:val="ListParagraph"/>
        <w:rPr>
          <w:rFonts w:ascii="Calibri" w:hAnsi="Calibri" w:cs="Calibri"/>
          <w:szCs w:val="21"/>
        </w:rPr>
      </w:pPr>
    </w:p>
    <w:tbl>
      <w:tblPr>
        <w:tblW w:w="8418" w:type="dxa"/>
        <w:tblInd w:w="572" w:type="dxa"/>
        <w:tblCellMar>
          <w:top w:w="5" w:type="dxa"/>
          <w:left w:w="0" w:type="dxa"/>
          <w:right w:w="101" w:type="dxa"/>
        </w:tblCellMar>
        <w:tblLook w:val="04A0"/>
      </w:tblPr>
      <w:tblGrid>
        <w:gridCol w:w="580"/>
        <w:gridCol w:w="2905"/>
        <w:gridCol w:w="943"/>
        <w:gridCol w:w="1011"/>
        <w:gridCol w:w="869"/>
        <w:gridCol w:w="1168"/>
        <w:gridCol w:w="942"/>
      </w:tblGrid>
      <w:tr w:rsidR="00C24DBE" w:rsidRPr="00C140C0" w:rsidTr="0085242F">
        <w:trPr>
          <w:trHeight w:val="49"/>
          <w:tblHeader/>
        </w:trPr>
        <w:tc>
          <w:tcPr>
            <w:tcW w:w="8418" w:type="dxa"/>
            <w:gridSpan w:val="7"/>
            <w:tcBorders>
              <w:top w:val="single" w:sz="4" w:space="0" w:color="000000"/>
              <w:left w:val="single" w:sz="4" w:space="0" w:color="000000"/>
              <w:bottom w:val="single" w:sz="4" w:space="0" w:color="000000"/>
              <w:right w:val="single" w:sz="4" w:space="0" w:color="000000"/>
            </w:tcBorders>
          </w:tcPr>
          <w:p w:rsidR="00C24DBE" w:rsidRPr="00C140C0" w:rsidRDefault="009B29FA" w:rsidP="003530D9">
            <w:pPr>
              <w:ind w:left="0" w:firstLine="0"/>
              <w:jc w:val="center"/>
              <w:rPr>
                <w:rFonts w:ascii="Calibri" w:hAnsi="Calibri" w:cs="Calibri"/>
                <w:b/>
                <w:sz w:val="20"/>
                <w:szCs w:val="20"/>
              </w:rPr>
            </w:pPr>
            <w:r w:rsidRPr="00C140C0">
              <w:rPr>
                <w:rFonts w:ascii="Calibri" w:hAnsi="Calibri" w:cs="Calibri"/>
                <w:b/>
                <w:bCs/>
                <w:noProof/>
                <w:sz w:val="20"/>
                <w:szCs w:val="20"/>
              </w:rPr>
              <w:t xml:space="preserve">Table </w:t>
            </w:r>
            <w:r w:rsidR="00E9246D" w:rsidRPr="00C140C0">
              <w:rPr>
                <w:rFonts w:ascii="Calibri" w:hAnsi="Calibri" w:cs="Calibri"/>
                <w:b/>
                <w:bCs/>
                <w:noProof/>
                <w:sz w:val="20"/>
                <w:szCs w:val="20"/>
              </w:rPr>
              <w:t>3</w:t>
            </w:r>
            <w:r w:rsidRPr="00C140C0">
              <w:rPr>
                <w:rFonts w:ascii="Calibri" w:hAnsi="Calibri" w:cs="Calibri"/>
                <w:b/>
                <w:bCs/>
                <w:noProof/>
                <w:sz w:val="20"/>
                <w:szCs w:val="20"/>
              </w:rPr>
              <w:t xml:space="preserve">: Financial </w:t>
            </w:r>
            <w:r w:rsidR="003530D9" w:rsidRPr="00C140C0">
              <w:rPr>
                <w:rFonts w:ascii="Calibri" w:hAnsi="Calibri" w:cs="Calibri"/>
                <w:b/>
                <w:bCs/>
                <w:noProof/>
                <w:sz w:val="20"/>
                <w:szCs w:val="20"/>
              </w:rPr>
              <w:t>r</w:t>
            </w:r>
            <w:r w:rsidRPr="00C140C0">
              <w:rPr>
                <w:rFonts w:ascii="Calibri" w:hAnsi="Calibri" w:cs="Calibri"/>
                <w:b/>
                <w:bCs/>
                <w:noProof/>
                <w:sz w:val="20"/>
                <w:szCs w:val="20"/>
              </w:rPr>
              <w:t>esources</w:t>
            </w:r>
            <w:r w:rsidR="00C24DBE" w:rsidRPr="00C140C0">
              <w:rPr>
                <w:rFonts w:ascii="Calibri" w:hAnsi="Calibri" w:cs="Calibri"/>
                <w:b/>
                <w:bCs/>
                <w:noProof/>
                <w:sz w:val="20"/>
                <w:szCs w:val="20"/>
              </w:rPr>
              <w:t xml:space="preserve"> for </w:t>
            </w:r>
            <w:r w:rsidR="003530D9" w:rsidRPr="00C140C0">
              <w:rPr>
                <w:rFonts w:ascii="Calibri" w:hAnsi="Calibri" w:cs="Calibri"/>
                <w:b/>
                <w:bCs/>
                <w:noProof/>
                <w:sz w:val="20"/>
                <w:szCs w:val="20"/>
              </w:rPr>
              <w:t>i</w:t>
            </w:r>
            <w:r w:rsidR="00C24DBE" w:rsidRPr="00C140C0">
              <w:rPr>
                <w:rFonts w:ascii="Calibri" w:hAnsi="Calibri" w:cs="Calibri"/>
                <w:b/>
                <w:bCs/>
                <w:noProof/>
                <w:sz w:val="20"/>
                <w:szCs w:val="20"/>
              </w:rPr>
              <w:t>mplementation of SEP (template)</w:t>
            </w:r>
          </w:p>
        </w:tc>
      </w:tr>
      <w:tr w:rsidR="00C24DBE" w:rsidRPr="00C140C0" w:rsidTr="00BA6296">
        <w:trPr>
          <w:trHeight w:val="684"/>
          <w:tblHeader/>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S.No.</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Activities</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Quantity</w:t>
            </w: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Unit</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Unit cost</w:t>
            </w: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Across Years</w:t>
            </w: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5518D9">
            <w:pPr>
              <w:spacing w:after="0" w:line="259" w:lineRule="auto"/>
              <w:ind w:left="0" w:firstLine="0"/>
              <w:jc w:val="center"/>
              <w:rPr>
                <w:rFonts w:ascii="Calibri" w:hAnsi="Calibri" w:cs="Calibri"/>
                <w:sz w:val="20"/>
                <w:szCs w:val="20"/>
              </w:rPr>
            </w:pPr>
            <w:r w:rsidRPr="00C140C0">
              <w:rPr>
                <w:rFonts w:ascii="Calibri" w:hAnsi="Calibri" w:cs="Calibri"/>
                <w:b/>
                <w:sz w:val="20"/>
                <w:szCs w:val="20"/>
              </w:rPr>
              <w:t>Total costs in Rs.</w:t>
            </w:r>
          </w:p>
        </w:tc>
      </w:tr>
      <w:tr w:rsidR="00C24DBE" w:rsidRPr="00C140C0" w:rsidTr="0085242F">
        <w:trPr>
          <w:trHeight w:val="290"/>
        </w:trPr>
        <w:tc>
          <w:tcPr>
            <w:tcW w:w="8418" w:type="dxa"/>
            <w:gridSpan w:val="7"/>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r w:rsidRPr="00C140C0">
              <w:rPr>
                <w:rFonts w:ascii="Calibri" w:hAnsi="Calibri" w:cs="Calibri"/>
                <w:b/>
                <w:sz w:val="20"/>
                <w:szCs w:val="20"/>
              </w:rPr>
              <w:t>Pre Project implementation phase</w:t>
            </w:r>
          </w:p>
        </w:tc>
      </w:tr>
      <w:tr w:rsidR="00C24DBE" w:rsidRPr="00C140C0" w:rsidTr="00BA6296">
        <w:trPr>
          <w:trHeight w:val="858"/>
        </w:trPr>
        <w:tc>
          <w:tcPr>
            <w:tcW w:w="580"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1</w:t>
            </w:r>
          </w:p>
        </w:tc>
        <w:tc>
          <w:tcPr>
            <w:tcW w:w="2905"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 xml:space="preserve">Formal consultation meetings </w:t>
            </w:r>
            <w:r w:rsidR="00883FA6">
              <w:rPr>
                <w:rFonts w:ascii="Calibri" w:hAnsi="Calibri" w:cs="Calibri"/>
                <w:sz w:val="20"/>
                <w:szCs w:val="20"/>
              </w:rPr>
              <w:t xml:space="preserve">on dam site or district HQ </w:t>
            </w:r>
            <w:r w:rsidR="00220388" w:rsidRPr="00C140C0">
              <w:rPr>
                <w:rFonts w:ascii="Calibri" w:hAnsi="Calibri" w:cs="Calibri"/>
                <w:sz w:val="20"/>
                <w:szCs w:val="20"/>
              </w:rPr>
              <w:t>relevant for EAP preparation</w:t>
            </w:r>
            <w:r w:rsidRPr="00C140C0">
              <w:rPr>
                <w:rFonts w:ascii="Calibri" w:hAnsi="Calibri" w:cs="Calibri"/>
                <w:sz w:val="20"/>
                <w:szCs w:val="20"/>
              </w:rPr>
              <w:t xml:space="preserve"> </w:t>
            </w:r>
          </w:p>
        </w:tc>
        <w:tc>
          <w:tcPr>
            <w:tcW w:w="943"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2" w:firstLine="0"/>
              <w:jc w:val="right"/>
              <w:rPr>
                <w:rFonts w:ascii="Calibri" w:hAnsi="Calibri" w:cs="Calibri"/>
                <w:sz w:val="20"/>
                <w:szCs w:val="20"/>
              </w:rPr>
            </w:pPr>
          </w:p>
        </w:tc>
        <w:tc>
          <w:tcPr>
            <w:tcW w:w="1011"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per meeting</w:t>
            </w:r>
          </w:p>
        </w:tc>
        <w:tc>
          <w:tcPr>
            <w:tcW w:w="869"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362" w:firstLine="0"/>
              <w:jc w:val="left"/>
              <w:rPr>
                <w:rFonts w:ascii="Calibri" w:hAnsi="Calibri" w:cs="Calibri"/>
                <w:sz w:val="20"/>
                <w:szCs w:val="20"/>
              </w:rPr>
            </w:pPr>
          </w:p>
        </w:tc>
        <w:tc>
          <w:tcPr>
            <w:tcW w:w="1168"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BA6296">
        <w:trPr>
          <w:trHeight w:val="292"/>
        </w:trPr>
        <w:tc>
          <w:tcPr>
            <w:tcW w:w="580"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2</w:t>
            </w:r>
          </w:p>
        </w:tc>
        <w:tc>
          <w:tcPr>
            <w:tcW w:w="2905"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Travel expenses for E&amp;S staff</w:t>
            </w:r>
          </w:p>
        </w:tc>
        <w:tc>
          <w:tcPr>
            <w:tcW w:w="943"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2" w:firstLine="0"/>
              <w:jc w:val="right"/>
              <w:rPr>
                <w:rFonts w:ascii="Calibri" w:hAnsi="Calibri" w:cs="Calibri"/>
                <w:sz w:val="20"/>
                <w:szCs w:val="20"/>
              </w:rPr>
            </w:pPr>
          </w:p>
        </w:tc>
        <w:tc>
          <w:tcPr>
            <w:tcW w:w="1011"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per visit</w:t>
            </w:r>
          </w:p>
        </w:tc>
        <w:tc>
          <w:tcPr>
            <w:tcW w:w="869"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62" w:firstLine="0"/>
              <w:jc w:val="left"/>
              <w:rPr>
                <w:rFonts w:ascii="Calibri" w:hAnsi="Calibri" w:cs="Calibri"/>
                <w:sz w:val="20"/>
                <w:szCs w:val="20"/>
              </w:rPr>
            </w:pPr>
          </w:p>
        </w:tc>
        <w:tc>
          <w:tcPr>
            <w:tcW w:w="1168"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1138"/>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3</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306" w:firstLine="0"/>
              <w:rPr>
                <w:rFonts w:ascii="Calibri" w:hAnsi="Calibri" w:cs="Calibri"/>
                <w:sz w:val="20"/>
                <w:szCs w:val="20"/>
              </w:rPr>
            </w:pPr>
            <w:r w:rsidRPr="00C140C0">
              <w:rPr>
                <w:rFonts w:ascii="Calibri" w:hAnsi="Calibri" w:cs="Calibri"/>
                <w:sz w:val="20"/>
                <w:szCs w:val="20"/>
              </w:rPr>
              <w:t xml:space="preserve">Meetings with Departments (forest, revenue, district administration); Site visits </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C24DBE">
            <w:pPr>
              <w:spacing w:after="0" w:line="259" w:lineRule="auto"/>
              <w:ind w:left="0" w:right="2" w:firstLine="0"/>
              <w:jc w:val="center"/>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per visit</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62"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576"/>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4</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Preparation &amp; dissemination of Communication material</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r>
      <w:tr w:rsidR="00C24DBE" w:rsidRPr="00C140C0" w:rsidTr="00BA6296">
        <w:trPr>
          <w:trHeight w:val="290"/>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24" w:firstLine="0"/>
              <w:jc w:val="left"/>
              <w:rPr>
                <w:rFonts w:ascii="Calibri" w:hAnsi="Calibri" w:cs="Calibri"/>
                <w:sz w:val="20"/>
                <w:szCs w:val="20"/>
              </w:rPr>
            </w:pPr>
            <w:r w:rsidRPr="00C140C0">
              <w:rPr>
                <w:rFonts w:ascii="Calibri" w:hAnsi="Calibri" w:cs="Calibri"/>
                <w:sz w:val="20"/>
                <w:szCs w:val="20"/>
              </w:rPr>
              <w:t>i)</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Entitlement Brochures</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C24DBE">
            <w:pPr>
              <w:spacing w:after="0" w:line="259" w:lineRule="auto"/>
              <w:ind w:left="0" w:right="1" w:firstLine="0"/>
              <w:jc w:val="center"/>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no.</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2" w:firstLine="0"/>
              <w:jc w:val="righ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C24DBE">
            <w:pPr>
              <w:spacing w:after="0" w:line="259" w:lineRule="auto"/>
              <w:ind w:left="0" w:right="6" w:firstLine="0"/>
              <w:jc w:val="center"/>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293"/>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71" w:firstLine="0"/>
              <w:jc w:val="left"/>
              <w:rPr>
                <w:rFonts w:ascii="Calibri" w:hAnsi="Calibri" w:cs="Calibri"/>
                <w:sz w:val="20"/>
                <w:szCs w:val="20"/>
              </w:rPr>
            </w:pPr>
            <w:r w:rsidRPr="00C140C0">
              <w:rPr>
                <w:rFonts w:ascii="Calibri" w:hAnsi="Calibri" w:cs="Calibri"/>
                <w:sz w:val="20"/>
                <w:szCs w:val="20"/>
              </w:rPr>
              <w:t>ii)</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Safety sign boards</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4" w:firstLine="0"/>
              <w:jc w:val="righ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no.</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62"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BA6296">
        <w:trPr>
          <w:trHeight w:val="574"/>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18" w:firstLine="0"/>
              <w:jc w:val="left"/>
              <w:rPr>
                <w:rFonts w:ascii="Calibri" w:hAnsi="Calibri" w:cs="Calibri"/>
                <w:sz w:val="20"/>
                <w:szCs w:val="20"/>
              </w:rPr>
            </w:pPr>
            <w:r w:rsidRPr="00C140C0">
              <w:rPr>
                <w:rFonts w:ascii="Calibri" w:hAnsi="Calibri" w:cs="Calibri"/>
                <w:sz w:val="20"/>
                <w:szCs w:val="20"/>
              </w:rPr>
              <w:t>iii)</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Flyers - Project information &amp; GRM details</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1" w:firstLine="0"/>
              <w:jc w:val="righ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no.</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2" w:firstLine="0"/>
              <w:jc w:val="righ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857"/>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5</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Awareness generation meetings at sensitive areas &amp; Contractor personnel</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2" w:firstLine="0"/>
              <w:jc w:val="righ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no.</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62"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290"/>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6</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GRM MIS Database</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3" w:firstLine="0"/>
              <w:jc w:val="righ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Lumpsum</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66"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293"/>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b/>
                <w:sz w:val="20"/>
                <w:szCs w:val="20"/>
              </w:rPr>
              <w:t>TOTAL</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85242F">
        <w:trPr>
          <w:trHeight w:val="293"/>
        </w:trPr>
        <w:tc>
          <w:tcPr>
            <w:tcW w:w="8418" w:type="dxa"/>
            <w:gridSpan w:val="7"/>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r w:rsidRPr="00C140C0">
              <w:rPr>
                <w:rFonts w:ascii="Calibri" w:hAnsi="Calibri" w:cs="Calibri"/>
                <w:b/>
                <w:sz w:val="20"/>
                <w:szCs w:val="20"/>
              </w:rPr>
              <w:t>During project implementation</w:t>
            </w:r>
          </w:p>
        </w:tc>
      </w:tr>
      <w:tr w:rsidR="00C24DBE" w:rsidRPr="00C140C0" w:rsidTr="00BA6296">
        <w:trPr>
          <w:trHeight w:val="386"/>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1</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220388"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 xml:space="preserve">Formal consultation meetings in </w:t>
            </w:r>
            <w:r w:rsidR="00292C27">
              <w:rPr>
                <w:rFonts w:ascii="Calibri" w:hAnsi="Calibri" w:cs="Calibri"/>
                <w:sz w:val="20"/>
                <w:szCs w:val="20"/>
              </w:rPr>
              <w:t>on dam site or district HQ</w:t>
            </w:r>
            <w:r w:rsidRPr="00C140C0">
              <w:rPr>
                <w:rFonts w:ascii="Calibri" w:hAnsi="Calibri" w:cs="Calibri"/>
                <w:sz w:val="20"/>
                <w:szCs w:val="20"/>
              </w:rPr>
              <w:t xml:space="preserve"> for EAP </w:t>
            </w:r>
            <w:r w:rsidR="00292C27">
              <w:rPr>
                <w:rFonts w:ascii="Calibri" w:hAnsi="Calibri" w:cs="Calibri"/>
                <w:sz w:val="20"/>
                <w:szCs w:val="20"/>
              </w:rPr>
              <w:lastRenderedPageBreak/>
              <w:t>dissemination</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BA6296">
        <w:trPr>
          <w:trHeight w:val="292"/>
        </w:trPr>
        <w:tc>
          <w:tcPr>
            <w:tcW w:w="580"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lastRenderedPageBreak/>
              <w:t>2</w:t>
            </w:r>
          </w:p>
        </w:tc>
        <w:tc>
          <w:tcPr>
            <w:tcW w:w="2905"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Travel expenses for E&amp;S staff</w:t>
            </w:r>
          </w:p>
        </w:tc>
        <w:tc>
          <w:tcPr>
            <w:tcW w:w="943"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BA6296">
        <w:trPr>
          <w:trHeight w:val="1140"/>
        </w:trPr>
        <w:tc>
          <w:tcPr>
            <w:tcW w:w="580"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3</w:t>
            </w:r>
          </w:p>
        </w:tc>
        <w:tc>
          <w:tcPr>
            <w:tcW w:w="2905"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right="306" w:firstLine="0"/>
              <w:rPr>
                <w:rFonts w:ascii="Calibri" w:hAnsi="Calibri" w:cs="Calibri"/>
                <w:sz w:val="20"/>
                <w:szCs w:val="20"/>
              </w:rPr>
            </w:pPr>
            <w:r w:rsidRPr="00C140C0">
              <w:rPr>
                <w:rFonts w:ascii="Calibri" w:hAnsi="Calibri" w:cs="Calibri"/>
                <w:sz w:val="20"/>
                <w:szCs w:val="20"/>
              </w:rPr>
              <w:t>Meetings with Departments (forest, revenue, district administration, disaster management); Site visits for environmental measures</w:t>
            </w:r>
          </w:p>
        </w:tc>
        <w:tc>
          <w:tcPr>
            <w:tcW w:w="943"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3"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238" w:firstLine="0"/>
              <w:jc w:val="left"/>
              <w:rPr>
                <w:rFonts w:ascii="Calibri" w:hAnsi="Calibri" w:cs="Calibri"/>
                <w:sz w:val="20"/>
                <w:szCs w:val="20"/>
              </w:rPr>
            </w:pPr>
          </w:p>
        </w:tc>
      </w:tr>
      <w:tr w:rsidR="00C24DBE" w:rsidRPr="00C140C0" w:rsidTr="00BA6296">
        <w:trPr>
          <w:trHeight w:val="572"/>
        </w:trPr>
        <w:tc>
          <w:tcPr>
            <w:tcW w:w="580"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center"/>
              <w:rPr>
                <w:rFonts w:ascii="Calibri" w:hAnsi="Calibri" w:cs="Calibri"/>
                <w:sz w:val="20"/>
                <w:szCs w:val="20"/>
              </w:rPr>
            </w:pPr>
            <w:r w:rsidRPr="00C140C0">
              <w:rPr>
                <w:rFonts w:ascii="Calibri" w:hAnsi="Calibri" w:cs="Calibri"/>
                <w:sz w:val="20"/>
                <w:szCs w:val="20"/>
              </w:rPr>
              <w:t>4</w:t>
            </w:r>
          </w:p>
        </w:tc>
        <w:tc>
          <w:tcPr>
            <w:tcW w:w="2905"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Preparation &amp; dissemination of Communication material</w:t>
            </w:r>
          </w:p>
        </w:tc>
        <w:tc>
          <w:tcPr>
            <w:tcW w:w="943"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869"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r>
      <w:tr w:rsidR="00C24DBE" w:rsidRPr="00C140C0" w:rsidTr="00BA6296">
        <w:trPr>
          <w:trHeight w:val="295"/>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24" w:firstLine="0"/>
              <w:jc w:val="left"/>
              <w:rPr>
                <w:rFonts w:ascii="Calibri" w:hAnsi="Calibri" w:cs="Calibri"/>
                <w:sz w:val="20"/>
                <w:szCs w:val="20"/>
              </w:rPr>
            </w:pPr>
            <w:r w:rsidRPr="00C140C0">
              <w:rPr>
                <w:rFonts w:ascii="Calibri" w:hAnsi="Calibri" w:cs="Calibri"/>
                <w:sz w:val="20"/>
                <w:szCs w:val="20"/>
              </w:rPr>
              <w:t>i)</w:t>
            </w: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Other Brochures</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36" w:firstLine="0"/>
              <w:jc w:val="left"/>
              <w:rPr>
                <w:rFonts w:ascii="Calibri" w:hAnsi="Calibri" w:cs="Calibri"/>
                <w:sz w:val="20"/>
                <w:szCs w:val="20"/>
              </w:rPr>
            </w:pPr>
          </w:p>
        </w:tc>
      </w:tr>
      <w:tr w:rsidR="00C24DBE" w:rsidRPr="00C140C0" w:rsidTr="00BA6296">
        <w:trPr>
          <w:trHeight w:val="858"/>
        </w:trPr>
        <w:tc>
          <w:tcPr>
            <w:tcW w:w="580"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100" w:firstLine="0"/>
              <w:jc w:val="center"/>
              <w:rPr>
                <w:rFonts w:ascii="Calibri" w:hAnsi="Calibri" w:cs="Calibri"/>
                <w:sz w:val="20"/>
                <w:szCs w:val="20"/>
              </w:rPr>
            </w:pPr>
            <w:r w:rsidRPr="00C140C0">
              <w:rPr>
                <w:rFonts w:ascii="Calibri" w:hAnsi="Calibri" w:cs="Calibri"/>
                <w:sz w:val="20"/>
                <w:szCs w:val="20"/>
              </w:rPr>
              <w:t>5</w:t>
            </w:r>
          </w:p>
        </w:tc>
        <w:tc>
          <w:tcPr>
            <w:tcW w:w="2905" w:type="dxa"/>
            <w:tcBorders>
              <w:top w:val="single" w:sz="4" w:space="0" w:color="000000"/>
              <w:left w:val="single" w:sz="4" w:space="0" w:color="000000"/>
              <w:bottom w:val="single" w:sz="3" w:space="0" w:color="000000"/>
              <w:right w:val="single" w:sz="4" w:space="0" w:color="000000"/>
            </w:tcBorders>
          </w:tcPr>
          <w:p w:rsidR="00C24DBE" w:rsidRPr="00C140C0" w:rsidRDefault="00C24DBE" w:rsidP="00B11E39">
            <w:pPr>
              <w:spacing w:after="0" w:line="259" w:lineRule="auto"/>
              <w:ind w:left="0" w:firstLine="0"/>
              <w:jc w:val="left"/>
              <w:rPr>
                <w:rFonts w:ascii="Calibri" w:hAnsi="Calibri" w:cs="Calibri"/>
                <w:sz w:val="20"/>
                <w:szCs w:val="20"/>
              </w:rPr>
            </w:pPr>
            <w:r w:rsidRPr="00C140C0">
              <w:rPr>
                <w:rFonts w:ascii="Calibri" w:hAnsi="Calibri" w:cs="Calibri"/>
                <w:sz w:val="20"/>
                <w:szCs w:val="20"/>
              </w:rPr>
              <w:t>Awareness generation meetings at sensitive areas &amp; Contractor personnel</w:t>
            </w:r>
          </w:p>
        </w:tc>
        <w:tc>
          <w:tcPr>
            <w:tcW w:w="943"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3" w:space="0" w:color="000000"/>
              <w:right w:val="single" w:sz="4" w:space="0" w:color="000000"/>
            </w:tcBorders>
          </w:tcPr>
          <w:p w:rsidR="00C24DBE" w:rsidRPr="00C140C0" w:rsidRDefault="00C24DBE" w:rsidP="00B11E39">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442" w:firstLine="0"/>
              <w:jc w:val="left"/>
              <w:rPr>
                <w:rFonts w:ascii="Calibri" w:hAnsi="Calibri" w:cs="Calibri"/>
                <w:sz w:val="20"/>
                <w:szCs w:val="20"/>
              </w:rPr>
            </w:pPr>
          </w:p>
        </w:tc>
      </w:tr>
      <w:tr w:rsidR="00C24DBE" w:rsidRPr="00C140C0" w:rsidTr="00BA6296">
        <w:trPr>
          <w:trHeight w:val="292"/>
        </w:trPr>
        <w:tc>
          <w:tcPr>
            <w:tcW w:w="580"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100" w:firstLine="0"/>
              <w:jc w:val="center"/>
              <w:rPr>
                <w:rFonts w:ascii="Calibri" w:hAnsi="Calibri" w:cs="Calibri"/>
                <w:sz w:val="20"/>
                <w:szCs w:val="20"/>
              </w:rPr>
            </w:pPr>
            <w:r w:rsidRPr="00C140C0">
              <w:rPr>
                <w:rFonts w:ascii="Calibri" w:hAnsi="Calibri" w:cs="Calibri"/>
                <w:sz w:val="20"/>
                <w:szCs w:val="20"/>
              </w:rPr>
              <w:t>6</w:t>
            </w:r>
          </w:p>
        </w:tc>
        <w:tc>
          <w:tcPr>
            <w:tcW w:w="2905" w:type="dxa"/>
            <w:tcBorders>
              <w:top w:val="single" w:sz="3" w:space="0" w:color="000000"/>
              <w:left w:val="single" w:sz="4" w:space="0" w:color="000000"/>
              <w:bottom w:val="single" w:sz="4" w:space="0" w:color="000000"/>
              <w:right w:val="single" w:sz="4" w:space="0" w:color="000000"/>
            </w:tcBorders>
          </w:tcPr>
          <w:p w:rsidR="00C24DBE" w:rsidRPr="00C140C0" w:rsidRDefault="00C24DBE" w:rsidP="00B11E39">
            <w:pPr>
              <w:spacing w:after="0" w:line="259" w:lineRule="auto"/>
              <w:ind w:left="0" w:firstLine="0"/>
              <w:jc w:val="left"/>
              <w:rPr>
                <w:rFonts w:ascii="Calibri" w:hAnsi="Calibri" w:cs="Calibri"/>
                <w:sz w:val="20"/>
                <w:szCs w:val="20"/>
              </w:rPr>
            </w:pPr>
            <w:r w:rsidRPr="00C140C0">
              <w:rPr>
                <w:rFonts w:ascii="Calibri" w:hAnsi="Calibri" w:cs="Calibri"/>
                <w:sz w:val="20"/>
                <w:szCs w:val="20"/>
              </w:rPr>
              <w:t>GRM MIS Database</w:t>
            </w:r>
          </w:p>
        </w:tc>
        <w:tc>
          <w:tcPr>
            <w:tcW w:w="943"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firstLine="0"/>
              <w:jc w:val="center"/>
              <w:rPr>
                <w:rFonts w:ascii="Calibri" w:hAnsi="Calibri" w:cs="Calibri"/>
                <w:sz w:val="20"/>
                <w:szCs w:val="20"/>
              </w:rPr>
            </w:pPr>
          </w:p>
        </w:tc>
        <w:tc>
          <w:tcPr>
            <w:tcW w:w="1011" w:type="dxa"/>
            <w:tcBorders>
              <w:top w:val="single" w:sz="3" w:space="0" w:color="000000"/>
              <w:left w:val="single" w:sz="4" w:space="0" w:color="000000"/>
              <w:bottom w:val="single" w:sz="4" w:space="0" w:color="000000"/>
              <w:right w:val="single" w:sz="4" w:space="0" w:color="000000"/>
            </w:tcBorders>
          </w:tcPr>
          <w:p w:rsidR="00C24DBE" w:rsidRPr="00C140C0" w:rsidRDefault="00C24DBE" w:rsidP="00B11E39">
            <w:pPr>
              <w:spacing w:after="0" w:line="259" w:lineRule="auto"/>
              <w:ind w:left="0" w:firstLine="0"/>
              <w:jc w:val="left"/>
              <w:rPr>
                <w:rFonts w:ascii="Calibri" w:hAnsi="Calibri" w:cs="Calibri"/>
                <w:sz w:val="20"/>
                <w:szCs w:val="20"/>
              </w:rPr>
            </w:pPr>
            <w:r w:rsidRPr="00C140C0">
              <w:rPr>
                <w:rFonts w:ascii="Calibri" w:hAnsi="Calibri" w:cs="Calibri"/>
                <w:sz w:val="20"/>
                <w:szCs w:val="20"/>
              </w:rPr>
              <w:t>LUM</w:t>
            </w:r>
          </w:p>
        </w:tc>
        <w:tc>
          <w:tcPr>
            <w:tcW w:w="869"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372" w:firstLine="0"/>
              <w:jc w:val="left"/>
              <w:rPr>
                <w:rFonts w:ascii="Calibri" w:hAnsi="Calibri" w:cs="Calibri"/>
                <w:sz w:val="20"/>
                <w:szCs w:val="20"/>
              </w:rPr>
            </w:pPr>
          </w:p>
        </w:tc>
        <w:tc>
          <w:tcPr>
            <w:tcW w:w="1168"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0" w:right="6" w:firstLine="0"/>
              <w:jc w:val="right"/>
              <w:rPr>
                <w:rFonts w:ascii="Calibri" w:hAnsi="Calibri" w:cs="Calibri"/>
                <w:sz w:val="20"/>
                <w:szCs w:val="20"/>
              </w:rPr>
            </w:pPr>
          </w:p>
        </w:tc>
        <w:tc>
          <w:tcPr>
            <w:tcW w:w="942" w:type="dxa"/>
            <w:tcBorders>
              <w:top w:val="single" w:sz="3"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442" w:firstLine="0"/>
              <w:jc w:val="left"/>
              <w:rPr>
                <w:rFonts w:ascii="Calibri" w:hAnsi="Calibri" w:cs="Calibri"/>
                <w:sz w:val="20"/>
                <w:szCs w:val="20"/>
              </w:rPr>
            </w:pPr>
          </w:p>
        </w:tc>
      </w:tr>
      <w:tr w:rsidR="00C24DBE" w:rsidRPr="00C140C0" w:rsidTr="00BA6296">
        <w:trPr>
          <w:trHeight w:val="293"/>
        </w:trPr>
        <w:tc>
          <w:tcPr>
            <w:tcW w:w="580"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2905"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106" w:firstLine="0"/>
              <w:jc w:val="left"/>
              <w:rPr>
                <w:rFonts w:ascii="Calibri" w:hAnsi="Calibri" w:cs="Calibri"/>
                <w:sz w:val="20"/>
                <w:szCs w:val="20"/>
              </w:rPr>
            </w:pPr>
            <w:r w:rsidRPr="00C140C0">
              <w:rPr>
                <w:rFonts w:ascii="Calibri" w:hAnsi="Calibri" w:cs="Calibri"/>
                <w:b/>
                <w:sz w:val="20"/>
                <w:szCs w:val="20"/>
              </w:rPr>
              <w:t>TOTAL</w:t>
            </w:r>
          </w:p>
        </w:tc>
        <w:tc>
          <w:tcPr>
            <w:tcW w:w="943"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4" w:space="0" w:color="000000"/>
              <w:right w:val="single" w:sz="4" w:space="0" w:color="000000"/>
            </w:tcBorders>
          </w:tcPr>
          <w:p w:rsidR="00C24DBE" w:rsidRPr="00C140C0" w:rsidRDefault="00C24DBE" w:rsidP="00E158F0">
            <w:pPr>
              <w:spacing w:after="0" w:line="259" w:lineRule="auto"/>
              <w:ind w:left="242" w:firstLine="0"/>
              <w:jc w:val="center"/>
              <w:rPr>
                <w:rFonts w:ascii="Calibri" w:hAnsi="Calibri" w:cs="Calibri"/>
                <w:sz w:val="20"/>
                <w:szCs w:val="20"/>
              </w:rPr>
            </w:pPr>
          </w:p>
        </w:tc>
      </w:tr>
      <w:tr w:rsidR="00C24DBE" w:rsidRPr="00C140C0" w:rsidTr="00BA6296">
        <w:trPr>
          <w:trHeight w:val="292"/>
        </w:trPr>
        <w:tc>
          <w:tcPr>
            <w:tcW w:w="580"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2905"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106" w:firstLine="0"/>
              <w:jc w:val="left"/>
              <w:rPr>
                <w:rFonts w:ascii="Calibri" w:hAnsi="Calibri" w:cs="Calibri"/>
                <w:sz w:val="20"/>
                <w:szCs w:val="20"/>
              </w:rPr>
            </w:pPr>
            <w:r w:rsidRPr="00C140C0">
              <w:rPr>
                <w:rFonts w:ascii="Calibri" w:hAnsi="Calibri" w:cs="Calibri"/>
                <w:b/>
                <w:sz w:val="20"/>
                <w:szCs w:val="20"/>
              </w:rPr>
              <w:t>GRAND TOTAL</w:t>
            </w:r>
          </w:p>
        </w:tc>
        <w:tc>
          <w:tcPr>
            <w:tcW w:w="943"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011"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869"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1168"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160" w:line="259" w:lineRule="auto"/>
              <w:ind w:left="0" w:firstLine="0"/>
              <w:jc w:val="left"/>
              <w:rPr>
                <w:rFonts w:ascii="Calibri" w:hAnsi="Calibri" w:cs="Calibri"/>
                <w:sz w:val="20"/>
                <w:szCs w:val="20"/>
              </w:rPr>
            </w:pPr>
          </w:p>
        </w:tc>
        <w:tc>
          <w:tcPr>
            <w:tcW w:w="942" w:type="dxa"/>
            <w:tcBorders>
              <w:top w:val="single" w:sz="4" w:space="0" w:color="000000"/>
              <w:left w:val="single" w:sz="4" w:space="0" w:color="000000"/>
              <w:bottom w:val="single" w:sz="3" w:space="0" w:color="000000"/>
              <w:right w:val="single" w:sz="4" w:space="0" w:color="000000"/>
            </w:tcBorders>
          </w:tcPr>
          <w:p w:rsidR="00C24DBE" w:rsidRPr="00C140C0" w:rsidRDefault="00C24DBE" w:rsidP="00E158F0">
            <w:pPr>
              <w:spacing w:after="0" w:line="259" w:lineRule="auto"/>
              <w:ind w:left="242" w:firstLine="0"/>
              <w:jc w:val="center"/>
              <w:rPr>
                <w:rFonts w:ascii="Calibri" w:hAnsi="Calibri" w:cs="Calibri"/>
                <w:sz w:val="20"/>
                <w:szCs w:val="20"/>
              </w:rPr>
            </w:pPr>
          </w:p>
        </w:tc>
      </w:tr>
    </w:tbl>
    <w:p w:rsidR="008F7895" w:rsidRPr="00C140C0" w:rsidRDefault="008F7895" w:rsidP="008F7895">
      <w:pPr>
        <w:rPr>
          <w:rFonts w:ascii="Calibri" w:hAnsi="Calibri" w:cs="Calibri"/>
          <w:highlight w:val="yellow"/>
          <w:lang w:eastAsia="en-US"/>
        </w:rPr>
      </w:pPr>
    </w:p>
    <w:p w:rsidR="004E5926" w:rsidRPr="00852581" w:rsidRDefault="0085242F" w:rsidP="00C140C0">
      <w:pPr>
        <w:pStyle w:val="Heading1"/>
        <w:numPr>
          <w:ilvl w:val="0"/>
          <w:numId w:val="17"/>
        </w:numPr>
        <w:rPr>
          <w:rFonts w:ascii="Calibri" w:hAnsi="Calibri" w:cs="Calibri"/>
          <w:sz w:val="22"/>
        </w:rPr>
      </w:pPr>
      <w:bookmarkStart w:id="13" w:name="_Toc37964770"/>
      <w:r w:rsidRPr="00852581">
        <w:rPr>
          <w:rFonts w:ascii="Calibri" w:hAnsi="Calibri" w:cs="Calibri"/>
          <w:sz w:val="22"/>
        </w:rPr>
        <w:t>GRIEVANCE REDRESSAL MECHANISM</w:t>
      </w:r>
      <w:bookmarkEnd w:id="13"/>
    </w:p>
    <w:p w:rsidR="003A4752"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A grievance redress</w:t>
      </w:r>
      <w:r w:rsidR="001536A9">
        <w:rPr>
          <w:rFonts w:ascii="Calibri" w:hAnsi="Calibri" w:cs="Calibri"/>
          <w:sz w:val="22"/>
        </w:rPr>
        <w:t>al</w:t>
      </w:r>
      <w:r w:rsidRPr="00C140C0">
        <w:rPr>
          <w:rFonts w:ascii="Calibri" w:hAnsi="Calibri" w:cs="Calibri"/>
          <w:sz w:val="22"/>
        </w:rPr>
        <w:t xml:space="preserve"> mechanism shall be developed for potential use by external stakeholders. The aim of the grievance redressal mechanism is to achieve mutually agreed resolution of grievances raised by such stakeholders. The grievance redressal mechanism described hereunder is distinct from the grievance redress</w:t>
      </w:r>
      <w:r w:rsidR="00122DB8">
        <w:rPr>
          <w:rFonts w:ascii="Calibri" w:hAnsi="Calibri" w:cs="Calibri"/>
          <w:sz w:val="22"/>
        </w:rPr>
        <w:t>al</w:t>
      </w:r>
      <w:r w:rsidRPr="00C140C0">
        <w:rPr>
          <w:rFonts w:ascii="Calibri" w:hAnsi="Calibri" w:cs="Calibri"/>
          <w:sz w:val="22"/>
        </w:rPr>
        <w:t xml:space="preserve"> mechanism, to be used by the Project’s workforce. Key definitions are as follows:</w:t>
      </w:r>
    </w:p>
    <w:p w:rsidR="003A4752" w:rsidRPr="00C140C0" w:rsidRDefault="003A4752" w:rsidP="00C140C0">
      <w:pPr>
        <w:numPr>
          <w:ilvl w:val="1"/>
          <w:numId w:val="2"/>
        </w:numPr>
        <w:spacing w:after="251"/>
        <w:ind w:left="720" w:hanging="350"/>
        <w:rPr>
          <w:rFonts w:ascii="Calibri" w:hAnsi="Calibri" w:cs="Calibri"/>
          <w:sz w:val="22"/>
        </w:rPr>
      </w:pPr>
      <w:r w:rsidRPr="00C140C0">
        <w:rPr>
          <w:rFonts w:ascii="Calibri" w:hAnsi="Calibri" w:cs="Calibri"/>
          <w:b/>
          <w:sz w:val="22"/>
        </w:rPr>
        <w:t xml:space="preserve">Complaint: </w:t>
      </w:r>
      <w:r w:rsidRPr="00C140C0">
        <w:rPr>
          <w:rFonts w:ascii="Calibri" w:hAnsi="Calibri" w:cs="Calibri"/>
          <w:sz w:val="22"/>
        </w:rPr>
        <w:t>an expression of dissatisfaction that is related to an impact caused by a project activity, which has affected an individual or group. Adversely, the interest of an individual or group and the individual or group wants a proponent or operator (or contractor) to address and resolve it (e.g. problems related to dust deposition, noise or vibration).  A complaint is normally of a less serious nature than a grievance; and</w:t>
      </w:r>
    </w:p>
    <w:p w:rsidR="003A4752" w:rsidRPr="00C140C0" w:rsidRDefault="003A4752" w:rsidP="00C140C0">
      <w:pPr>
        <w:numPr>
          <w:ilvl w:val="1"/>
          <w:numId w:val="2"/>
        </w:numPr>
        <w:spacing w:after="236"/>
        <w:ind w:left="720" w:hanging="350"/>
        <w:rPr>
          <w:rFonts w:ascii="Calibri" w:hAnsi="Calibri" w:cs="Calibri"/>
          <w:sz w:val="22"/>
        </w:rPr>
      </w:pPr>
      <w:r w:rsidRPr="00C140C0">
        <w:rPr>
          <w:rFonts w:ascii="Calibri" w:hAnsi="Calibri" w:cs="Calibri"/>
          <w:b/>
          <w:sz w:val="22"/>
        </w:rPr>
        <w:t xml:space="preserve">Grievance: </w:t>
      </w:r>
      <w:r w:rsidRPr="00C140C0">
        <w:rPr>
          <w:rFonts w:ascii="Calibri" w:hAnsi="Calibri" w:cs="Calibri"/>
          <w:sz w:val="22"/>
        </w:rPr>
        <w:t>a claim raised by an individual or group whose livelihood, health and safety, cultural norms and heritage are considered to have been adversely affected (harmed) by a project activity which, if not addressed effectively, may pose a risk to DRIP operations (through stakeholder actions such as access road blockages) and the livelihood, well-being or quality of life of the claimant(s).</w:t>
      </w:r>
    </w:p>
    <w:p w:rsidR="003A4752" w:rsidRPr="00C140C0" w:rsidRDefault="00BA6296" w:rsidP="00C140C0">
      <w:pPr>
        <w:numPr>
          <w:ilvl w:val="0"/>
          <w:numId w:val="9"/>
        </w:numPr>
        <w:spacing w:line="256" w:lineRule="auto"/>
        <w:rPr>
          <w:rFonts w:ascii="Calibri" w:hAnsi="Calibri" w:cs="Calibri"/>
          <w:sz w:val="22"/>
        </w:rPr>
      </w:pPr>
      <w:r w:rsidRPr="00C140C0">
        <w:rPr>
          <w:rFonts w:ascii="Calibri" w:hAnsi="Calibri" w:cs="Calibri"/>
          <w:sz w:val="22"/>
        </w:rPr>
        <w:t>A</w:t>
      </w:r>
      <w:r w:rsidR="003A4752" w:rsidRPr="00C140C0">
        <w:rPr>
          <w:rFonts w:ascii="Calibri" w:hAnsi="Calibri" w:cs="Calibri"/>
          <w:sz w:val="22"/>
        </w:rPr>
        <w:t xml:space="preserve"> grievance redress</w:t>
      </w:r>
      <w:r w:rsidR="00122DB8">
        <w:rPr>
          <w:rFonts w:ascii="Calibri" w:hAnsi="Calibri" w:cs="Calibri"/>
          <w:sz w:val="22"/>
        </w:rPr>
        <w:t>al</w:t>
      </w:r>
      <w:r w:rsidR="003A4752" w:rsidRPr="00C140C0">
        <w:rPr>
          <w:rFonts w:ascii="Calibri" w:hAnsi="Calibri" w:cs="Calibri"/>
          <w:sz w:val="22"/>
        </w:rPr>
        <w:t xml:space="preserve"> mechanism (GRM) to uphold the Project’s social and environmental safeguards performance is designed to address concerns and complaints promptly and transparently with no impacts (cost, discrimination) for any reports made by project affected people (PAPs). The grievance redress mechanisms described hereunder include both complaints and grievances (hereinafter referred to only as ‘grievances’). Grievances raised by stakeholders need to be managed through a transparent process, readily acceptable to all segments of affected communities and other stakeholders, at no cost and without retribution. The GRM </w:t>
      </w:r>
      <w:r w:rsidR="003A4752" w:rsidRPr="00C140C0">
        <w:rPr>
          <w:rFonts w:ascii="Calibri" w:hAnsi="Calibri" w:cs="Calibri"/>
          <w:sz w:val="22"/>
        </w:rPr>
        <w:lastRenderedPageBreak/>
        <w:t>works within existing legal and cultural frameworks, providing an additional opportunity to resolve grievances at the local, project level. The key objectives of the GRM are:</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Record, categorize and prioritize the grievances;</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Settle the grievances via consultation with all stakeholders (and inform those stakeholders of the solutions)</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Forward any unresolved cases to the relevant authority.</w:t>
      </w:r>
    </w:p>
    <w:p w:rsidR="00BA6296" w:rsidRPr="00C140C0" w:rsidRDefault="00BA6296" w:rsidP="00BA6296">
      <w:pPr>
        <w:spacing w:after="0"/>
        <w:ind w:left="720" w:firstLine="0"/>
        <w:rPr>
          <w:rFonts w:ascii="Calibri" w:hAnsi="Calibri" w:cs="Calibri"/>
          <w:sz w:val="22"/>
        </w:rPr>
      </w:pPr>
    </w:p>
    <w:p w:rsidR="003A4752"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The types of grievances stakeholders may raise include, but are not limited to:</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Non-payment, or inadequate compensation and/or due R&amp;R assistances; wrong measurement of parcel</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Construction related impacts – cracks, damages to structures; dust damaging crops/trees</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Health and safety risks;</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 xml:space="preserve">Negative impacts on the environment; </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Negative impacts on communities, which may include, but not be limited to financial loss, physical harm and nuisance from construction or operational activities;</w:t>
      </w:r>
    </w:p>
    <w:p w:rsidR="003A4752" w:rsidRPr="00C140C0" w:rsidRDefault="003A4752" w:rsidP="00C140C0">
      <w:pPr>
        <w:numPr>
          <w:ilvl w:val="1"/>
          <w:numId w:val="2"/>
        </w:numPr>
        <w:spacing w:after="0"/>
        <w:ind w:left="720" w:hanging="350"/>
        <w:rPr>
          <w:rFonts w:ascii="Calibri" w:hAnsi="Calibri" w:cs="Calibri"/>
          <w:sz w:val="22"/>
        </w:rPr>
      </w:pPr>
      <w:r w:rsidRPr="00C140C0">
        <w:rPr>
          <w:rFonts w:ascii="Calibri" w:hAnsi="Calibri" w:cs="Calibri"/>
          <w:sz w:val="22"/>
        </w:rPr>
        <w:t>Impacts arising from migrant labor on local communities</w:t>
      </w:r>
    </w:p>
    <w:p w:rsidR="00E9246D" w:rsidRPr="00C140C0" w:rsidRDefault="00E9246D" w:rsidP="00E9246D">
      <w:pPr>
        <w:spacing w:after="0"/>
        <w:ind w:left="720" w:firstLine="0"/>
        <w:rPr>
          <w:rFonts w:ascii="Calibri" w:hAnsi="Calibri" w:cs="Calibri"/>
          <w:sz w:val="22"/>
        </w:rPr>
      </w:pPr>
    </w:p>
    <w:p w:rsidR="0085242F"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 xml:space="preserve">As the GRM works within existing legal and cultural frameworks, it is recognized that the GRM </w:t>
      </w:r>
      <w:r w:rsidR="00E272F7" w:rsidRPr="00C140C0">
        <w:rPr>
          <w:rFonts w:ascii="Calibri" w:hAnsi="Calibri" w:cs="Calibri"/>
          <w:sz w:val="22"/>
        </w:rPr>
        <w:t>shall</w:t>
      </w:r>
      <w:r w:rsidR="000D2594" w:rsidRPr="00C140C0">
        <w:rPr>
          <w:rFonts w:ascii="Calibri" w:hAnsi="Calibri" w:cs="Calibri"/>
          <w:sz w:val="22"/>
        </w:rPr>
        <w:t xml:space="preserve"> </w:t>
      </w:r>
      <w:r w:rsidRPr="00C140C0">
        <w:rPr>
          <w:rFonts w:ascii="Calibri" w:hAnsi="Calibri" w:cs="Calibri"/>
          <w:sz w:val="22"/>
        </w:rPr>
        <w:t xml:space="preserve">comprise project level and respective State level redress mechanisms.  Most Project related grievances could be minor and site-specific. Most grievances are to be received directly on site by the designated site representative of SPMU that </w:t>
      </w:r>
      <w:r w:rsidR="00E272F7" w:rsidRPr="00C140C0">
        <w:rPr>
          <w:rFonts w:ascii="Calibri" w:hAnsi="Calibri" w:cs="Calibri"/>
          <w:sz w:val="22"/>
        </w:rPr>
        <w:t>shall</w:t>
      </w:r>
      <w:r w:rsidRPr="00C140C0">
        <w:rPr>
          <w:rFonts w:ascii="Calibri" w:hAnsi="Calibri" w:cs="Calibri"/>
          <w:sz w:val="22"/>
        </w:rPr>
        <w:t xml:space="preserve"> endeavor to resolve them satisfactorily on site. The designated site representative </w:t>
      </w:r>
      <w:r w:rsidR="00E272F7" w:rsidRPr="00C140C0">
        <w:rPr>
          <w:rFonts w:ascii="Calibri" w:hAnsi="Calibri" w:cs="Calibri"/>
          <w:sz w:val="22"/>
        </w:rPr>
        <w:t>shall</w:t>
      </w:r>
      <w:r w:rsidRPr="00C140C0">
        <w:rPr>
          <w:rFonts w:ascii="Calibri" w:hAnsi="Calibri" w:cs="Calibri"/>
          <w:sz w:val="22"/>
        </w:rPr>
        <w:t xml:space="preserve"> inform the SPMU of these complaints and their outcomes, and of others not satisfactorily resolved that the SPMU GRM nodal officer should take over. The SPMU nodal officer </w:t>
      </w:r>
      <w:r w:rsidR="00E272F7" w:rsidRPr="00C140C0">
        <w:rPr>
          <w:rFonts w:ascii="Calibri" w:hAnsi="Calibri" w:cs="Calibri"/>
          <w:sz w:val="22"/>
        </w:rPr>
        <w:t>shall</w:t>
      </w:r>
      <w:r w:rsidRPr="00C140C0">
        <w:rPr>
          <w:rFonts w:ascii="Calibri" w:hAnsi="Calibri" w:cs="Calibri"/>
          <w:sz w:val="22"/>
        </w:rPr>
        <w:t xml:space="preserve"> log these in the Complaints Register. The </w:t>
      </w:r>
      <w:r w:rsidR="00E272F7" w:rsidRPr="00C140C0">
        <w:rPr>
          <w:rFonts w:ascii="Calibri" w:hAnsi="Calibri" w:cs="Calibri"/>
          <w:sz w:val="22"/>
        </w:rPr>
        <w:t>nodal officer shall</w:t>
      </w:r>
      <w:r w:rsidRPr="00C140C0">
        <w:rPr>
          <w:rFonts w:ascii="Calibri" w:hAnsi="Calibri" w:cs="Calibri"/>
          <w:sz w:val="22"/>
        </w:rPr>
        <w:t xml:space="preserve">, on receipt of each complaint, note the date, time, name and contact details of the complainant, and the nature of the complaint in the Complaints Register. The </w:t>
      </w:r>
      <w:r w:rsidR="00E272F7" w:rsidRPr="00C140C0">
        <w:rPr>
          <w:rFonts w:ascii="Calibri" w:hAnsi="Calibri" w:cs="Calibri"/>
          <w:sz w:val="22"/>
        </w:rPr>
        <w:t>nodal</w:t>
      </w:r>
      <w:r w:rsidRPr="00C140C0">
        <w:rPr>
          <w:rFonts w:ascii="Calibri" w:hAnsi="Calibri" w:cs="Calibri"/>
          <w:sz w:val="22"/>
        </w:rPr>
        <w:t xml:space="preserve"> </w:t>
      </w:r>
      <w:r w:rsidR="00122DB8">
        <w:rPr>
          <w:rFonts w:ascii="Calibri" w:hAnsi="Calibri" w:cs="Calibri"/>
          <w:sz w:val="22"/>
        </w:rPr>
        <w:t xml:space="preserve">officer </w:t>
      </w:r>
      <w:r w:rsidR="00E272F7" w:rsidRPr="00C140C0">
        <w:rPr>
          <w:rFonts w:ascii="Calibri" w:hAnsi="Calibri" w:cs="Calibri"/>
          <w:sz w:val="22"/>
        </w:rPr>
        <w:t xml:space="preserve">shall </w:t>
      </w:r>
      <w:r w:rsidRPr="00C140C0">
        <w:rPr>
          <w:rFonts w:ascii="Calibri" w:hAnsi="Calibri" w:cs="Calibri"/>
          <w:sz w:val="22"/>
        </w:rPr>
        <w:t xml:space="preserve">inform the complainant of when to expect a response. S/he </w:t>
      </w:r>
      <w:r w:rsidR="00E272F7" w:rsidRPr="00C140C0">
        <w:rPr>
          <w:rFonts w:ascii="Calibri" w:hAnsi="Calibri" w:cs="Calibri"/>
          <w:sz w:val="22"/>
        </w:rPr>
        <w:t>shall</w:t>
      </w:r>
      <w:r w:rsidRPr="00C140C0">
        <w:rPr>
          <w:rFonts w:ascii="Calibri" w:hAnsi="Calibri" w:cs="Calibri"/>
          <w:sz w:val="22"/>
        </w:rPr>
        <w:t xml:space="preserve"> then endeavor to address it to the best of his/her abilities, as soon as possible.  Should the </w:t>
      </w:r>
      <w:r w:rsidR="00E272F7" w:rsidRPr="00C140C0">
        <w:rPr>
          <w:rFonts w:ascii="Calibri" w:hAnsi="Calibri" w:cs="Calibri"/>
          <w:sz w:val="22"/>
        </w:rPr>
        <w:t>nodal officer</w:t>
      </w:r>
      <w:r w:rsidRPr="00C140C0">
        <w:rPr>
          <w:rFonts w:ascii="Calibri" w:hAnsi="Calibri" w:cs="Calibri"/>
          <w:sz w:val="22"/>
        </w:rPr>
        <w:t xml:space="preserve"> not be able to resolve the complaint to the satisfaction of the affected persons, he/she </w:t>
      </w:r>
      <w:r w:rsidR="00E272F7" w:rsidRPr="00C140C0">
        <w:rPr>
          <w:rFonts w:ascii="Calibri" w:hAnsi="Calibri" w:cs="Calibri"/>
          <w:sz w:val="22"/>
        </w:rPr>
        <w:t>shall</w:t>
      </w:r>
      <w:r w:rsidRPr="00C140C0">
        <w:rPr>
          <w:rFonts w:ascii="Calibri" w:hAnsi="Calibri" w:cs="Calibri"/>
          <w:sz w:val="22"/>
        </w:rPr>
        <w:t xml:space="preserve"> then refer the complaint directly to the </w:t>
      </w:r>
      <w:r w:rsidR="00E272F7" w:rsidRPr="00C140C0">
        <w:rPr>
          <w:rFonts w:ascii="Calibri" w:hAnsi="Calibri" w:cs="Calibri"/>
          <w:sz w:val="22"/>
        </w:rPr>
        <w:t>DRIP - II</w:t>
      </w:r>
      <w:r w:rsidRPr="00C140C0">
        <w:rPr>
          <w:rFonts w:ascii="Calibri" w:hAnsi="Calibri" w:cs="Calibri"/>
          <w:sz w:val="22"/>
        </w:rPr>
        <w:t xml:space="preserve"> Project Director (PD).</w:t>
      </w:r>
    </w:p>
    <w:p w:rsidR="000D2594" w:rsidRPr="00C140C0" w:rsidRDefault="000D2594" w:rsidP="000D2594">
      <w:pPr>
        <w:spacing w:line="256" w:lineRule="auto"/>
        <w:ind w:left="360" w:firstLine="0"/>
        <w:rPr>
          <w:rFonts w:ascii="Calibri" w:hAnsi="Calibri" w:cs="Calibri"/>
          <w:sz w:val="22"/>
        </w:rPr>
      </w:pPr>
    </w:p>
    <w:p w:rsidR="000D2594"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 xml:space="preserve">Complaints referred to the PD will require him/her to take earnest action to resolve them at the earliest time possible. It would be desirable that the aggrieved party is consulted and be informed of the course of action being taken, and when a result may be expected. Reporting back to the complainant </w:t>
      </w:r>
      <w:r w:rsidR="00E272F7" w:rsidRPr="00C140C0">
        <w:rPr>
          <w:rFonts w:ascii="Calibri" w:hAnsi="Calibri" w:cs="Calibri"/>
          <w:sz w:val="22"/>
        </w:rPr>
        <w:t>shall</w:t>
      </w:r>
      <w:r w:rsidRPr="00C140C0">
        <w:rPr>
          <w:rFonts w:ascii="Calibri" w:hAnsi="Calibri" w:cs="Calibri"/>
          <w:sz w:val="22"/>
        </w:rPr>
        <w:t xml:space="preserve"> be undertaken within a period of two weeks from the date that the complaint was received. If the complaint is not resolved to the satisfaction of the aggrieved party, it </w:t>
      </w:r>
      <w:r w:rsidR="00E272F7" w:rsidRPr="00C140C0">
        <w:rPr>
          <w:rFonts w:ascii="Calibri" w:hAnsi="Calibri" w:cs="Calibri"/>
          <w:sz w:val="22"/>
        </w:rPr>
        <w:t>shall</w:t>
      </w:r>
      <w:r w:rsidRPr="00C140C0">
        <w:rPr>
          <w:rFonts w:ascii="Calibri" w:hAnsi="Calibri" w:cs="Calibri"/>
          <w:sz w:val="22"/>
        </w:rPr>
        <w:t xml:space="preserve"> then be referred </w:t>
      </w:r>
      <w:r w:rsidR="00E272F7" w:rsidRPr="00C140C0">
        <w:rPr>
          <w:rFonts w:ascii="Calibri" w:hAnsi="Calibri" w:cs="Calibri"/>
          <w:sz w:val="22"/>
        </w:rPr>
        <w:t>to</w:t>
      </w:r>
      <w:r w:rsidRPr="00C140C0">
        <w:rPr>
          <w:rFonts w:ascii="Calibri" w:hAnsi="Calibri" w:cs="Calibri"/>
          <w:sz w:val="22"/>
        </w:rPr>
        <w:t xml:space="preserve"> the State level Grievance Redress</w:t>
      </w:r>
      <w:r w:rsidR="00122DB8">
        <w:rPr>
          <w:rFonts w:ascii="Calibri" w:hAnsi="Calibri" w:cs="Calibri"/>
          <w:sz w:val="22"/>
        </w:rPr>
        <w:t>al</w:t>
      </w:r>
      <w:r w:rsidRPr="00C140C0">
        <w:rPr>
          <w:rFonts w:ascii="Calibri" w:hAnsi="Calibri" w:cs="Calibri"/>
          <w:sz w:val="22"/>
        </w:rPr>
        <w:t xml:space="preserve"> Committee (SGRC). The SGRC </w:t>
      </w:r>
      <w:r w:rsidR="00E272F7" w:rsidRPr="00C140C0">
        <w:rPr>
          <w:rFonts w:ascii="Calibri" w:hAnsi="Calibri" w:cs="Calibri"/>
          <w:sz w:val="22"/>
        </w:rPr>
        <w:t>shall</w:t>
      </w:r>
      <w:r w:rsidRPr="00C140C0">
        <w:rPr>
          <w:rFonts w:ascii="Calibri" w:hAnsi="Calibri" w:cs="Calibri"/>
          <w:sz w:val="22"/>
        </w:rPr>
        <w:t xml:space="preserve"> address the </w:t>
      </w:r>
      <w:r w:rsidR="00545757" w:rsidRPr="00C140C0">
        <w:rPr>
          <w:rFonts w:ascii="Calibri" w:hAnsi="Calibri" w:cs="Calibri"/>
          <w:sz w:val="22"/>
        </w:rPr>
        <w:t>grievance</w:t>
      </w:r>
      <w:r w:rsidRPr="00C140C0">
        <w:rPr>
          <w:rFonts w:ascii="Calibri" w:hAnsi="Calibri" w:cs="Calibri"/>
          <w:sz w:val="22"/>
        </w:rPr>
        <w:t xml:space="preserve"> within </w:t>
      </w:r>
      <w:r w:rsidR="00292C27">
        <w:rPr>
          <w:rFonts w:ascii="Calibri" w:hAnsi="Calibri" w:cs="Calibri"/>
          <w:sz w:val="22"/>
        </w:rPr>
        <w:t>45 days</w:t>
      </w:r>
      <w:r w:rsidR="00122DB8">
        <w:rPr>
          <w:rFonts w:ascii="Calibri" w:hAnsi="Calibri" w:cs="Calibri"/>
          <w:sz w:val="22"/>
        </w:rPr>
        <w:t>.</w:t>
      </w:r>
    </w:p>
    <w:p w:rsidR="000D2594" w:rsidRPr="00C140C0" w:rsidRDefault="000D2594" w:rsidP="000D2594">
      <w:pPr>
        <w:pStyle w:val="ListParagraph"/>
        <w:rPr>
          <w:rFonts w:ascii="Calibri" w:hAnsi="Calibri" w:cs="Calibri"/>
          <w:sz w:val="22"/>
          <w:szCs w:val="22"/>
        </w:rPr>
      </w:pPr>
    </w:p>
    <w:p w:rsidR="0085242F"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Should measures taken by the SGRC, fail to satisfy the complainant, the aggrieved party is free to take his/her grievance to the Court of Law</w:t>
      </w:r>
      <w:r w:rsidRPr="004831AF">
        <w:rPr>
          <w:rFonts w:ascii="Calibri" w:hAnsi="Calibri" w:cs="Calibri"/>
          <w:sz w:val="22"/>
        </w:rPr>
        <w:t xml:space="preserve"> </w:t>
      </w:r>
      <w:r w:rsidRPr="001A6FEC">
        <w:rPr>
          <w:rFonts w:ascii="Calibri" w:hAnsi="Calibri" w:cs="Calibri"/>
          <w:sz w:val="22"/>
        </w:rPr>
        <w:t>a</w:t>
      </w:r>
      <w:r w:rsidRPr="001A6FEC">
        <w:rPr>
          <w:rFonts w:ascii="Calibri" w:hAnsi="Calibri" w:cs="Calibri"/>
          <w:bCs/>
          <w:sz w:val="22"/>
        </w:rPr>
        <w:t>t his/her own cost</w:t>
      </w:r>
      <w:r w:rsidRPr="00292C27">
        <w:rPr>
          <w:rFonts w:ascii="Calibri" w:hAnsi="Calibri" w:cs="Calibri"/>
          <w:bCs/>
          <w:sz w:val="22"/>
        </w:rPr>
        <w:t xml:space="preserve">, </w:t>
      </w:r>
      <w:r w:rsidRPr="001A6FEC">
        <w:rPr>
          <w:rFonts w:ascii="Calibri" w:hAnsi="Calibri" w:cs="Calibri"/>
          <w:bCs/>
          <w:sz w:val="22"/>
        </w:rPr>
        <w:t>and the Court’s decision will be final and shall be binding on all parties</w:t>
      </w:r>
      <w:r w:rsidRPr="00C140C0">
        <w:rPr>
          <w:rFonts w:ascii="Calibri" w:hAnsi="Calibri" w:cs="Calibri"/>
          <w:b/>
          <w:sz w:val="22"/>
        </w:rPr>
        <w:t xml:space="preserve">. </w:t>
      </w:r>
      <w:r w:rsidRPr="00C140C0">
        <w:rPr>
          <w:rFonts w:ascii="Calibri" w:hAnsi="Calibri" w:cs="Calibri"/>
          <w:sz w:val="22"/>
        </w:rPr>
        <w:t xml:space="preserve">It is vital that appropriate signage for GRM is erected at the sites of all works providing the public with updated Project information and summarizing the GRM process, including contact details of the relevant </w:t>
      </w:r>
      <w:r w:rsidR="00E272F7" w:rsidRPr="00C140C0">
        <w:rPr>
          <w:rFonts w:ascii="Calibri" w:hAnsi="Calibri" w:cs="Calibri"/>
          <w:sz w:val="22"/>
        </w:rPr>
        <w:t>nodal officer.</w:t>
      </w:r>
      <w:r w:rsidRPr="00C140C0">
        <w:rPr>
          <w:rFonts w:ascii="Calibri" w:hAnsi="Calibri" w:cs="Calibri"/>
          <w:sz w:val="22"/>
        </w:rPr>
        <w:t xml:space="preserve">  Anyone shall be able to lodge a complaint and the methods (forms, in person, telephone, forms written in Hindi/local language</w:t>
      </w:r>
      <w:r w:rsidR="00E272F7" w:rsidRPr="00C140C0">
        <w:rPr>
          <w:rFonts w:ascii="Calibri" w:hAnsi="Calibri" w:cs="Calibri"/>
          <w:sz w:val="22"/>
        </w:rPr>
        <w:t>/ English</w:t>
      </w:r>
      <w:r w:rsidRPr="00C140C0">
        <w:rPr>
          <w:rFonts w:ascii="Calibri" w:hAnsi="Calibri" w:cs="Calibri"/>
          <w:sz w:val="22"/>
        </w:rPr>
        <w:t xml:space="preserve">) should not inhibit </w:t>
      </w:r>
      <w:r w:rsidR="00E272F7" w:rsidRPr="00C140C0">
        <w:rPr>
          <w:rFonts w:ascii="Calibri" w:hAnsi="Calibri" w:cs="Calibri"/>
          <w:sz w:val="22"/>
        </w:rPr>
        <w:t>registering</w:t>
      </w:r>
      <w:r w:rsidRPr="00C140C0">
        <w:rPr>
          <w:rFonts w:ascii="Calibri" w:hAnsi="Calibri" w:cs="Calibri"/>
          <w:sz w:val="22"/>
        </w:rPr>
        <w:t xml:space="preserve"> any complaint.</w:t>
      </w:r>
    </w:p>
    <w:p w:rsidR="000D2594" w:rsidRPr="00C140C0" w:rsidRDefault="000D2594" w:rsidP="000D2594">
      <w:pPr>
        <w:pStyle w:val="ListParagraph"/>
        <w:rPr>
          <w:rFonts w:ascii="Calibri" w:hAnsi="Calibri" w:cs="Calibri"/>
          <w:sz w:val="22"/>
          <w:szCs w:val="22"/>
        </w:rPr>
      </w:pPr>
    </w:p>
    <w:p w:rsidR="0085242F"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 xml:space="preserve">The Complaints Register shall be maintained by the </w:t>
      </w:r>
      <w:r w:rsidR="00E272F7" w:rsidRPr="00C140C0">
        <w:rPr>
          <w:rFonts w:ascii="Calibri" w:hAnsi="Calibri" w:cs="Calibri"/>
          <w:sz w:val="22"/>
        </w:rPr>
        <w:t xml:space="preserve">SPMU </w:t>
      </w:r>
      <w:r w:rsidR="00292C27">
        <w:rPr>
          <w:rFonts w:ascii="Calibri" w:hAnsi="Calibri" w:cs="Calibri"/>
          <w:sz w:val="22"/>
        </w:rPr>
        <w:t xml:space="preserve">of </w:t>
      </w:r>
      <w:proofErr w:type="gramStart"/>
      <w:r w:rsidR="00292C27">
        <w:rPr>
          <w:rFonts w:ascii="Calibri" w:hAnsi="Calibri" w:cs="Calibri"/>
          <w:sz w:val="22"/>
        </w:rPr>
        <w:t xml:space="preserve">the </w:t>
      </w:r>
      <w:r w:rsidRPr="00C140C0">
        <w:rPr>
          <w:rFonts w:ascii="Calibri" w:hAnsi="Calibri" w:cs="Calibri"/>
          <w:sz w:val="22"/>
        </w:rPr>
        <w:t xml:space="preserve"> department</w:t>
      </w:r>
      <w:proofErr w:type="gramEnd"/>
      <w:r w:rsidRPr="00C140C0">
        <w:rPr>
          <w:rFonts w:ascii="Calibri" w:hAnsi="Calibri" w:cs="Calibri"/>
          <w:sz w:val="22"/>
        </w:rPr>
        <w:t xml:space="preserve">, who will log the: i) details and nature of the complaint; ii) the complainant name and their contact details; iii) </w:t>
      </w:r>
      <w:r w:rsidRPr="00C140C0">
        <w:rPr>
          <w:rFonts w:ascii="Calibri" w:hAnsi="Calibri" w:cs="Calibri"/>
          <w:sz w:val="22"/>
        </w:rPr>
        <w:lastRenderedPageBreak/>
        <w:t xml:space="preserve">date; iv) corrective actions taken in response to the complaint. This information </w:t>
      </w:r>
      <w:r w:rsidR="00E272F7" w:rsidRPr="00C140C0">
        <w:rPr>
          <w:rFonts w:ascii="Calibri" w:hAnsi="Calibri" w:cs="Calibri"/>
          <w:sz w:val="22"/>
        </w:rPr>
        <w:t>shall</w:t>
      </w:r>
      <w:r w:rsidRPr="00C140C0">
        <w:rPr>
          <w:rFonts w:ascii="Calibri" w:hAnsi="Calibri" w:cs="Calibri"/>
          <w:sz w:val="22"/>
        </w:rPr>
        <w:t xml:space="preserve"> be included in </w:t>
      </w:r>
      <w:r w:rsidR="00E272F7" w:rsidRPr="00C140C0">
        <w:rPr>
          <w:rFonts w:ascii="Calibri" w:hAnsi="Calibri" w:cs="Calibri"/>
          <w:sz w:val="22"/>
        </w:rPr>
        <w:t>the Borrower implementing agencies</w:t>
      </w:r>
      <w:r w:rsidRPr="00C140C0">
        <w:rPr>
          <w:rFonts w:ascii="Calibri" w:hAnsi="Calibri" w:cs="Calibri"/>
          <w:sz w:val="22"/>
        </w:rPr>
        <w:t xml:space="preserve"> progress reports to the World Bank. The project level process can only act within its appropriate level of authority and where appropriate, complaints </w:t>
      </w:r>
      <w:r w:rsidR="00E272F7" w:rsidRPr="00C140C0">
        <w:rPr>
          <w:rFonts w:ascii="Calibri" w:hAnsi="Calibri" w:cs="Calibri"/>
          <w:sz w:val="22"/>
        </w:rPr>
        <w:t>shall</w:t>
      </w:r>
      <w:r w:rsidRPr="00C140C0">
        <w:rPr>
          <w:rFonts w:ascii="Calibri" w:hAnsi="Calibri" w:cs="Calibri"/>
          <w:sz w:val="22"/>
        </w:rPr>
        <w:t xml:space="preserve"> be referred on to the relevant authority such as those indicated.</w:t>
      </w:r>
    </w:p>
    <w:p w:rsidR="000D2594" w:rsidRPr="00C140C0" w:rsidRDefault="000D2594" w:rsidP="000D2594">
      <w:pPr>
        <w:pStyle w:val="ListParagraph"/>
        <w:rPr>
          <w:rFonts w:ascii="Calibri" w:hAnsi="Calibri" w:cs="Calibri"/>
          <w:sz w:val="22"/>
          <w:szCs w:val="22"/>
        </w:rPr>
      </w:pPr>
    </w:p>
    <w:p w:rsidR="003A4752"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 xml:space="preserve">Grievance Redress Committee (GRC) </w:t>
      </w:r>
      <w:r w:rsidR="00E272F7" w:rsidRPr="00C140C0">
        <w:rPr>
          <w:rFonts w:ascii="Calibri" w:hAnsi="Calibri" w:cs="Calibri"/>
          <w:sz w:val="22"/>
        </w:rPr>
        <w:t>shall</w:t>
      </w:r>
      <w:r w:rsidRPr="00C140C0">
        <w:rPr>
          <w:rFonts w:ascii="Calibri" w:hAnsi="Calibri" w:cs="Calibri"/>
          <w:sz w:val="22"/>
        </w:rPr>
        <w:t xml:space="preserve"> be formed at each </w:t>
      </w:r>
      <w:r w:rsidR="00E272F7" w:rsidRPr="00C140C0">
        <w:rPr>
          <w:rFonts w:ascii="Calibri" w:hAnsi="Calibri" w:cs="Calibri"/>
          <w:sz w:val="22"/>
        </w:rPr>
        <w:t>implementing agency level</w:t>
      </w:r>
      <w:r w:rsidRPr="00C140C0">
        <w:rPr>
          <w:rFonts w:ascii="Calibri" w:hAnsi="Calibri" w:cs="Calibri"/>
          <w:sz w:val="22"/>
        </w:rPr>
        <w:t xml:space="preserve"> comprising of </w:t>
      </w:r>
      <w:r w:rsidR="00E272F7" w:rsidRPr="00C140C0">
        <w:rPr>
          <w:rFonts w:ascii="Calibri" w:hAnsi="Calibri" w:cs="Calibri"/>
          <w:sz w:val="22"/>
        </w:rPr>
        <w:t xml:space="preserve">competent </w:t>
      </w:r>
      <w:r w:rsidRPr="00C140C0">
        <w:rPr>
          <w:rFonts w:ascii="Calibri" w:hAnsi="Calibri" w:cs="Calibri"/>
          <w:sz w:val="22"/>
        </w:rPr>
        <w:t>members</w:t>
      </w:r>
      <w:r w:rsidR="00E272F7" w:rsidRPr="00C140C0">
        <w:rPr>
          <w:rFonts w:ascii="Calibri" w:hAnsi="Calibri" w:cs="Calibri"/>
          <w:sz w:val="22"/>
        </w:rPr>
        <w:t>, who can effectively contribute in grievance redressal. Cases not resolved at GRC level would be brought for arbitration. A time period of two months would be available for arbitration. In case at this level the dispute is also not resolved, the aggrieved person may take recourse to the civil court.</w:t>
      </w:r>
      <w:r w:rsidR="00ED1BA5" w:rsidRPr="00C140C0">
        <w:rPr>
          <w:rFonts w:ascii="Calibri" w:hAnsi="Calibri" w:cs="Calibri"/>
          <w:sz w:val="22"/>
        </w:rPr>
        <w:t xml:space="preserve"> </w:t>
      </w:r>
      <w:r w:rsidR="00E272F7" w:rsidRPr="00C140C0">
        <w:rPr>
          <w:rFonts w:ascii="Calibri" w:hAnsi="Calibri" w:cs="Calibri"/>
          <w:sz w:val="22"/>
        </w:rPr>
        <w:t xml:space="preserve">An indicative list </w:t>
      </w:r>
      <w:r w:rsidR="00ED1BA5" w:rsidRPr="00C140C0">
        <w:rPr>
          <w:rFonts w:ascii="Calibri" w:hAnsi="Calibri" w:cs="Calibri"/>
          <w:sz w:val="22"/>
        </w:rPr>
        <w:t>includes</w:t>
      </w:r>
      <w:r w:rsidR="00E272F7" w:rsidRPr="00C140C0">
        <w:rPr>
          <w:rFonts w:ascii="Calibri" w:hAnsi="Calibri" w:cs="Calibri"/>
          <w:sz w:val="22"/>
        </w:rPr>
        <w:t>:</w:t>
      </w:r>
    </w:p>
    <w:p w:rsidR="003A4752" w:rsidRPr="00C140C0" w:rsidRDefault="00292C27" w:rsidP="00C140C0">
      <w:pPr>
        <w:numPr>
          <w:ilvl w:val="1"/>
          <w:numId w:val="2"/>
        </w:numPr>
        <w:ind w:hanging="350"/>
        <w:rPr>
          <w:rFonts w:ascii="Calibri" w:hAnsi="Calibri" w:cs="Calibri"/>
          <w:sz w:val="22"/>
        </w:rPr>
      </w:pPr>
      <w:r>
        <w:rPr>
          <w:rFonts w:ascii="Calibri" w:hAnsi="Calibri" w:cs="Calibri"/>
          <w:sz w:val="22"/>
        </w:rPr>
        <w:t xml:space="preserve">District </w:t>
      </w:r>
      <w:r w:rsidR="00E272F7" w:rsidRPr="00C140C0">
        <w:rPr>
          <w:rFonts w:ascii="Calibri" w:hAnsi="Calibri" w:cs="Calibri"/>
          <w:sz w:val="22"/>
        </w:rPr>
        <w:t xml:space="preserve"> </w:t>
      </w:r>
      <w:r w:rsidR="003A4752" w:rsidRPr="00C140C0">
        <w:rPr>
          <w:rFonts w:ascii="Calibri" w:hAnsi="Calibri" w:cs="Calibri"/>
          <w:sz w:val="22"/>
        </w:rPr>
        <w:t>Social Welfare Officer</w:t>
      </w:r>
    </w:p>
    <w:p w:rsidR="003A4752" w:rsidRPr="00C140C0" w:rsidRDefault="003A4752" w:rsidP="00C140C0">
      <w:pPr>
        <w:numPr>
          <w:ilvl w:val="1"/>
          <w:numId w:val="2"/>
        </w:numPr>
        <w:ind w:hanging="350"/>
        <w:rPr>
          <w:rFonts w:ascii="Calibri" w:hAnsi="Calibri" w:cs="Calibri"/>
          <w:sz w:val="22"/>
        </w:rPr>
      </w:pPr>
      <w:r w:rsidRPr="00C140C0">
        <w:rPr>
          <w:rFonts w:ascii="Calibri" w:hAnsi="Calibri" w:cs="Calibri"/>
          <w:sz w:val="22"/>
        </w:rPr>
        <w:t xml:space="preserve">Executive Engineer, </w:t>
      </w:r>
      <w:r w:rsidR="00E272F7" w:rsidRPr="00C140C0">
        <w:rPr>
          <w:rFonts w:ascii="Calibri" w:hAnsi="Calibri" w:cs="Calibri"/>
          <w:sz w:val="22"/>
        </w:rPr>
        <w:t>SPMU</w:t>
      </w:r>
    </w:p>
    <w:p w:rsidR="003A4752" w:rsidRPr="00C140C0" w:rsidRDefault="003A4752" w:rsidP="00C140C0">
      <w:pPr>
        <w:numPr>
          <w:ilvl w:val="1"/>
          <w:numId w:val="2"/>
        </w:numPr>
        <w:ind w:hanging="350"/>
        <w:rPr>
          <w:rFonts w:ascii="Calibri" w:hAnsi="Calibri" w:cs="Calibri"/>
          <w:sz w:val="22"/>
        </w:rPr>
      </w:pPr>
      <w:r w:rsidRPr="00C140C0">
        <w:rPr>
          <w:rFonts w:ascii="Calibri" w:hAnsi="Calibri" w:cs="Calibri"/>
          <w:sz w:val="22"/>
        </w:rPr>
        <w:t>NGO representative</w:t>
      </w:r>
    </w:p>
    <w:p w:rsidR="003A4752" w:rsidRPr="00C140C0" w:rsidRDefault="003A4752" w:rsidP="00C140C0">
      <w:pPr>
        <w:numPr>
          <w:ilvl w:val="1"/>
          <w:numId w:val="2"/>
        </w:numPr>
        <w:ind w:hanging="350"/>
        <w:rPr>
          <w:rFonts w:ascii="Calibri" w:hAnsi="Calibri" w:cs="Calibri"/>
          <w:sz w:val="22"/>
        </w:rPr>
      </w:pPr>
      <w:r w:rsidRPr="00C140C0">
        <w:rPr>
          <w:rFonts w:ascii="Calibri" w:hAnsi="Calibri" w:cs="Calibri"/>
          <w:sz w:val="22"/>
        </w:rPr>
        <w:t>PAP representative</w:t>
      </w:r>
      <w:r w:rsidR="00345285" w:rsidRPr="00C140C0">
        <w:rPr>
          <w:rFonts w:ascii="Calibri" w:hAnsi="Calibri" w:cs="Calibri"/>
          <w:sz w:val="22"/>
        </w:rPr>
        <w:t xml:space="preserve"> (one male and one female)</w:t>
      </w:r>
      <w:r w:rsidRPr="00C140C0">
        <w:rPr>
          <w:rFonts w:ascii="Calibri" w:hAnsi="Calibri" w:cs="Calibri"/>
          <w:sz w:val="22"/>
        </w:rPr>
        <w:t>, and</w:t>
      </w:r>
    </w:p>
    <w:p w:rsidR="003A4752" w:rsidRPr="00C140C0" w:rsidRDefault="003A4752" w:rsidP="00C140C0">
      <w:pPr>
        <w:numPr>
          <w:ilvl w:val="1"/>
          <w:numId w:val="2"/>
        </w:numPr>
        <w:spacing w:after="238"/>
        <w:ind w:hanging="350"/>
        <w:rPr>
          <w:rFonts w:ascii="Calibri" w:hAnsi="Calibri" w:cs="Calibri"/>
          <w:sz w:val="22"/>
        </w:rPr>
      </w:pPr>
      <w:r w:rsidRPr="00C140C0">
        <w:rPr>
          <w:rFonts w:ascii="Calibri" w:hAnsi="Calibri" w:cs="Calibri"/>
          <w:sz w:val="22"/>
        </w:rPr>
        <w:t>Representative from Revenue Department (</w:t>
      </w:r>
      <w:r w:rsidR="00E272F7" w:rsidRPr="00C140C0">
        <w:rPr>
          <w:rFonts w:ascii="Calibri" w:hAnsi="Calibri" w:cs="Calibri"/>
          <w:sz w:val="22"/>
        </w:rPr>
        <w:t xml:space="preserve">for </w:t>
      </w:r>
      <w:r w:rsidRPr="00C140C0">
        <w:rPr>
          <w:rFonts w:ascii="Calibri" w:hAnsi="Calibri" w:cs="Calibri"/>
          <w:sz w:val="22"/>
        </w:rPr>
        <w:t>cases related to land)</w:t>
      </w:r>
    </w:p>
    <w:p w:rsidR="003A4752"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Details on contact information for grievances, inquiries, and further feedback</w:t>
      </w:r>
      <w:r w:rsidR="000A7D64" w:rsidRPr="00C140C0">
        <w:rPr>
          <w:rFonts w:ascii="Calibri" w:hAnsi="Calibri" w:cs="Calibri"/>
          <w:sz w:val="22"/>
        </w:rPr>
        <w:t xml:space="preserve"> shall be made available in each SEP in the following format:</w:t>
      </w:r>
    </w:p>
    <w:p w:rsidR="000D2594" w:rsidRPr="00C140C0" w:rsidRDefault="000D2594" w:rsidP="000D2594">
      <w:pPr>
        <w:spacing w:line="256" w:lineRule="auto"/>
        <w:rPr>
          <w:rFonts w:ascii="Calibri" w:hAnsi="Calibri" w:cs="Calibri"/>
          <w:szCs w:val="21"/>
        </w:rPr>
      </w:pPr>
    </w:p>
    <w:tbl>
      <w:tblPr>
        <w:tblW w:w="6815" w:type="dxa"/>
        <w:tblInd w:w="1147" w:type="dxa"/>
        <w:tblCellMar>
          <w:top w:w="23" w:type="dxa"/>
          <w:left w:w="103" w:type="dxa"/>
          <w:right w:w="115" w:type="dxa"/>
        </w:tblCellMar>
        <w:tblLook w:val="04A0"/>
      </w:tblPr>
      <w:tblGrid>
        <w:gridCol w:w="2206"/>
        <w:gridCol w:w="4609"/>
      </w:tblGrid>
      <w:tr w:rsidR="003A4752" w:rsidRPr="00C140C0" w:rsidTr="00E84BA2">
        <w:trPr>
          <w:trHeight w:val="450"/>
        </w:trPr>
        <w:tc>
          <w:tcPr>
            <w:tcW w:w="2206" w:type="dxa"/>
            <w:tcBorders>
              <w:top w:val="single" w:sz="8" w:space="0" w:color="000000"/>
              <w:left w:val="single" w:sz="8" w:space="0" w:color="000000"/>
              <w:bottom w:val="single" w:sz="7" w:space="0" w:color="000000"/>
              <w:right w:val="single" w:sz="8" w:space="0" w:color="000000"/>
            </w:tcBorders>
            <w:shd w:val="clear" w:color="auto" w:fill="D9D9D9"/>
          </w:tcPr>
          <w:p w:rsidR="003A4752" w:rsidRPr="00C140C0" w:rsidRDefault="003A4752" w:rsidP="000D2594">
            <w:pPr>
              <w:spacing w:after="0" w:line="276" w:lineRule="auto"/>
              <w:ind w:left="0" w:firstLine="0"/>
              <w:jc w:val="center"/>
              <w:rPr>
                <w:rFonts w:ascii="Calibri" w:hAnsi="Calibri" w:cs="Calibri"/>
                <w:b/>
                <w:szCs w:val="21"/>
              </w:rPr>
            </w:pPr>
            <w:r w:rsidRPr="00C140C0">
              <w:rPr>
                <w:rFonts w:ascii="Calibri" w:hAnsi="Calibri" w:cs="Calibri"/>
                <w:b/>
                <w:szCs w:val="21"/>
              </w:rPr>
              <w:t>Description</w:t>
            </w:r>
          </w:p>
        </w:tc>
        <w:tc>
          <w:tcPr>
            <w:tcW w:w="4609" w:type="dxa"/>
            <w:tcBorders>
              <w:top w:val="single" w:sz="8" w:space="0" w:color="000000"/>
              <w:left w:val="single" w:sz="8" w:space="0" w:color="000000"/>
              <w:bottom w:val="single" w:sz="7" w:space="0" w:color="000000"/>
              <w:right w:val="single" w:sz="8" w:space="0" w:color="000000"/>
            </w:tcBorders>
            <w:shd w:val="clear" w:color="auto" w:fill="D9D9D9"/>
          </w:tcPr>
          <w:p w:rsidR="003A4752" w:rsidRPr="00C140C0" w:rsidRDefault="003A4752" w:rsidP="000D2594">
            <w:pPr>
              <w:spacing w:after="0" w:line="276" w:lineRule="auto"/>
              <w:ind w:left="2" w:firstLine="0"/>
              <w:jc w:val="center"/>
              <w:rPr>
                <w:rFonts w:ascii="Calibri" w:hAnsi="Calibri" w:cs="Calibri"/>
                <w:b/>
                <w:szCs w:val="21"/>
              </w:rPr>
            </w:pPr>
            <w:r w:rsidRPr="00C140C0">
              <w:rPr>
                <w:rFonts w:ascii="Calibri" w:hAnsi="Calibri" w:cs="Calibri"/>
                <w:b/>
                <w:szCs w:val="21"/>
              </w:rPr>
              <w:t>Contact details</w:t>
            </w:r>
          </w:p>
        </w:tc>
      </w:tr>
      <w:tr w:rsidR="003A4752" w:rsidRPr="00C140C0" w:rsidTr="000A7D64">
        <w:trPr>
          <w:trHeight w:val="377"/>
        </w:trPr>
        <w:tc>
          <w:tcPr>
            <w:tcW w:w="2206" w:type="dxa"/>
            <w:tcBorders>
              <w:top w:val="single" w:sz="7" w:space="0" w:color="000000"/>
              <w:left w:val="single" w:sz="8" w:space="0" w:color="000000"/>
              <w:bottom w:val="single" w:sz="8" w:space="0" w:color="000000"/>
              <w:right w:val="single" w:sz="8" w:space="0" w:color="000000"/>
            </w:tcBorders>
          </w:tcPr>
          <w:p w:rsidR="003A4752" w:rsidRPr="00C140C0" w:rsidRDefault="000A7D64" w:rsidP="000D2594">
            <w:pPr>
              <w:spacing w:after="0" w:line="276" w:lineRule="auto"/>
              <w:ind w:left="0" w:firstLine="0"/>
              <w:jc w:val="left"/>
              <w:rPr>
                <w:rFonts w:ascii="Calibri" w:hAnsi="Calibri" w:cs="Calibri"/>
                <w:szCs w:val="21"/>
              </w:rPr>
            </w:pPr>
            <w:r w:rsidRPr="00C140C0">
              <w:rPr>
                <w:rFonts w:ascii="Calibri" w:hAnsi="Calibri" w:cs="Calibri"/>
                <w:szCs w:val="21"/>
              </w:rPr>
              <w:t>Agency</w:t>
            </w:r>
          </w:p>
        </w:tc>
        <w:tc>
          <w:tcPr>
            <w:tcW w:w="4609" w:type="dxa"/>
            <w:tcBorders>
              <w:top w:val="single" w:sz="7"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p>
        </w:tc>
      </w:tr>
      <w:tr w:rsidR="003A4752" w:rsidRPr="00C140C0" w:rsidTr="00E84BA2">
        <w:trPr>
          <w:trHeight w:val="398"/>
        </w:trPr>
        <w:tc>
          <w:tcPr>
            <w:tcW w:w="2206"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r w:rsidRPr="00C140C0">
              <w:rPr>
                <w:rFonts w:ascii="Calibri" w:hAnsi="Calibri" w:cs="Calibri"/>
                <w:szCs w:val="21"/>
              </w:rPr>
              <w:t>To:</w:t>
            </w:r>
          </w:p>
        </w:tc>
        <w:tc>
          <w:tcPr>
            <w:tcW w:w="4609"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2" w:firstLine="0"/>
              <w:jc w:val="left"/>
              <w:rPr>
                <w:rFonts w:ascii="Calibri" w:hAnsi="Calibri" w:cs="Calibri"/>
                <w:szCs w:val="21"/>
              </w:rPr>
            </w:pPr>
          </w:p>
        </w:tc>
      </w:tr>
      <w:tr w:rsidR="003A4752" w:rsidRPr="00C140C0" w:rsidTr="00E84BA2">
        <w:trPr>
          <w:trHeight w:val="335"/>
        </w:trPr>
        <w:tc>
          <w:tcPr>
            <w:tcW w:w="2206"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r w:rsidRPr="00C140C0">
              <w:rPr>
                <w:rFonts w:ascii="Calibri" w:hAnsi="Calibri" w:cs="Calibri"/>
                <w:szCs w:val="21"/>
              </w:rPr>
              <w:t>Address:</w:t>
            </w:r>
          </w:p>
        </w:tc>
        <w:tc>
          <w:tcPr>
            <w:tcW w:w="4609"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2" w:firstLine="0"/>
              <w:jc w:val="left"/>
              <w:rPr>
                <w:rFonts w:ascii="Calibri" w:hAnsi="Calibri" w:cs="Calibri"/>
                <w:szCs w:val="21"/>
              </w:rPr>
            </w:pPr>
          </w:p>
        </w:tc>
      </w:tr>
      <w:tr w:rsidR="003A4752" w:rsidRPr="00C140C0" w:rsidTr="00E84BA2">
        <w:trPr>
          <w:trHeight w:val="396"/>
        </w:trPr>
        <w:tc>
          <w:tcPr>
            <w:tcW w:w="2206"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r w:rsidRPr="00C140C0">
              <w:rPr>
                <w:rFonts w:ascii="Calibri" w:hAnsi="Calibri" w:cs="Calibri"/>
                <w:szCs w:val="21"/>
              </w:rPr>
              <w:t>E-mail:</w:t>
            </w:r>
          </w:p>
        </w:tc>
        <w:tc>
          <w:tcPr>
            <w:tcW w:w="4609" w:type="dxa"/>
            <w:tcBorders>
              <w:top w:val="single" w:sz="8"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2" w:firstLine="0"/>
              <w:jc w:val="left"/>
              <w:rPr>
                <w:rFonts w:ascii="Calibri" w:hAnsi="Calibri" w:cs="Calibri"/>
                <w:szCs w:val="21"/>
              </w:rPr>
            </w:pPr>
          </w:p>
        </w:tc>
      </w:tr>
      <w:tr w:rsidR="003A4752" w:rsidRPr="00C140C0" w:rsidTr="00E84BA2">
        <w:trPr>
          <w:trHeight w:val="400"/>
        </w:trPr>
        <w:tc>
          <w:tcPr>
            <w:tcW w:w="2206" w:type="dxa"/>
            <w:tcBorders>
              <w:top w:val="single" w:sz="8" w:space="0" w:color="000000"/>
              <w:left w:val="single" w:sz="8" w:space="0" w:color="000000"/>
              <w:bottom w:val="single" w:sz="7"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r w:rsidRPr="00C140C0">
              <w:rPr>
                <w:rFonts w:ascii="Calibri" w:hAnsi="Calibri" w:cs="Calibri"/>
                <w:szCs w:val="21"/>
              </w:rPr>
              <w:t>Website:</w:t>
            </w:r>
          </w:p>
        </w:tc>
        <w:tc>
          <w:tcPr>
            <w:tcW w:w="4609" w:type="dxa"/>
            <w:tcBorders>
              <w:top w:val="single" w:sz="8" w:space="0" w:color="000000"/>
              <w:left w:val="single" w:sz="8" w:space="0" w:color="000000"/>
              <w:bottom w:val="single" w:sz="7" w:space="0" w:color="000000"/>
              <w:right w:val="single" w:sz="8" w:space="0" w:color="000000"/>
            </w:tcBorders>
          </w:tcPr>
          <w:p w:rsidR="003A4752" w:rsidRPr="00C140C0" w:rsidRDefault="003A4752" w:rsidP="000D2594">
            <w:pPr>
              <w:spacing w:after="0" w:line="276" w:lineRule="auto"/>
              <w:ind w:left="2" w:firstLine="0"/>
              <w:jc w:val="left"/>
              <w:rPr>
                <w:rFonts w:ascii="Calibri" w:hAnsi="Calibri" w:cs="Calibri"/>
                <w:szCs w:val="21"/>
              </w:rPr>
            </w:pPr>
          </w:p>
        </w:tc>
      </w:tr>
      <w:tr w:rsidR="003A4752" w:rsidRPr="00C140C0" w:rsidTr="00E84BA2">
        <w:trPr>
          <w:trHeight w:val="397"/>
        </w:trPr>
        <w:tc>
          <w:tcPr>
            <w:tcW w:w="2206" w:type="dxa"/>
            <w:tcBorders>
              <w:top w:val="single" w:sz="7"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0" w:firstLine="0"/>
              <w:jc w:val="left"/>
              <w:rPr>
                <w:rFonts w:ascii="Calibri" w:hAnsi="Calibri" w:cs="Calibri"/>
                <w:szCs w:val="21"/>
              </w:rPr>
            </w:pPr>
            <w:r w:rsidRPr="00C140C0">
              <w:rPr>
                <w:rFonts w:ascii="Calibri" w:hAnsi="Calibri" w:cs="Calibri"/>
                <w:szCs w:val="21"/>
              </w:rPr>
              <w:t>Telephone:</w:t>
            </w:r>
          </w:p>
        </w:tc>
        <w:tc>
          <w:tcPr>
            <w:tcW w:w="4609" w:type="dxa"/>
            <w:tcBorders>
              <w:top w:val="single" w:sz="7" w:space="0" w:color="000000"/>
              <w:left w:val="single" w:sz="8" w:space="0" w:color="000000"/>
              <w:bottom w:val="single" w:sz="8" w:space="0" w:color="000000"/>
              <w:right w:val="single" w:sz="8" w:space="0" w:color="000000"/>
            </w:tcBorders>
          </w:tcPr>
          <w:p w:rsidR="003A4752" w:rsidRPr="00C140C0" w:rsidRDefault="003A4752" w:rsidP="000D2594">
            <w:pPr>
              <w:spacing w:after="0" w:line="276" w:lineRule="auto"/>
              <w:ind w:left="2" w:firstLine="0"/>
              <w:jc w:val="left"/>
              <w:rPr>
                <w:rFonts w:ascii="Calibri" w:hAnsi="Calibri" w:cs="Calibri"/>
                <w:szCs w:val="21"/>
              </w:rPr>
            </w:pPr>
          </w:p>
        </w:tc>
      </w:tr>
    </w:tbl>
    <w:p w:rsidR="003A4752" w:rsidRPr="00C140C0" w:rsidRDefault="003A4752" w:rsidP="003A4752">
      <w:pPr>
        <w:pStyle w:val="Heading1"/>
        <w:tabs>
          <w:tab w:val="center" w:pos="2606"/>
        </w:tabs>
        <w:ind w:left="-15" w:right="0" w:firstLine="0"/>
        <w:rPr>
          <w:rFonts w:ascii="Calibri" w:hAnsi="Calibri" w:cs="Calibri"/>
          <w:szCs w:val="21"/>
        </w:rPr>
      </w:pPr>
    </w:p>
    <w:p w:rsidR="0085242F" w:rsidRPr="00C140C0" w:rsidRDefault="003A4752" w:rsidP="00C140C0">
      <w:pPr>
        <w:numPr>
          <w:ilvl w:val="0"/>
          <w:numId w:val="9"/>
        </w:numPr>
        <w:spacing w:line="256" w:lineRule="auto"/>
        <w:rPr>
          <w:rFonts w:ascii="Calibri" w:hAnsi="Calibri" w:cs="Calibri"/>
          <w:sz w:val="22"/>
        </w:rPr>
      </w:pPr>
      <w:r w:rsidRPr="00C140C0">
        <w:rPr>
          <w:rFonts w:ascii="Calibri" w:hAnsi="Calibri" w:cs="Calibri"/>
          <w:sz w:val="22"/>
        </w:rPr>
        <w:t xml:space="preserve">Notifications regarding constitution of committees by </w:t>
      </w:r>
      <w:r w:rsidR="000A7D64" w:rsidRPr="00C140C0">
        <w:rPr>
          <w:rFonts w:ascii="Calibri" w:hAnsi="Calibri" w:cs="Calibri"/>
          <w:sz w:val="22"/>
        </w:rPr>
        <w:t>SPMU</w:t>
      </w:r>
      <w:r w:rsidRPr="00C140C0">
        <w:rPr>
          <w:rFonts w:ascii="Calibri" w:hAnsi="Calibri" w:cs="Calibri"/>
          <w:sz w:val="22"/>
        </w:rPr>
        <w:t xml:space="preserve"> </w:t>
      </w:r>
      <w:r w:rsidR="000A7D64" w:rsidRPr="00C140C0">
        <w:rPr>
          <w:rFonts w:ascii="Calibri" w:hAnsi="Calibri" w:cs="Calibri"/>
          <w:sz w:val="22"/>
        </w:rPr>
        <w:t>shall</w:t>
      </w:r>
      <w:r w:rsidRPr="00C140C0">
        <w:rPr>
          <w:rFonts w:ascii="Calibri" w:hAnsi="Calibri" w:cs="Calibri"/>
          <w:sz w:val="22"/>
        </w:rPr>
        <w:t xml:space="preserve"> be done prior to project negotiations. Prior to commencement of construction, these details </w:t>
      </w:r>
      <w:r w:rsidR="000A7D64" w:rsidRPr="00C140C0">
        <w:rPr>
          <w:rFonts w:ascii="Calibri" w:hAnsi="Calibri" w:cs="Calibri"/>
          <w:sz w:val="22"/>
        </w:rPr>
        <w:t>shall</w:t>
      </w:r>
      <w:r w:rsidRPr="00C140C0">
        <w:rPr>
          <w:rFonts w:ascii="Calibri" w:hAnsi="Calibri" w:cs="Calibri"/>
          <w:sz w:val="22"/>
        </w:rPr>
        <w:t xml:space="preserve"> be notified by pasting notices at the prominent community locations </w:t>
      </w:r>
      <w:r w:rsidR="000D2594" w:rsidRPr="00C140C0">
        <w:rPr>
          <w:rFonts w:ascii="Calibri" w:hAnsi="Calibri" w:cs="Calibri"/>
          <w:sz w:val="22"/>
        </w:rPr>
        <w:t>in the downstream</w:t>
      </w:r>
      <w:r w:rsidRPr="00C140C0">
        <w:rPr>
          <w:rFonts w:ascii="Calibri" w:hAnsi="Calibri" w:cs="Calibri"/>
          <w:sz w:val="22"/>
        </w:rPr>
        <w:t>.</w:t>
      </w:r>
      <w:r w:rsidR="0085242F" w:rsidRPr="00C140C0">
        <w:rPr>
          <w:rFonts w:ascii="Calibri" w:hAnsi="Calibri" w:cs="Calibri"/>
          <w:sz w:val="22"/>
        </w:rPr>
        <w:t xml:space="preserve"> </w:t>
      </w:r>
    </w:p>
    <w:p w:rsidR="000D2594" w:rsidRPr="00C140C0" w:rsidRDefault="000D2594" w:rsidP="000D2594">
      <w:pPr>
        <w:spacing w:line="256" w:lineRule="auto"/>
        <w:ind w:left="360" w:firstLine="0"/>
        <w:rPr>
          <w:rFonts w:ascii="Calibri" w:hAnsi="Calibri" w:cs="Calibri"/>
          <w:sz w:val="22"/>
        </w:rPr>
      </w:pPr>
    </w:p>
    <w:p w:rsidR="00422C5C" w:rsidRPr="00C140C0" w:rsidRDefault="00422C5C" w:rsidP="00C140C0">
      <w:pPr>
        <w:numPr>
          <w:ilvl w:val="0"/>
          <w:numId w:val="9"/>
        </w:numPr>
        <w:spacing w:line="256" w:lineRule="auto"/>
        <w:rPr>
          <w:rFonts w:ascii="Calibri" w:hAnsi="Calibri" w:cs="Calibri"/>
          <w:sz w:val="22"/>
        </w:rPr>
      </w:pPr>
      <w:r w:rsidRPr="00C140C0">
        <w:rPr>
          <w:rFonts w:ascii="Calibri" w:hAnsi="Calibri" w:cs="Calibri"/>
          <w:sz w:val="22"/>
        </w:rPr>
        <w:t xml:space="preserve">This framework </w:t>
      </w:r>
      <w:r w:rsidR="00122DB8">
        <w:rPr>
          <w:rFonts w:ascii="Calibri" w:hAnsi="Calibri" w:cs="Calibri"/>
          <w:sz w:val="22"/>
        </w:rPr>
        <w:t xml:space="preserve">encourages </w:t>
      </w:r>
      <w:r w:rsidRPr="00C140C0">
        <w:rPr>
          <w:rFonts w:ascii="Calibri" w:hAnsi="Calibri" w:cs="Calibri"/>
          <w:sz w:val="22"/>
        </w:rPr>
        <w:t xml:space="preserve">the Borrower/ implementation agency </w:t>
      </w:r>
      <w:r w:rsidR="000C08D7" w:rsidRPr="00C140C0">
        <w:rPr>
          <w:rFonts w:ascii="Calibri" w:hAnsi="Calibri" w:cs="Calibri"/>
          <w:sz w:val="22"/>
        </w:rPr>
        <w:t>to</w:t>
      </w:r>
      <w:r w:rsidRPr="00C140C0">
        <w:rPr>
          <w:rFonts w:ascii="Calibri" w:hAnsi="Calibri" w:cs="Calibri"/>
          <w:sz w:val="22"/>
        </w:rPr>
        <w:t xml:space="preserve"> take advantage of the existing GRMs, where available. Many States have been implementing State level, single sign-on electronic platforms</w:t>
      </w:r>
      <w:r w:rsidRPr="00C140C0">
        <w:rPr>
          <w:rStyle w:val="FootnoteReference"/>
          <w:rFonts w:ascii="Calibri" w:hAnsi="Calibri" w:cs="Calibri"/>
          <w:sz w:val="22"/>
        </w:rPr>
        <w:footnoteReference w:id="10"/>
      </w:r>
      <w:r w:rsidRPr="00C140C0">
        <w:rPr>
          <w:rFonts w:ascii="Calibri" w:hAnsi="Calibri" w:cs="Calibri"/>
          <w:sz w:val="22"/>
        </w:rPr>
        <w:t xml:space="preserve"> for receiving</w:t>
      </w:r>
      <w:r w:rsidR="00345285" w:rsidRPr="00C140C0">
        <w:rPr>
          <w:rFonts w:ascii="Calibri" w:hAnsi="Calibri" w:cs="Calibri"/>
          <w:sz w:val="22"/>
        </w:rPr>
        <w:t xml:space="preserve">, forwarding </w:t>
      </w:r>
      <w:r w:rsidR="00122DB8">
        <w:rPr>
          <w:rFonts w:ascii="Calibri" w:hAnsi="Calibri" w:cs="Calibri"/>
          <w:sz w:val="22"/>
        </w:rPr>
        <w:t>the grievances</w:t>
      </w:r>
      <w:r w:rsidR="00122DB8" w:rsidRPr="00C140C0">
        <w:rPr>
          <w:rFonts w:ascii="Calibri" w:hAnsi="Calibri" w:cs="Calibri"/>
          <w:sz w:val="22"/>
        </w:rPr>
        <w:t xml:space="preserve"> </w:t>
      </w:r>
      <w:r w:rsidR="00345285" w:rsidRPr="00C140C0">
        <w:rPr>
          <w:rFonts w:ascii="Calibri" w:hAnsi="Calibri" w:cs="Calibri"/>
          <w:sz w:val="22"/>
        </w:rPr>
        <w:t>to relevant</w:t>
      </w:r>
      <w:r w:rsidR="00122DB8">
        <w:rPr>
          <w:rFonts w:ascii="Calibri" w:hAnsi="Calibri" w:cs="Calibri"/>
          <w:sz w:val="22"/>
        </w:rPr>
        <w:t xml:space="preserve"> </w:t>
      </w:r>
      <w:r w:rsidR="00345285" w:rsidRPr="00C140C0">
        <w:rPr>
          <w:rFonts w:ascii="Calibri" w:hAnsi="Calibri" w:cs="Calibri"/>
          <w:sz w:val="22"/>
        </w:rPr>
        <w:t xml:space="preserve">agencies </w:t>
      </w:r>
      <w:r w:rsidRPr="00C140C0">
        <w:rPr>
          <w:rFonts w:ascii="Calibri" w:hAnsi="Calibri" w:cs="Calibri"/>
          <w:sz w:val="22"/>
        </w:rPr>
        <w:t xml:space="preserve">and </w:t>
      </w:r>
      <w:r w:rsidR="00345285" w:rsidRPr="00C140C0">
        <w:rPr>
          <w:rFonts w:ascii="Calibri" w:hAnsi="Calibri" w:cs="Calibri"/>
          <w:sz w:val="22"/>
        </w:rPr>
        <w:t>addressing</w:t>
      </w:r>
      <w:r w:rsidRPr="00C140C0">
        <w:rPr>
          <w:rFonts w:ascii="Calibri" w:hAnsi="Calibri" w:cs="Calibri"/>
          <w:sz w:val="22"/>
        </w:rPr>
        <w:t xml:space="preserve"> grievances</w:t>
      </w:r>
      <w:r w:rsidR="00122DB8">
        <w:rPr>
          <w:rFonts w:ascii="Calibri" w:hAnsi="Calibri" w:cs="Calibri"/>
          <w:sz w:val="22"/>
        </w:rPr>
        <w:t>.</w:t>
      </w:r>
      <w:r w:rsidRPr="00C140C0">
        <w:rPr>
          <w:rFonts w:ascii="Calibri" w:hAnsi="Calibri" w:cs="Calibri"/>
          <w:spacing w:val="37"/>
          <w:sz w:val="22"/>
        </w:rPr>
        <w:t xml:space="preserve"> </w:t>
      </w:r>
      <w:r w:rsidRPr="00C140C0">
        <w:rPr>
          <w:rFonts w:ascii="Calibri" w:hAnsi="Calibri" w:cs="Calibri"/>
          <w:sz w:val="22"/>
        </w:rPr>
        <w:t xml:space="preserve">The Project GRM shall be </w:t>
      </w:r>
      <w:r w:rsidR="000C08D7" w:rsidRPr="00C140C0">
        <w:rPr>
          <w:rFonts w:ascii="Calibri" w:hAnsi="Calibri" w:cs="Calibri"/>
          <w:sz w:val="22"/>
        </w:rPr>
        <w:t xml:space="preserve">made connected </w:t>
      </w:r>
      <w:r w:rsidR="00122DB8">
        <w:rPr>
          <w:rFonts w:ascii="Calibri" w:hAnsi="Calibri" w:cs="Calibri"/>
          <w:sz w:val="22"/>
        </w:rPr>
        <w:t xml:space="preserve">to </w:t>
      </w:r>
      <w:r w:rsidR="000C08D7" w:rsidRPr="00C140C0">
        <w:rPr>
          <w:rFonts w:ascii="Calibri" w:hAnsi="Calibri" w:cs="Calibri"/>
          <w:sz w:val="22"/>
        </w:rPr>
        <w:t xml:space="preserve">such existing GRMs to benefit from the accessibility and knowledge about such systems by the stakeholders who desire to approach them. </w:t>
      </w:r>
      <w:r w:rsidR="000C08D7" w:rsidRPr="00C140C0">
        <w:rPr>
          <w:rFonts w:ascii="Calibri" w:hAnsi="Calibri" w:cs="Calibri"/>
          <w:spacing w:val="-12"/>
          <w:sz w:val="22"/>
        </w:rPr>
        <w:t xml:space="preserve">The SEP shall take in to account the existing system’s </w:t>
      </w:r>
      <w:r w:rsidRPr="00C140C0">
        <w:rPr>
          <w:rFonts w:ascii="Calibri" w:hAnsi="Calibri" w:cs="Calibri"/>
          <w:sz w:val="22"/>
        </w:rPr>
        <w:t>ability</w:t>
      </w:r>
      <w:r w:rsidRPr="00C140C0">
        <w:rPr>
          <w:rFonts w:ascii="Calibri" w:hAnsi="Calibri" w:cs="Calibri"/>
          <w:spacing w:val="-13"/>
          <w:sz w:val="22"/>
        </w:rPr>
        <w:t xml:space="preserve"> </w:t>
      </w:r>
      <w:r w:rsidRPr="00C140C0">
        <w:rPr>
          <w:rFonts w:ascii="Calibri" w:hAnsi="Calibri" w:cs="Calibri"/>
          <w:sz w:val="22"/>
        </w:rPr>
        <w:t>to</w:t>
      </w:r>
      <w:r w:rsidRPr="00C140C0">
        <w:rPr>
          <w:rFonts w:ascii="Calibri" w:hAnsi="Calibri" w:cs="Calibri"/>
          <w:spacing w:val="-12"/>
          <w:sz w:val="22"/>
        </w:rPr>
        <w:t xml:space="preserve"> </w:t>
      </w:r>
      <w:r w:rsidRPr="00C140C0">
        <w:rPr>
          <w:rFonts w:ascii="Calibri" w:hAnsi="Calibri" w:cs="Calibri"/>
          <w:sz w:val="22"/>
        </w:rPr>
        <w:t>identify</w:t>
      </w:r>
      <w:r w:rsidRPr="00C140C0">
        <w:rPr>
          <w:rFonts w:ascii="Calibri" w:hAnsi="Calibri" w:cs="Calibri"/>
          <w:spacing w:val="-13"/>
          <w:sz w:val="22"/>
        </w:rPr>
        <w:t xml:space="preserve"> </w:t>
      </w:r>
      <w:r w:rsidRPr="00C140C0">
        <w:rPr>
          <w:rFonts w:ascii="Calibri" w:hAnsi="Calibri" w:cs="Calibri"/>
          <w:sz w:val="22"/>
        </w:rPr>
        <w:t>duplicate</w:t>
      </w:r>
      <w:r w:rsidRPr="00C140C0">
        <w:rPr>
          <w:rFonts w:ascii="Calibri" w:hAnsi="Calibri" w:cs="Calibri"/>
          <w:spacing w:val="-9"/>
          <w:sz w:val="22"/>
        </w:rPr>
        <w:t xml:space="preserve"> </w:t>
      </w:r>
      <w:r w:rsidRPr="00C140C0">
        <w:rPr>
          <w:rFonts w:ascii="Calibri" w:hAnsi="Calibri" w:cs="Calibri"/>
          <w:sz w:val="22"/>
        </w:rPr>
        <w:t>complaints</w:t>
      </w:r>
      <w:r w:rsidRPr="00C140C0">
        <w:rPr>
          <w:rFonts w:ascii="Calibri" w:hAnsi="Calibri" w:cs="Calibri"/>
          <w:spacing w:val="-12"/>
          <w:sz w:val="22"/>
        </w:rPr>
        <w:t xml:space="preserve"> </w:t>
      </w:r>
      <w:r w:rsidRPr="00C140C0">
        <w:rPr>
          <w:rFonts w:ascii="Calibri" w:hAnsi="Calibri" w:cs="Calibri"/>
          <w:sz w:val="22"/>
        </w:rPr>
        <w:t>received</w:t>
      </w:r>
      <w:r w:rsidRPr="00C140C0">
        <w:rPr>
          <w:rFonts w:ascii="Calibri" w:hAnsi="Calibri" w:cs="Calibri"/>
          <w:spacing w:val="-11"/>
          <w:sz w:val="22"/>
        </w:rPr>
        <w:t xml:space="preserve"> </w:t>
      </w:r>
      <w:r w:rsidRPr="00C140C0">
        <w:rPr>
          <w:rFonts w:ascii="Calibri" w:hAnsi="Calibri" w:cs="Calibri"/>
          <w:sz w:val="22"/>
        </w:rPr>
        <w:t>through</w:t>
      </w:r>
      <w:r w:rsidRPr="00C140C0">
        <w:rPr>
          <w:rFonts w:ascii="Calibri" w:hAnsi="Calibri" w:cs="Calibri"/>
          <w:spacing w:val="-10"/>
          <w:sz w:val="22"/>
        </w:rPr>
        <w:t xml:space="preserve"> </w:t>
      </w:r>
      <w:r w:rsidRPr="00C140C0">
        <w:rPr>
          <w:rFonts w:ascii="Calibri" w:hAnsi="Calibri" w:cs="Calibri"/>
          <w:sz w:val="22"/>
        </w:rPr>
        <w:t>more</w:t>
      </w:r>
      <w:r w:rsidRPr="00C140C0">
        <w:rPr>
          <w:rFonts w:ascii="Calibri" w:hAnsi="Calibri" w:cs="Calibri"/>
          <w:spacing w:val="-12"/>
          <w:sz w:val="22"/>
        </w:rPr>
        <w:t xml:space="preserve"> </w:t>
      </w:r>
      <w:r w:rsidRPr="00C140C0">
        <w:rPr>
          <w:rFonts w:ascii="Calibri" w:hAnsi="Calibri" w:cs="Calibri"/>
          <w:sz w:val="22"/>
        </w:rPr>
        <w:t>than</w:t>
      </w:r>
      <w:r w:rsidRPr="00C140C0">
        <w:rPr>
          <w:rFonts w:ascii="Calibri" w:hAnsi="Calibri" w:cs="Calibri"/>
          <w:spacing w:val="-11"/>
          <w:sz w:val="22"/>
        </w:rPr>
        <w:t xml:space="preserve"> </w:t>
      </w:r>
      <w:r w:rsidRPr="00C140C0">
        <w:rPr>
          <w:rFonts w:ascii="Calibri" w:hAnsi="Calibri" w:cs="Calibri"/>
          <w:sz w:val="22"/>
        </w:rPr>
        <w:t>one</w:t>
      </w:r>
      <w:r w:rsidRPr="00C140C0">
        <w:rPr>
          <w:rFonts w:ascii="Calibri" w:hAnsi="Calibri" w:cs="Calibri"/>
          <w:spacing w:val="-12"/>
          <w:sz w:val="22"/>
        </w:rPr>
        <w:t xml:space="preserve"> </w:t>
      </w:r>
      <w:r w:rsidRPr="00C140C0">
        <w:rPr>
          <w:rFonts w:ascii="Calibri" w:hAnsi="Calibri" w:cs="Calibri"/>
          <w:sz w:val="22"/>
        </w:rPr>
        <w:t xml:space="preserve">channel; and lack of connectivity between the </w:t>
      </w:r>
      <w:r w:rsidR="000C08D7" w:rsidRPr="00C140C0">
        <w:rPr>
          <w:rFonts w:ascii="Calibri" w:hAnsi="Calibri" w:cs="Calibri"/>
          <w:sz w:val="22"/>
        </w:rPr>
        <w:t>common platform and the project level GRM.</w:t>
      </w:r>
      <w:r w:rsidRPr="00C140C0">
        <w:rPr>
          <w:rFonts w:ascii="Calibri" w:hAnsi="Calibri" w:cs="Calibri"/>
          <w:sz w:val="22"/>
        </w:rPr>
        <w:t xml:space="preserve"> </w:t>
      </w:r>
      <w:r w:rsidR="000C08D7" w:rsidRPr="00C140C0">
        <w:rPr>
          <w:rFonts w:ascii="Calibri" w:hAnsi="Calibri" w:cs="Calibri"/>
          <w:sz w:val="22"/>
        </w:rPr>
        <w:t>The SEP shall strive to propose a GRM platform that is</w:t>
      </w:r>
      <w:r w:rsidRPr="00C140C0">
        <w:rPr>
          <w:rFonts w:ascii="Calibri" w:hAnsi="Calibri" w:cs="Calibri"/>
          <w:sz w:val="22"/>
        </w:rPr>
        <w:t xml:space="preserve"> functioning, and accessible to beneficiaries through a variety of</w:t>
      </w:r>
      <w:r w:rsidRPr="00C140C0">
        <w:rPr>
          <w:rFonts w:ascii="Calibri" w:hAnsi="Calibri" w:cs="Calibri"/>
          <w:spacing w:val="-17"/>
          <w:sz w:val="22"/>
        </w:rPr>
        <w:t xml:space="preserve"> </w:t>
      </w:r>
      <w:r w:rsidRPr="00C140C0">
        <w:rPr>
          <w:rFonts w:ascii="Calibri" w:hAnsi="Calibri" w:cs="Calibri"/>
          <w:sz w:val="22"/>
        </w:rPr>
        <w:t>channels</w:t>
      </w:r>
      <w:r w:rsidR="000C08D7" w:rsidRPr="00C140C0">
        <w:rPr>
          <w:rFonts w:ascii="Calibri" w:hAnsi="Calibri" w:cs="Calibri"/>
          <w:sz w:val="22"/>
        </w:rPr>
        <w:t>.</w:t>
      </w:r>
    </w:p>
    <w:p w:rsidR="000D2594" w:rsidRPr="00C140C0" w:rsidRDefault="000D2594" w:rsidP="000D2594">
      <w:pPr>
        <w:pStyle w:val="ListParagraph"/>
        <w:rPr>
          <w:rFonts w:ascii="Calibri" w:hAnsi="Calibri" w:cs="Calibri"/>
          <w:sz w:val="22"/>
          <w:szCs w:val="22"/>
        </w:rPr>
      </w:pPr>
    </w:p>
    <w:p w:rsidR="004E5926" w:rsidRPr="00C140C0" w:rsidRDefault="0085242F" w:rsidP="00C140C0">
      <w:pPr>
        <w:pStyle w:val="Heading1"/>
        <w:numPr>
          <w:ilvl w:val="0"/>
          <w:numId w:val="17"/>
        </w:numPr>
        <w:rPr>
          <w:rFonts w:ascii="Calibri" w:hAnsi="Calibri" w:cs="Calibri"/>
          <w:sz w:val="22"/>
        </w:rPr>
      </w:pPr>
      <w:bookmarkStart w:id="14" w:name="_Toc37964771"/>
      <w:r w:rsidRPr="00C140C0">
        <w:rPr>
          <w:rFonts w:ascii="Calibri" w:hAnsi="Calibri" w:cs="Calibri"/>
          <w:sz w:val="22"/>
        </w:rPr>
        <w:lastRenderedPageBreak/>
        <w:t>MONITORING AND REPORTING</w:t>
      </w:r>
      <w:bookmarkEnd w:id="14"/>
    </w:p>
    <w:p w:rsidR="00390521" w:rsidRPr="00C140C0" w:rsidRDefault="00961FCA" w:rsidP="00C140C0">
      <w:pPr>
        <w:numPr>
          <w:ilvl w:val="0"/>
          <w:numId w:val="9"/>
        </w:numPr>
        <w:spacing w:line="256" w:lineRule="auto"/>
        <w:rPr>
          <w:rFonts w:ascii="Calibri" w:hAnsi="Calibri" w:cs="Calibri"/>
          <w:sz w:val="22"/>
          <w:lang w:val="en-IN"/>
        </w:rPr>
      </w:pPr>
      <w:r w:rsidRPr="00C140C0">
        <w:rPr>
          <w:rFonts w:ascii="Calibri" w:hAnsi="Calibri" w:cs="Calibri"/>
          <w:sz w:val="22"/>
        </w:rPr>
        <w:t>It is important to m</w:t>
      </w:r>
      <w:r w:rsidR="00B21FC5" w:rsidRPr="00C140C0">
        <w:rPr>
          <w:rFonts w:ascii="Calibri" w:hAnsi="Calibri" w:cs="Calibri"/>
          <w:sz w:val="22"/>
        </w:rPr>
        <w:t>onitor</w:t>
      </w:r>
      <w:r w:rsidR="00390521" w:rsidRPr="00C140C0">
        <w:rPr>
          <w:rFonts w:ascii="Calibri" w:hAnsi="Calibri" w:cs="Calibri"/>
          <w:sz w:val="22"/>
        </w:rPr>
        <w:t xml:space="preserve"> and evaluat</w:t>
      </w:r>
      <w:r w:rsidRPr="00C140C0">
        <w:rPr>
          <w:rFonts w:ascii="Calibri" w:hAnsi="Calibri" w:cs="Calibri"/>
          <w:sz w:val="22"/>
        </w:rPr>
        <w:t>e</w:t>
      </w:r>
      <w:r w:rsidR="00390521" w:rsidRPr="00C140C0">
        <w:rPr>
          <w:rFonts w:ascii="Calibri" w:hAnsi="Calibri" w:cs="Calibri"/>
          <w:sz w:val="22"/>
        </w:rPr>
        <w:t xml:space="preserve"> </w:t>
      </w:r>
      <w:r w:rsidR="00B21FC5" w:rsidRPr="00C140C0">
        <w:rPr>
          <w:rFonts w:ascii="Calibri" w:hAnsi="Calibri" w:cs="Calibri"/>
          <w:sz w:val="22"/>
        </w:rPr>
        <w:t>the ongoing stakeholder engagement process</w:t>
      </w:r>
      <w:r w:rsidR="00AB1D62" w:rsidRPr="00C140C0">
        <w:rPr>
          <w:rFonts w:ascii="Calibri" w:hAnsi="Calibri" w:cs="Calibri"/>
          <w:sz w:val="22"/>
        </w:rPr>
        <w:t xml:space="preserve"> </w:t>
      </w:r>
      <w:r w:rsidR="00EA6BDD" w:rsidRPr="00C140C0">
        <w:rPr>
          <w:rFonts w:ascii="Calibri" w:hAnsi="Calibri" w:cs="Calibri"/>
          <w:sz w:val="22"/>
        </w:rPr>
        <w:t>and</w:t>
      </w:r>
      <w:r w:rsidR="00AB1D62" w:rsidRPr="00C140C0">
        <w:rPr>
          <w:rFonts w:ascii="Calibri" w:hAnsi="Calibri" w:cs="Calibri"/>
          <w:sz w:val="22"/>
        </w:rPr>
        <w:t xml:space="preserve"> GRM</w:t>
      </w:r>
      <w:r w:rsidR="00B21FC5" w:rsidRPr="00C140C0">
        <w:rPr>
          <w:rFonts w:ascii="Calibri" w:hAnsi="Calibri" w:cs="Calibri"/>
          <w:sz w:val="22"/>
        </w:rPr>
        <w:t xml:space="preserve"> to ensure that consultation</w:t>
      </w:r>
      <w:r w:rsidR="00AB1D62" w:rsidRPr="00C140C0">
        <w:rPr>
          <w:rFonts w:ascii="Calibri" w:hAnsi="Calibri" w:cs="Calibri"/>
          <w:sz w:val="22"/>
        </w:rPr>
        <w:t>s,</w:t>
      </w:r>
      <w:r w:rsidR="00B21FC5" w:rsidRPr="00C140C0">
        <w:rPr>
          <w:rFonts w:ascii="Calibri" w:hAnsi="Calibri" w:cs="Calibri"/>
          <w:sz w:val="22"/>
        </w:rPr>
        <w:t xml:space="preserve"> disclosure efforts </w:t>
      </w:r>
      <w:r w:rsidR="00AB1D62" w:rsidRPr="00C140C0">
        <w:rPr>
          <w:rFonts w:ascii="Calibri" w:hAnsi="Calibri" w:cs="Calibri"/>
          <w:sz w:val="22"/>
        </w:rPr>
        <w:t xml:space="preserve">and GRM functions </w:t>
      </w:r>
      <w:r w:rsidR="00B21FC5" w:rsidRPr="00C140C0">
        <w:rPr>
          <w:rFonts w:ascii="Calibri" w:hAnsi="Calibri" w:cs="Calibri"/>
          <w:sz w:val="22"/>
        </w:rPr>
        <w:t xml:space="preserve">are </w:t>
      </w:r>
      <w:proofErr w:type="gramStart"/>
      <w:r w:rsidR="00B21FC5" w:rsidRPr="00C140C0">
        <w:rPr>
          <w:rFonts w:ascii="Calibri" w:hAnsi="Calibri" w:cs="Calibri"/>
          <w:sz w:val="22"/>
        </w:rPr>
        <w:t>effective,</w:t>
      </w:r>
      <w:proofErr w:type="gramEnd"/>
      <w:r w:rsidR="00B21FC5" w:rsidRPr="00C140C0">
        <w:rPr>
          <w:rFonts w:ascii="Calibri" w:hAnsi="Calibri" w:cs="Calibri"/>
          <w:sz w:val="22"/>
        </w:rPr>
        <w:t xml:space="preserve"> and that stakeholders have been meaningfully consulted throughout the process</w:t>
      </w:r>
      <w:r w:rsidR="00AB1D62" w:rsidRPr="00C140C0">
        <w:rPr>
          <w:rFonts w:ascii="Calibri" w:hAnsi="Calibri" w:cs="Calibri"/>
          <w:sz w:val="22"/>
        </w:rPr>
        <w:t xml:space="preserve"> and are responded to through GRM process</w:t>
      </w:r>
      <w:r w:rsidR="00B21FC5" w:rsidRPr="00C140C0">
        <w:rPr>
          <w:rFonts w:ascii="Calibri" w:hAnsi="Calibri" w:cs="Calibri"/>
          <w:sz w:val="22"/>
        </w:rPr>
        <w:t>.</w:t>
      </w:r>
      <w:r w:rsidR="00390521" w:rsidRPr="00C140C0">
        <w:rPr>
          <w:rFonts w:ascii="Calibri" w:hAnsi="Calibri" w:cs="Calibri"/>
          <w:sz w:val="22"/>
        </w:rPr>
        <w:t xml:space="preserve"> </w:t>
      </w:r>
      <w:r w:rsidR="000078FB" w:rsidRPr="00C140C0">
        <w:rPr>
          <w:rFonts w:ascii="Calibri" w:hAnsi="Calibri" w:cs="Calibri"/>
          <w:sz w:val="22"/>
          <w:lang w:val="en-IN"/>
        </w:rPr>
        <w:t>This will facilitate to</w:t>
      </w:r>
      <w:r w:rsidR="00390521" w:rsidRPr="00C140C0">
        <w:rPr>
          <w:rFonts w:ascii="Calibri" w:hAnsi="Calibri" w:cs="Calibri"/>
          <w:sz w:val="22"/>
          <w:lang w:val="en-IN"/>
        </w:rPr>
        <w:t xml:space="preserve"> respond to identified issues and alter the schedule and nature of engagement activities to make them more effective. Adherence to the following</w:t>
      </w:r>
      <w:r w:rsidR="000078FB" w:rsidRPr="00C140C0">
        <w:rPr>
          <w:rFonts w:ascii="Calibri" w:hAnsi="Calibri" w:cs="Calibri"/>
          <w:sz w:val="22"/>
          <w:lang w:val="en-IN"/>
        </w:rPr>
        <w:t xml:space="preserve"> </w:t>
      </w:r>
      <w:r w:rsidR="00390521" w:rsidRPr="00C140C0">
        <w:rPr>
          <w:rFonts w:ascii="Calibri" w:hAnsi="Calibri" w:cs="Calibri"/>
          <w:sz w:val="22"/>
          <w:lang w:val="en-IN"/>
        </w:rPr>
        <w:t>characteristics/</w:t>
      </w:r>
      <w:r w:rsidR="000078FB" w:rsidRPr="00C140C0">
        <w:rPr>
          <w:rFonts w:ascii="Calibri" w:hAnsi="Calibri" w:cs="Calibri"/>
          <w:sz w:val="22"/>
          <w:lang w:val="en-IN"/>
        </w:rPr>
        <w:t xml:space="preserve"> </w:t>
      </w:r>
      <w:r w:rsidR="00390521" w:rsidRPr="00C140C0">
        <w:rPr>
          <w:rFonts w:ascii="Calibri" w:hAnsi="Calibri" w:cs="Calibri"/>
          <w:sz w:val="22"/>
          <w:lang w:val="en-IN"/>
        </w:rPr>
        <w:t>commitments/</w:t>
      </w:r>
      <w:r w:rsidR="000078FB" w:rsidRPr="00C140C0">
        <w:rPr>
          <w:rFonts w:ascii="Calibri" w:hAnsi="Calibri" w:cs="Calibri"/>
          <w:sz w:val="22"/>
          <w:lang w:val="en-IN"/>
        </w:rPr>
        <w:t xml:space="preserve"> </w:t>
      </w:r>
      <w:r w:rsidR="00390521" w:rsidRPr="00C140C0">
        <w:rPr>
          <w:rFonts w:ascii="Calibri" w:hAnsi="Calibri" w:cs="Calibri"/>
          <w:sz w:val="22"/>
          <w:lang w:val="en-IN"/>
        </w:rPr>
        <w:t>activities will assist in achieving successful engagement:</w:t>
      </w:r>
    </w:p>
    <w:p w:rsidR="00390521" w:rsidRPr="00C140C0" w:rsidRDefault="00390521" w:rsidP="00390521">
      <w:pPr>
        <w:pStyle w:val="ListParagraph"/>
        <w:adjustRightInd/>
        <w:jc w:val="both"/>
        <w:rPr>
          <w:rFonts w:ascii="Calibri" w:hAnsi="Calibri" w:cs="Calibri"/>
          <w:sz w:val="22"/>
          <w:szCs w:val="22"/>
          <w:lang w:val="en-IN"/>
        </w:rPr>
      </w:pP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Sufficient resources to undertake the engagement;</w:t>
      </w: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 xml:space="preserve">Inclusivity (inclusion of key groups) </w:t>
      </w:r>
      <w:r w:rsidR="000078FB" w:rsidRPr="00C140C0">
        <w:rPr>
          <w:rFonts w:ascii="Calibri" w:hAnsi="Calibri" w:cs="Calibri"/>
          <w:sz w:val="22"/>
          <w:szCs w:val="22"/>
          <w:lang w:val="en-IN"/>
        </w:rPr>
        <w:t xml:space="preserve">during </w:t>
      </w:r>
      <w:r w:rsidRPr="00C140C0">
        <w:rPr>
          <w:rFonts w:ascii="Calibri" w:hAnsi="Calibri" w:cs="Calibri"/>
          <w:sz w:val="22"/>
          <w:szCs w:val="22"/>
          <w:lang w:val="en-IN"/>
        </w:rPr>
        <w:t>interactions with stakeholders;</w:t>
      </w: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Promotion of stakeholder involvement;</w:t>
      </w: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 xml:space="preserve">Sense of trust </w:t>
      </w:r>
      <w:r w:rsidR="000078FB" w:rsidRPr="00C140C0">
        <w:rPr>
          <w:rFonts w:ascii="Calibri" w:hAnsi="Calibri" w:cs="Calibri"/>
          <w:sz w:val="22"/>
          <w:szCs w:val="22"/>
          <w:lang w:val="en-IN"/>
        </w:rPr>
        <w:t>in the implementing agency</w:t>
      </w:r>
      <w:r w:rsidRPr="00C140C0">
        <w:rPr>
          <w:rFonts w:ascii="Calibri" w:hAnsi="Calibri" w:cs="Calibri"/>
          <w:sz w:val="22"/>
          <w:szCs w:val="22"/>
          <w:lang w:val="en-IN"/>
        </w:rPr>
        <w:t xml:space="preserve"> by all stakeholders;</w:t>
      </w: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Clearly defined approaches; and</w:t>
      </w:r>
    </w:p>
    <w:p w:rsidR="00390521" w:rsidRPr="00C140C0" w:rsidRDefault="00390521" w:rsidP="00C140C0">
      <w:pPr>
        <w:pStyle w:val="ListParagraph"/>
        <w:numPr>
          <w:ilvl w:val="0"/>
          <w:numId w:val="11"/>
        </w:numPr>
        <w:adjustRightInd/>
        <w:jc w:val="both"/>
        <w:rPr>
          <w:rFonts w:ascii="Calibri" w:hAnsi="Calibri" w:cs="Calibri"/>
          <w:sz w:val="22"/>
          <w:szCs w:val="22"/>
          <w:lang w:val="en-IN"/>
        </w:rPr>
      </w:pPr>
      <w:r w:rsidRPr="00C140C0">
        <w:rPr>
          <w:rFonts w:ascii="Calibri" w:hAnsi="Calibri" w:cs="Calibri"/>
          <w:sz w:val="22"/>
          <w:szCs w:val="22"/>
          <w:lang w:val="en-IN"/>
        </w:rPr>
        <w:t>Transparency in all activities.</w:t>
      </w:r>
    </w:p>
    <w:p w:rsidR="00390521" w:rsidRPr="00C140C0" w:rsidRDefault="00390521" w:rsidP="00390521">
      <w:pPr>
        <w:pStyle w:val="ListParagraph"/>
        <w:adjustRightInd/>
        <w:jc w:val="both"/>
        <w:rPr>
          <w:rFonts w:ascii="Calibri" w:hAnsi="Calibri" w:cs="Calibri"/>
          <w:sz w:val="22"/>
          <w:szCs w:val="22"/>
          <w:lang w:val="en-IN"/>
        </w:rPr>
      </w:pPr>
      <w:r w:rsidRPr="00C140C0">
        <w:rPr>
          <w:rFonts w:ascii="Calibri" w:hAnsi="Calibri" w:cs="Calibri"/>
          <w:sz w:val="22"/>
          <w:szCs w:val="22"/>
          <w:lang w:val="en-IN"/>
        </w:rPr>
        <w:t xml:space="preserve"> </w:t>
      </w:r>
    </w:p>
    <w:p w:rsidR="00B21FC5" w:rsidRPr="00C140C0" w:rsidRDefault="000078FB" w:rsidP="00C140C0">
      <w:pPr>
        <w:numPr>
          <w:ilvl w:val="0"/>
          <w:numId w:val="9"/>
        </w:numPr>
        <w:spacing w:line="256" w:lineRule="auto"/>
        <w:rPr>
          <w:rFonts w:ascii="Calibri" w:hAnsi="Calibri" w:cs="Calibri"/>
          <w:sz w:val="22"/>
        </w:rPr>
      </w:pPr>
      <w:r w:rsidRPr="00C140C0">
        <w:rPr>
          <w:rFonts w:ascii="Calibri" w:hAnsi="Calibri" w:cs="Calibri"/>
          <w:sz w:val="22"/>
        </w:rPr>
        <w:t>The stakeholder engagement process shall make use of the various</w:t>
      </w:r>
      <w:r w:rsidR="00B21FC5" w:rsidRPr="00C140C0">
        <w:rPr>
          <w:rFonts w:ascii="Calibri" w:hAnsi="Calibri" w:cs="Calibri"/>
          <w:sz w:val="22"/>
        </w:rPr>
        <w:t xml:space="preserve"> engagement tools</w:t>
      </w:r>
      <w:r w:rsidR="00586D82" w:rsidRPr="00C140C0">
        <w:rPr>
          <w:rFonts w:ascii="Calibri" w:hAnsi="Calibri" w:cs="Calibri"/>
          <w:sz w:val="22"/>
        </w:rPr>
        <w:t xml:space="preserve"> such as</w:t>
      </w:r>
      <w:r w:rsidR="00B21FC5" w:rsidRPr="00C140C0">
        <w:rPr>
          <w:rFonts w:ascii="Calibri" w:hAnsi="Calibri" w:cs="Calibri"/>
          <w:sz w:val="22"/>
        </w:rPr>
        <w:t>:</w:t>
      </w:r>
    </w:p>
    <w:p w:rsidR="00B21FC5" w:rsidRPr="00C140C0" w:rsidRDefault="00B21FC5" w:rsidP="00C140C0">
      <w:pPr>
        <w:numPr>
          <w:ilvl w:val="0"/>
          <w:numId w:val="10"/>
        </w:numPr>
        <w:spacing w:after="200" w:line="240" w:lineRule="auto"/>
        <w:ind w:left="1134" w:hanging="425"/>
        <w:contextualSpacing/>
        <w:rPr>
          <w:rFonts w:ascii="Calibri" w:hAnsi="Calibri" w:cs="Calibri"/>
          <w:sz w:val="22"/>
        </w:rPr>
      </w:pPr>
      <w:r w:rsidRPr="00C140C0">
        <w:rPr>
          <w:rFonts w:ascii="Calibri" w:hAnsi="Calibri" w:cs="Calibri"/>
          <w:sz w:val="22"/>
        </w:rPr>
        <w:t>Stakeholder database</w:t>
      </w:r>
    </w:p>
    <w:p w:rsidR="00B21FC5" w:rsidRPr="00C140C0" w:rsidRDefault="00B21FC5" w:rsidP="00C140C0">
      <w:pPr>
        <w:numPr>
          <w:ilvl w:val="0"/>
          <w:numId w:val="10"/>
        </w:numPr>
        <w:spacing w:after="200" w:line="240" w:lineRule="auto"/>
        <w:ind w:left="1134" w:hanging="425"/>
        <w:contextualSpacing/>
        <w:rPr>
          <w:rFonts w:ascii="Calibri" w:hAnsi="Calibri" w:cs="Calibri"/>
          <w:sz w:val="22"/>
        </w:rPr>
      </w:pPr>
      <w:r w:rsidRPr="00C140C0">
        <w:rPr>
          <w:rFonts w:ascii="Calibri" w:hAnsi="Calibri" w:cs="Calibri"/>
          <w:sz w:val="22"/>
        </w:rPr>
        <w:t>Issues and Response table</w:t>
      </w:r>
    </w:p>
    <w:p w:rsidR="00B21FC5" w:rsidRPr="00C140C0" w:rsidRDefault="00B21FC5" w:rsidP="00C140C0">
      <w:pPr>
        <w:numPr>
          <w:ilvl w:val="0"/>
          <w:numId w:val="10"/>
        </w:numPr>
        <w:spacing w:after="200" w:line="240" w:lineRule="auto"/>
        <w:ind w:left="1134" w:hanging="425"/>
        <w:contextualSpacing/>
        <w:rPr>
          <w:rFonts w:ascii="Calibri" w:hAnsi="Calibri" w:cs="Calibri"/>
          <w:sz w:val="22"/>
        </w:rPr>
      </w:pPr>
      <w:r w:rsidRPr="00C140C0">
        <w:rPr>
          <w:rFonts w:ascii="Calibri" w:hAnsi="Calibri" w:cs="Calibri"/>
          <w:sz w:val="22"/>
        </w:rPr>
        <w:t>Meeting records of all consultations, workshops and trainings held</w:t>
      </w:r>
    </w:p>
    <w:p w:rsidR="006B2669" w:rsidRPr="00C140C0" w:rsidRDefault="00AB1D62" w:rsidP="00C140C0">
      <w:pPr>
        <w:numPr>
          <w:ilvl w:val="0"/>
          <w:numId w:val="10"/>
        </w:numPr>
        <w:spacing w:after="200" w:line="240" w:lineRule="auto"/>
        <w:ind w:left="1134" w:hanging="425"/>
        <w:contextualSpacing/>
        <w:rPr>
          <w:rFonts w:ascii="Calibri" w:hAnsi="Calibri" w:cs="Calibri"/>
          <w:sz w:val="22"/>
        </w:rPr>
      </w:pPr>
      <w:r w:rsidRPr="00C140C0">
        <w:rPr>
          <w:rFonts w:ascii="Calibri" w:hAnsi="Calibri" w:cs="Calibri"/>
          <w:sz w:val="22"/>
        </w:rPr>
        <w:t>Grievances and resolutions database</w:t>
      </w:r>
    </w:p>
    <w:p w:rsidR="006B2669" w:rsidRPr="00C140C0" w:rsidRDefault="00AB1D62" w:rsidP="00D26A85">
      <w:pPr>
        <w:numPr>
          <w:ilvl w:val="0"/>
          <w:numId w:val="10"/>
        </w:numPr>
        <w:spacing w:beforeLines="100" w:afterLines="100" w:line="240" w:lineRule="auto"/>
        <w:ind w:left="1134" w:hanging="425"/>
        <w:contextualSpacing/>
        <w:rPr>
          <w:rFonts w:ascii="Calibri" w:hAnsi="Calibri" w:cs="Calibri"/>
          <w:sz w:val="22"/>
        </w:rPr>
      </w:pPr>
      <w:r w:rsidRPr="00C140C0">
        <w:rPr>
          <w:rFonts w:ascii="Calibri" w:hAnsi="Calibri" w:cs="Calibri"/>
          <w:sz w:val="22"/>
        </w:rPr>
        <w:t>Third party assessment of feedback on issues and resolutions to check efficacy of the system</w:t>
      </w:r>
      <w:r w:rsidR="006B2669" w:rsidRPr="00C140C0">
        <w:rPr>
          <w:rFonts w:ascii="Calibri" w:hAnsi="Calibri" w:cs="Calibri"/>
          <w:sz w:val="22"/>
        </w:rPr>
        <w:t xml:space="preserve"> </w:t>
      </w:r>
    </w:p>
    <w:p w:rsidR="006B2669" w:rsidRDefault="006B2669" w:rsidP="00D26A85">
      <w:pPr>
        <w:numPr>
          <w:ilvl w:val="0"/>
          <w:numId w:val="10"/>
        </w:numPr>
        <w:spacing w:beforeLines="100" w:afterLines="100" w:line="240" w:lineRule="auto"/>
        <w:ind w:left="1134" w:hanging="425"/>
        <w:contextualSpacing/>
        <w:rPr>
          <w:rFonts w:ascii="Calibri" w:hAnsi="Calibri" w:cs="Calibri"/>
          <w:sz w:val="22"/>
        </w:rPr>
      </w:pPr>
      <w:r w:rsidRPr="00C140C0">
        <w:rPr>
          <w:rFonts w:ascii="Calibri" w:hAnsi="Calibri" w:cs="Calibri"/>
          <w:sz w:val="22"/>
        </w:rPr>
        <w:t xml:space="preserve">Tool to extract and effectively engage with Project stakeholders who approach State level GRMs (eg. Sampark, Spandana etc)  </w:t>
      </w:r>
    </w:p>
    <w:p w:rsidR="009A6575" w:rsidRPr="00C140C0" w:rsidRDefault="009A6575" w:rsidP="00D26A85">
      <w:pPr>
        <w:spacing w:beforeLines="100" w:afterLines="100" w:line="240" w:lineRule="auto"/>
        <w:ind w:left="1134" w:firstLine="0"/>
        <w:contextualSpacing/>
        <w:rPr>
          <w:rFonts w:ascii="Calibri" w:hAnsi="Calibri" w:cs="Calibri"/>
          <w:sz w:val="22"/>
        </w:rPr>
      </w:pPr>
    </w:p>
    <w:p w:rsidR="0085242F" w:rsidRPr="00C140C0" w:rsidRDefault="00B21FC5" w:rsidP="00B11E39">
      <w:pPr>
        <w:numPr>
          <w:ilvl w:val="0"/>
          <w:numId w:val="9"/>
        </w:numPr>
        <w:spacing w:line="256" w:lineRule="auto"/>
        <w:ind w:left="426"/>
        <w:rPr>
          <w:rFonts w:ascii="Calibri" w:hAnsi="Calibri" w:cs="Calibri"/>
          <w:sz w:val="22"/>
        </w:rPr>
      </w:pPr>
      <w:r w:rsidRPr="00C140C0">
        <w:rPr>
          <w:rFonts w:ascii="Calibri" w:hAnsi="Calibri" w:cs="Calibri"/>
          <w:sz w:val="22"/>
        </w:rPr>
        <w:t>Project Management consultants</w:t>
      </w:r>
      <w:r w:rsidR="000D2594" w:rsidRPr="00C140C0">
        <w:rPr>
          <w:rFonts w:ascii="Calibri" w:hAnsi="Calibri" w:cs="Calibri"/>
          <w:sz w:val="22"/>
        </w:rPr>
        <w:t xml:space="preserve"> (PMC)</w:t>
      </w:r>
      <w:r w:rsidRPr="00C140C0">
        <w:rPr>
          <w:rFonts w:ascii="Calibri" w:hAnsi="Calibri" w:cs="Calibri"/>
          <w:sz w:val="22"/>
        </w:rPr>
        <w:t xml:space="preserve"> </w:t>
      </w:r>
      <w:r w:rsidR="00AB1D62" w:rsidRPr="00C140C0">
        <w:rPr>
          <w:rFonts w:ascii="Calibri" w:hAnsi="Calibri" w:cs="Calibri"/>
          <w:sz w:val="22"/>
        </w:rPr>
        <w:t>engaged</w:t>
      </w:r>
      <w:r w:rsidRPr="00C140C0">
        <w:rPr>
          <w:rFonts w:ascii="Calibri" w:hAnsi="Calibri" w:cs="Calibri"/>
          <w:sz w:val="22"/>
        </w:rPr>
        <w:t xml:space="preserve"> to provide institutional capacity and support to </w:t>
      </w:r>
      <w:r w:rsidR="00AB1D62" w:rsidRPr="00C140C0">
        <w:rPr>
          <w:rFonts w:ascii="Calibri" w:hAnsi="Calibri" w:cs="Calibri"/>
          <w:sz w:val="22"/>
        </w:rPr>
        <w:t xml:space="preserve">DRIP II - SPMU and CPMU, </w:t>
      </w:r>
      <w:r w:rsidRPr="00C140C0">
        <w:rPr>
          <w:rFonts w:ascii="Calibri" w:hAnsi="Calibri" w:cs="Calibri"/>
          <w:sz w:val="22"/>
        </w:rPr>
        <w:t>with overall project management and supervision</w:t>
      </w:r>
      <w:r w:rsidR="006B2669" w:rsidRPr="00C140C0">
        <w:rPr>
          <w:rFonts w:ascii="Calibri" w:hAnsi="Calibri" w:cs="Calibri"/>
          <w:sz w:val="22"/>
        </w:rPr>
        <w:t xml:space="preserve"> responsibility</w:t>
      </w:r>
      <w:r w:rsidRPr="00C140C0">
        <w:rPr>
          <w:rFonts w:ascii="Calibri" w:hAnsi="Calibri" w:cs="Calibri"/>
          <w:sz w:val="22"/>
        </w:rPr>
        <w:t xml:space="preserve"> including procurement, design, contract management </w:t>
      </w:r>
      <w:r w:rsidR="006B2669" w:rsidRPr="00C140C0">
        <w:rPr>
          <w:rFonts w:ascii="Calibri" w:hAnsi="Calibri" w:cs="Calibri"/>
          <w:sz w:val="22"/>
        </w:rPr>
        <w:t>shall</w:t>
      </w:r>
      <w:r w:rsidRPr="00C140C0">
        <w:rPr>
          <w:rFonts w:ascii="Calibri" w:hAnsi="Calibri" w:cs="Calibri"/>
          <w:sz w:val="22"/>
        </w:rPr>
        <w:t xml:space="preserve"> oversee the overall implementation, monitoring, and reporting of safeguards aspects such ESMPs, LMP, </w:t>
      </w:r>
      <w:r w:rsidR="006B2669" w:rsidRPr="00C140C0">
        <w:rPr>
          <w:rFonts w:ascii="Calibri" w:hAnsi="Calibri" w:cs="Calibri"/>
          <w:sz w:val="22"/>
        </w:rPr>
        <w:t xml:space="preserve">GBV action plan, </w:t>
      </w:r>
      <w:r w:rsidRPr="00C140C0">
        <w:rPr>
          <w:rFonts w:ascii="Calibri" w:hAnsi="Calibri" w:cs="Calibri"/>
          <w:sz w:val="22"/>
        </w:rPr>
        <w:t>SEP and RAPs</w:t>
      </w:r>
      <w:r w:rsidR="006B2669" w:rsidRPr="00C140C0">
        <w:rPr>
          <w:rFonts w:ascii="Calibri" w:hAnsi="Calibri" w:cs="Calibri"/>
          <w:sz w:val="22"/>
        </w:rPr>
        <w:t xml:space="preserve"> all of which include Stakeholder engagement requirement. </w:t>
      </w:r>
    </w:p>
    <w:p w:rsidR="0085242F" w:rsidRPr="00C140C0" w:rsidRDefault="0085242F" w:rsidP="0085242F">
      <w:pPr>
        <w:spacing w:after="200" w:line="240" w:lineRule="auto"/>
        <w:ind w:left="567" w:hanging="425"/>
        <w:contextualSpacing/>
        <w:rPr>
          <w:rFonts w:ascii="Calibri" w:hAnsi="Calibri" w:cs="Calibri"/>
          <w:sz w:val="22"/>
        </w:rPr>
      </w:pPr>
    </w:p>
    <w:p w:rsidR="00B21FC5" w:rsidRPr="00C140C0" w:rsidRDefault="00292C27" w:rsidP="00C140C0">
      <w:pPr>
        <w:numPr>
          <w:ilvl w:val="0"/>
          <w:numId w:val="9"/>
        </w:numPr>
        <w:spacing w:line="256" w:lineRule="auto"/>
        <w:rPr>
          <w:rFonts w:ascii="Calibri" w:hAnsi="Calibri" w:cs="Calibri"/>
          <w:sz w:val="22"/>
        </w:rPr>
      </w:pPr>
      <w:r>
        <w:rPr>
          <w:rFonts w:ascii="Calibri" w:hAnsi="Calibri" w:cs="Calibri"/>
          <w:sz w:val="22"/>
        </w:rPr>
        <w:t xml:space="preserve">Quarterly </w:t>
      </w:r>
      <w:r w:rsidR="00B21FC5" w:rsidRPr="00C140C0">
        <w:rPr>
          <w:rFonts w:ascii="Calibri" w:hAnsi="Calibri" w:cs="Calibri"/>
          <w:sz w:val="22"/>
        </w:rPr>
        <w:t xml:space="preserve">reports on stakeholder engagement </w:t>
      </w:r>
      <w:proofErr w:type="gramStart"/>
      <w:r w:rsidR="00B21FC5" w:rsidRPr="00C140C0">
        <w:rPr>
          <w:rFonts w:ascii="Calibri" w:hAnsi="Calibri" w:cs="Calibri"/>
          <w:sz w:val="22"/>
        </w:rPr>
        <w:t>events,</w:t>
      </w:r>
      <w:proofErr w:type="gramEnd"/>
      <w:r w:rsidR="00B21FC5" w:rsidRPr="00C140C0">
        <w:rPr>
          <w:rFonts w:ascii="Calibri" w:hAnsi="Calibri" w:cs="Calibri"/>
          <w:sz w:val="22"/>
        </w:rPr>
        <w:t xml:space="preserve"> and grievance handling </w:t>
      </w:r>
      <w:r w:rsidR="006B2669" w:rsidRPr="00C140C0">
        <w:rPr>
          <w:rFonts w:ascii="Calibri" w:hAnsi="Calibri" w:cs="Calibri"/>
          <w:sz w:val="22"/>
        </w:rPr>
        <w:t>shall</w:t>
      </w:r>
      <w:r w:rsidR="00B21FC5" w:rsidRPr="00C140C0">
        <w:rPr>
          <w:rFonts w:ascii="Calibri" w:hAnsi="Calibri" w:cs="Calibri"/>
          <w:sz w:val="22"/>
        </w:rPr>
        <w:t xml:space="preserve"> be collated by PMC staff and</w:t>
      </w:r>
      <w:r w:rsidR="006B2669" w:rsidRPr="00C140C0">
        <w:rPr>
          <w:rFonts w:ascii="Calibri" w:hAnsi="Calibri" w:cs="Calibri"/>
          <w:sz w:val="22"/>
        </w:rPr>
        <w:t xml:space="preserve"> the outcomes shall be </w:t>
      </w:r>
      <w:r w:rsidR="00B21FC5" w:rsidRPr="00C140C0">
        <w:rPr>
          <w:rFonts w:ascii="Calibri" w:hAnsi="Calibri" w:cs="Calibri"/>
          <w:sz w:val="22"/>
        </w:rPr>
        <w:t xml:space="preserve">referred to the senior management of the </w:t>
      </w:r>
      <w:r w:rsidR="006B2669" w:rsidRPr="00C140C0">
        <w:rPr>
          <w:rFonts w:ascii="Calibri" w:hAnsi="Calibri" w:cs="Calibri"/>
          <w:sz w:val="22"/>
        </w:rPr>
        <w:t>P</w:t>
      </w:r>
      <w:r w:rsidR="00B21FC5" w:rsidRPr="00C140C0">
        <w:rPr>
          <w:rFonts w:ascii="Calibri" w:hAnsi="Calibri" w:cs="Calibri"/>
          <w:sz w:val="22"/>
        </w:rPr>
        <w:t xml:space="preserve">roject(s).  A number of Key Performance Indicators (KPIs) </w:t>
      </w:r>
      <w:r w:rsidR="006B2669" w:rsidRPr="00C140C0">
        <w:rPr>
          <w:rFonts w:ascii="Calibri" w:hAnsi="Calibri" w:cs="Calibri"/>
          <w:sz w:val="22"/>
        </w:rPr>
        <w:t>shall</w:t>
      </w:r>
      <w:r w:rsidR="00B21FC5" w:rsidRPr="00C140C0">
        <w:rPr>
          <w:rFonts w:ascii="Calibri" w:hAnsi="Calibri" w:cs="Calibri"/>
          <w:sz w:val="22"/>
        </w:rPr>
        <w:t xml:space="preserve"> also be monitored by the project on a regular basis, including the following parameters by Component/sub-component:</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Number of public hearings, consultation meetings and other public discussions/forums conducted within a reporting period (e.g. monthly, quarterly, or annually);</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Number and types of IEC materials used</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Number of project events published/broadcasted in the local, regional media</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Type and frequency of public engagement activities;</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Geographical coverage of public engagement activities – number of locations and settlements covered by the consultation process, including the settlements in remote areas within the Project Area of Influence (PAI);</w:t>
      </w:r>
    </w:p>
    <w:p w:rsidR="00B21FC5" w:rsidRPr="00C140C0" w:rsidRDefault="00B21FC5" w:rsidP="00C140C0">
      <w:pPr>
        <w:numPr>
          <w:ilvl w:val="0"/>
          <w:numId w:val="21"/>
        </w:numPr>
        <w:spacing w:line="240" w:lineRule="auto"/>
        <w:rPr>
          <w:rFonts w:ascii="Calibri" w:hAnsi="Calibri" w:cs="Calibri"/>
          <w:sz w:val="22"/>
        </w:rPr>
      </w:pPr>
      <w:r w:rsidRPr="00C140C0">
        <w:rPr>
          <w:rFonts w:ascii="Calibri" w:hAnsi="Calibri" w:cs="Calibri"/>
          <w:sz w:val="22"/>
        </w:rPr>
        <w:t>Number and type of grievances received within a reporting period (e.g. monthly, quarterly, or annually) and number of those resolved within the prescribed timeline;</w:t>
      </w:r>
      <w:r w:rsidR="006B2669" w:rsidRPr="00C140C0">
        <w:rPr>
          <w:rFonts w:ascii="Calibri" w:hAnsi="Calibri" w:cs="Calibri"/>
          <w:sz w:val="22"/>
        </w:rPr>
        <w:t xml:space="preserve"> </w:t>
      </w:r>
    </w:p>
    <w:p w:rsidR="006B2669" w:rsidRPr="00C140C0" w:rsidRDefault="006B2669" w:rsidP="00C140C0">
      <w:pPr>
        <w:numPr>
          <w:ilvl w:val="0"/>
          <w:numId w:val="21"/>
        </w:numPr>
        <w:spacing w:line="240" w:lineRule="auto"/>
        <w:rPr>
          <w:rFonts w:ascii="Calibri" w:hAnsi="Calibri" w:cs="Calibri"/>
          <w:sz w:val="22"/>
        </w:rPr>
      </w:pPr>
      <w:r w:rsidRPr="00C140C0">
        <w:rPr>
          <w:rFonts w:ascii="Calibri" w:hAnsi="Calibri" w:cs="Calibri"/>
          <w:sz w:val="22"/>
        </w:rPr>
        <w:t xml:space="preserve">% of </w:t>
      </w:r>
      <w:proofErr w:type="gramStart"/>
      <w:r w:rsidRPr="00C140C0">
        <w:rPr>
          <w:rFonts w:ascii="Calibri" w:hAnsi="Calibri" w:cs="Calibri"/>
          <w:sz w:val="22"/>
        </w:rPr>
        <w:t>sample,</w:t>
      </w:r>
      <w:proofErr w:type="gramEnd"/>
      <w:r w:rsidRPr="00C140C0">
        <w:rPr>
          <w:rFonts w:ascii="Calibri" w:hAnsi="Calibri" w:cs="Calibri"/>
          <w:sz w:val="22"/>
        </w:rPr>
        <w:t xml:space="preserve"> selected randomly from GRM database and surveyed for GRM performance satisfied with the process.</w:t>
      </w:r>
    </w:p>
    <w:p w:rsidR="00B21FC5" w:rsidRPr="00C140C0" w:rsidRDefault="00B21FC5" w:rsidP="00390521">
      <w:pPr>
        <w:rPr>
          <w:rFonts w:ascii="Calibri" w:hAnsi="Calibri" w:cs="Calibri"/>
          <w:sz w:val="22"/>
          <w:highlight w:val="yellow"/>
          <w:lang w:eastAsia="en-US"/>
        </w:rPr>
      </w:pPr>
    </w:p>
    <w:p w:rsidR="007A02B4" w:rsidRPr="00C140C0" w:rsidRDefault="00B21FC5" w:rsidP="00C140C0">
      <w:pPr>
        <w:numPr>
          <w:ilvl w:val="0"/>
          <w:numId w:val="9"/>
        </w:numPr>
        <w:spacing w:line="256" w:lineRule="auto"/>
        <w:rPr>
          <w:rFonts w:ascii="Calibri" w:hAnsi="Calibri" w:cs="Calibri"/>
          <w:sz w:val="22"/>
        </w:rPr>
      </w:pPr>
      <w:bookmarkStart w:id="15" w:name="_Hlk33884649"/>
      <w:r w:rsidRPr="00C140C0">
        <w:rPr>
          <w:rFonts w:ascii="Calibri" w:hAnsi="Calibri" w:cs="Calibri"/>
          <w:sz w:val="22"/>
        </w:rPr>
        <w:lastRenderedPageBreak/>
        <w:t xml:space="preserve">Information on public engagement activities undertaken by the Project during the year </w:t>
      </w:r>
      <w:r w:rsidR="007A02B4" w:rsidRPr="00C140C0">
        <w:rPr>
          <w:rFonts w:ascii="Calibri" w:hAnsi="Calibri" w:cs="Calibri"/>
          <w:sz w:val="22"/>
        </w:rPr>
        <w:t>shall</w:t>
      </w:r>
      <w:r w:rsidRPr="00C140C0">
        <w:rPr>
          <w:rFonts w:ascii="Calibri" w:hAnsi="Calibri" w:cs="Calibri"/>
          <w:sz w:val="22"/>
        </w:rPr>
        <w:t xml:space="preserve"> be conveyed to the stakeholders</w:t>
      </w:r>
      <w:r w:rsidR="007A02B4" w:rsidRPr="00C140C0">
        <w:rPr>
          <w:rFonts w:ascii="Calibri" w:hAnsi="Calibri" w:cs="Calibri"/>
          <w:sz w:val="22"/>
        </w:rPr>
        <w:t xml:space="preserve"> including World Bank</w:t>
      </w:r>
      <w:r w:rsidRPr="00C140C0">
        <w:rPr>
          <w:rFonts w:ascii="Calibri" w:hAnsi="Calibri" w:cs="Calibri"/>
          <w:sz w:val="22"/>
        </w:rPr>
        <w:t xml:space="preserve"> through</w:t>
      </w:r>
      <w:r w:rsidR="00345285" w:rsidRPr="00C140C0">
        <w:rPr>
          <w:rFonts w:ascii="Calibri" w:hAnsi="Calibri" w:cs="Calibri"/>
          <w:sz w:val="22"/>
        </w:rPr>
        <w:t>:</w:t>
      </w:r>
      <w:r w:rsidRPr="00C140C0">
        <w:rPr>
          <w:rFonts w:ascii="Calibri" w:hAnsi="Calibri" w:cs="Calibri"/>
          <w:sz w:val="22"/>
        </w:rPr>
        <w:t xml:space="preserve"> online publication of a SEP Implementation report.  </w:t>
      </w:r>
      <w:r w:rsidR="0085242F" w:rsidRPr="00C140C0">
        <w:rPr>
          <w:rFonts w:ascii="Calibri" w:hAnsi="Calibri" w:cs="Calibri"/>
          <w:sz w:val="22"/>
        </w:rPr>
        <w:t>Specifically,</w:t>
      </w:r>
      <w:r w:rsidRPr="00C140C0">
        <w:rPr>
          <w:rFonts w:ascii="Calibri" w:hAnsi="Calibri" w:cs="Calibri"/>
          <w:sz w:val="22"/>
        </w:rPr>
        <w:t xml:space="preserve"> for disadvantaged and vulnerable groups, efforts </w:t>
      </w:r>
      <w:r w:rsidR="007A02B4" w:rsidRPr="00C140C0">
        <w:rPr>
          <w:rFonts w:ascii="Calibri" w:hAnsi="Calibri" w:cs="Calibri"/>
          <w:sz w:val="22"/>
        </w:rPr>
        <w:t>shall</w:t>
      </w:r>
      <w:r w:rsidRPr="00C140C0">
        <w:rPr>
          <w:rFonts w:ascii="Calibri" w:hAnsi="Calibri" w:cs="Calibri"/>
          <w:sz w:val="22"/>
        </w:rPr>
        <w:t xml:space="preserve"> be made to report back to them through focus group discussions </w:t>
      </w:r>
      <w:bookmarkEnd w:id="15"/>
      <w:r w:rsidR="000D2594" w:rsidRPr="00C140C0">
        <w:rPr>
          <w:rFonts w:ascii="Calibri" w:hAnsi="Calibri" w:cs="Calibri"/>
          <w:sz w:val="22"/>
        </w:rPr>
        <w:t>and other means</w:t>
      </w:r>
      <w:r w:rsidR="009A6575">
        <w:rPr>
          <w:rFonts w:ascii="Calibri" w:hAnsi="Calibri" w:cs="Calibri"/>
          <w:sz w:val="22"/>
        </w:rPr>
        <w:t>.</w:t>
      </w:r>
      <w:r w:rsidR="000D2594" w:rsidRPr="00C140C0">
        <w:rPr>
          <w:rFonts w:ascii="Calibri" w:hAnsi="Calibri" w:cs="Calibri"/>
          <w:sz w:val="22"/>
        </w:rPr>
        <w:t xml:space="preserve"> </w:t>
      </w:r>
    </w:p>
    <w:p w:rsidR="00345285" w:rsidRPr="00C140C0" w:rsidRDefault="00345285" w:rsidP="000C209E">
      <w:pPr>
        <w:pStyle w:val="ListParagraph"/>
        <w:widowControl/>
        <w:autoSpaceDE/>
        <w:autoSpaceDN/>
        <w:adjustRightInd/>
        <w:ind w:left="567" w:hanging="425"/>
        <w:jc w:val="both"/>
        <w:rPr>
          <w:rFonts w:ascii="Calibri" w:hAnsi="Calibri" w:cs="Calibri"/>
          <w:sz w:val="22"/>
          <w:szCs w:val="22"/>
        </w:rPr>
      </w:pPr>
    </w:p>
    <w:p w:rsidR="004E5926" w:rsidRPr="00C140C0" w:rsidRDefault="0085242F" w:rsidP="00C140C0">
      <w:pPr>
        <w:pStyle w:val="Heading1"/>
        <w:numPr>
          <w:ilvl w:val="0"/>
          <w:numId w:val="17"/>
        </w:numPr>
        <w:rPr>
          <w:rFonts w:ascii="Calibri" w:hAnsi="Calibri" w:cs="Calibri"/>
          <w:sz w:val="22"/>
        </w:rPr>
      </w:pPr>
      <w:bookmarkStart w:id="16" w:name="_Toc37964772"/>
      <w:r w:rsidRPr="00C140C0">
        <w:rPr>
          <w:rFonts w:ascii="Calibri" w:hAnsi="Calibri" w:cs="Calibri"/>
          <w:sz w:val="22"/>
        </w:rPr>
        <w:t>TRAINING</w:t>
      </w:r>
      <w:bookmarkEnd w:id="16"/>
    </w:p>
    <w:p w:rsidR="00B311A1" w:rsidRPr="00B311A1" w:rsidRDefault="006F13DA" w:rsidP="00B311A1">
      <w:pPr>
        <w:numPr>
          <w:ilvl w:val="0"/>
          <w:numId w:val="9"/>
        </w:numPr>
        <w:spacing w:line="256" w:lineRule="auto"/>
        <w:rPr>
          <w:rFonts w:ascii="Calibri" w:hAnsi="Calibri" w:cs="Calibri"/>
          <w:sz w:val="22"/>
        </w:rPr>
      </w:pPr>
      <w:r w:rsidRPr="006F13DA">
        <w:rPr>
          <w:rFonts w:ascii="Calibri" w:hAnsi="Calibri" w:cs="Calibri"/>
          <w:sz w:val="22"/>
        </w:rPr>
        <w:t xml:space="preserve">CWC, </w:t>
      </w:r>
      <w:r w:rsidR="00A4492E" w:rsidRPr="006F13DA">
        <w:rPr>
          <w:rFonts w:ascii="Calibri" w:hAnsi="Calibri" w:cs="Calibri"/>
          <w:sz w:val="22"/>
        </w:rPr>
        <w:t>CPMU and SPMU</w:t>
      </w:r>
      <w:r w:rsidR="00A52F3C" w:rsidRPr="006F13DA">
        <w:rPr>
          <w:rFonts w:ascii="Calibri" w:hAnsi="Calibri" w:cs="Calibri"/>
          <w:sz w:val="22"/>
        </w:rPr>
        <w:t xml:space="preserve"> together with World Bank</w:t>
      </w:r>
      <w:r w:rsidR="00A4492E" w:rsidRPr="006F13DA">
        <w:rPr>
          <w:rFonts w:ascii="Calibri" w:hAnsi="Calibri" w:cs="Calibri"/>
          <w:sz w:val="22"/>
        </w:rPr>
        <w:t xml:space="preserve"> shall arrange necessary training </w:t>
      </w:r>
      <w:r w:rsidR="000D242A">
        <w:rPr>
          <w:rFonts w:ascii="Calibri" w:hAnsi="Calibri" w:cs="Calibri"/>
          <w:sz w:val="22"/>
        </w:rPr>
        <w:t>on</w:t>
      </w:r>
      <w:r w:rsidR="00A4492E" w:rsidRPr="006F13DA">
        <w:rPr>
          <w:rFonts w:ascii="Calibri" w:hAnsi="Calibri" w:cs="Calibri"/>
          <w:sz w:val="22"/>
        </w:rPr>
        <w:t xml:space="preserve"> stakeholder engagement</w:t>
      </w:r>
      <w:r w:rsidRPr="006F13DA">
        <w:rPr>
          <w:rFonts w:ascii="Calibri" w:hAnsi="Calibri" w:cs="Calibri"/>
          <w:sz w:val="22"/>
        </w:rPr>
        <w:t xml:space="preserve">. The training shall be organized by CWC/CPMU to train the trainers of respective SPMUs. The SPMUs in turn will organize training to concerned officials of the participating Dams. The SEP training shall </w:t>
      </w:r>
      <w:r w:rsidR="00A4492E" w:rsidRPr="006F13DA">
        <w:rPr>
          <w:rFonts w:ascii="Calibri" w:hAnsi="Calibri" w:cs="Calibri"/>
          <w:sz w:val="22"/>
        </w:rPr>
        <w:t>includ</w:t>
      </w:r>
      <w:r w:rsidRPr="006F13DA">
        <w:rPr>
          <w:rFonts w:ascii="Calibri" w:hAnsi="Calibri" w:cs="Calibri"/>
          <w:sz w:val="22"/>
        </w:rPr>
        <w:t>e</w:t>
      </w:r>
      <w:r w:rsidR="00A4492E" w:rsidRPr="006F13DA">
        <w:rPr>
          <w:rFonts w:ascii="Calibri" w:hAnsi="Calibri" w:cs="Calibri"/>
          <w:sz w:val="22"/>
        </w:rPr>
        <w:t xml:space="preserve"> identification </w:t>
      </w:r>
      <w:r w:rsidR="00B311A1">
        <w:rPr>
          <w:rFonts w:ascii="Calibri" w:hAnsi="Calibri" w:cs="Calibri"/>
          <w:sz w:val="22"/>
        </w:rPr>
        <w:t xml:space="preserve">of </w:t>
      </w:r>
      <w:r w:rsidRPr="006F13DA">
        <w:rPr>
          <w:rFonts w:ascii="Calibri" w:hAnsi="Calibri" w:cs="Calibri"/>
          <w:sz w:val="22"/>
        </w:rPr>
        <w:t xml:space="preserve">stakeholders </w:t>
      </w:r>
      <w:r w:rsidR="00A4492E" w:rsidRPr="006F13DA">
        <w:rPr>
          <w:rFonts w:ascii="Calibri" w:hAnsi="Calibri" w:cs="Calibri"/>
          <w:sz w:val="22"/>
        </w:rPr>
        <w:t xml:space="preserve">as well as the implementation of respective SEPs. The training shall be provided to the members of staff who, due to their professional duties, may be involved in interactions with the external public, as well as to the senior management. Specialized training shall also be provided to the staff appointed to deal with stakeholder grievances as per the existing Public Grievance Procedure and the project specific Grievance Redressal Mechanism. Project contractors and selected representatives shall also receive necessary instructions for the Grievance Procedure. </w:t>
      </w:r>
      <w:r w:rsidRPr="006F13DA">
        <w:rPr>
          <w:rFonts w:ascii="Calibri" w:hAnsi="Calibri" w:cs="Calibri"/>
          <w:sz w:val="22"/>
        </w:rPr>
        <w:t>An annual report on implementation of SEPs shall contain details of the periodical trainings held</w:t>
      </w:r>
      <w:r w:rsidR="009A6575">
        <w:rPr>
          <w:rFonts w:ascii="Calibri" w:hAnsi="Calibri" w:cs="Calibri"/>
          <w:sz w:val="22"/>
        </w:rPr>
        <w:t xml:space="preserve"> and</w:t>
      </w:r>
      <w:r w:rsidRPr="006F13DA">
        <w:rPr>
          <w:rFonts w:ascii="Calibri" w:hAnsi="Calibri" w:cs="Calibri"/>
          <w:sz w:val="22"/>
        </w:rPr>
        <w:t xml:space="preserve"> future programmes. Further, </w:t>
      </w:r>
      <w:r w:rsidR="00B311A1">
        <w:rPr>
          <w:rFonts w:ascii="Calibri" w:hAnsi="Calibri" w:cs="Calibri"/>
          <w:sz w:val="22"/>
        </w:rPr>
        <w:t xml:space="preserve">specific sessions shall be included in </w:t>
      </w:r>
      <w:r w:rsidRPr="00B11E39">
        <w:rPr>
          <w:rFonts w:ascii="Calibri" w:hAnsi="Calibri" w:cs="Calibri"/>
          <w:sz w:val="22"/>
        </w:rPr>
        <w:t>“Annual Experience sharing workshop”</w:t>
      </w:r>
      <w:r w:rsidR="00B311A1" w:rsidRPr="00B11E39">
        <w:rPr>
          <w:rFonts w:ascii="Calibri" w:hAnsi="Calibri" w:cs="Calibri"/>
          <w:sz w:val="22"/>
        </w:rPr>
        <w:t xml:space="preserve"> on E&amp;S implementation, to </w:t>
      </w:r>
      <w:r w:rsidRPr="00B11E39">
        <w:rPr>
          <w:rFonts w:ascii="Calibri" w:hAnsi="Calibri" w:cs="Calibri"/>
          <w:sz w:val="22"/>
        </w:rPr>
        <w:t xml:space="preserve">be organized by CWC </w:t>
      </w:r>
      <w:r w:rsidR="00B311A1" w:rsidRPr="00B11E39">
        <w:rPr>
          <w:rFonts w:ascii="Calibri" w:hAnsi="Calibri" w:cs="Calibri"/>
          <w:sz w:val="22"/>
        </w:rPr>
        <w:t xml:space="preserve">to enable </w:t>
      </w:r>
      <w:r w:rsidRPr="00B11E39">
        <w:rPr>
          <w:rFonts w:ascii="Calibri" w:hAnsi="Calibri" w:cs="Calibri"/>
          <w:sz w:val="22"/>
        </w:rPr>
        <w:t xml:space="preserve">all participating </w:t>
      </w:r>
      <w:r w:rsidR="00B311A1" w:rsidRPr="00B11E39">
        <w:rPr>
          <w:rFonts w:ascii="Calibri" w:hAnsi="Calibri" w:cs="Calibri"/>
          <w:sz w:val="22"/>
        </w:rPr>
        <w:t xml:space="preserve">states to </w:t>
      </w:r>
      <w:r w:rsidRPr="00B11E39">
        <w:rPr>
          <w:rFonts w:ascii="Calibri" w:hAnsi="Calibri" w:cs="Calibri"/>
          <w:sz w:val="22"/>
        </w:rPr>
        <w:t xml:space="preserve">share and learn from each other on </w:t>
      </w:r>
      <w:r w:rsidR="00B311A1" w:rsidRPr="00B11E39">
        <w:rPr>
          <w:rFonts w:ascii="Calibri" w:hAnsi="Calibri" w:cs="Calibri"/>
          <w:sz w:val="22"/>
        </w:rPr>
        <w:t>stakeholder engagement issues.</w:t>
      </w:r>
      <w:r w:rsidRPr="00B11E39">
        <w:rPr>
          <w:rFonts w:ascii="Calibri" w:hAnsi="Calibri" w:cs="Calibri"/>
          <w:sz w:val="22"/>
        </w:rPr>
        <w:t xml:space="preserve"> </w:t>
      </w:r>
      <w:r w:rsidR="00B311A1">
        <w:rPr>
          <w:rFonts w:ascii="Calibri" w:hAnsi="Calibri" w:cs="Calibri"/>
          <w:sz w:val="22"/>
        </w:rPr>
        <w:t>E</w:t>
      </w:r>
      <w:r w:rsidR="00B311A1" w:rsidRPr="00B311A1">
        <w:rPr>
          <w:rFonts w:ascii="Calibri" w:hAnsi="Calibri" w:cs="Calibri"/>
          <w:sz w:val="22"/>
        </w:rPr>
        <w:t xml:space="preserve">ach SEP will include a training calendar and budget in their respective SEPs. </w:t>
      </w:r>
    </w:p>
    <w:p w:rsidR="006F13DA" w:rsidRPr="006F13DA" w:rsidRDefault="006F13DA" w:rsidP="00B11E39">
      <w:pPr>
        <w:spacing w:line="256" w:lineRule="auto"/>
        <w:ind w:left="360" w:firstLine="0"/>
        <w:rPr>
          <w:rFonts w:ascii="Calibri" w:hAnsi="Calibri" w:cs="Calibri"/>
          <w:sz w:val="22"/>
          <w:lang w:val="en-IN"/>
        </w:rPr>
      </w:pPr>
    </w:p>
    <w:p w:rsidR="00A52F3C" w:rsidRPr="00C140C0" w:rsidRDefault="00A52F3C" w:rsidP="00D26A85">
      <w:pPr>
        <w:pStyle w:val="ListParagraph"/>
        <w:widowControl/>
        <w:autoSpaceDE/>
        <w:autoSpaceDN/>
        <w:adjustRightInd/>
        <w:spacing w:beforeLines="100" w:afterLines="100"/>
        <w:ind w:left="360"/>
        <w:jc w:val="both"/>
        <w:rPr>
          <w:rFonts w:ascii="Calibri" w:hAnsi="Calibri" w:cs="Calibri"/>
          <w:b/>
          <w:sz w:val="22"/>
          <w:szCs w:val="22"/>
          <w:lang w:eastAsia="en-IN"/>
        </w:rPr>
        <w:sectPr w:rsidR="00A52F3C" w:rsidRPr="00C140C0" w:rsidSect="00E009F8">
          <w:pgSz w:w="11900" w:h="16840"/>
          <w:pgMar w:top="1440" w:right="1440" w:bottom="1440" w:left="1440" w:header="720" w:footer="720" w:gutter="0"/>
          <w:cols w:space="720"/>
          <w:docGrid w:linePitch="286"/>
        </w:sectPr>
      </w:pPr>
    </w:p>
    <w:p w:rsidR="00345285" w:rsidRPr="00C140C0" w:rsidRDefault="00345285" w:rsidP="00D26A85">
      <w:pPr>
        <w:pStyle w:val="ListParagraph"/>
        <w:widowControl/>
        <w:autoSpaceDE/>
        <w:autoSpaceDN/>
        <w:adjustRightInd/>
        <w:spacing w:beforeLines="100" w:afterLines="100"/>
        <w:ind w:left="0"/>
        <w:jc w:val="both"/>
        <w:rPr>
          <w:rFonts w:ascii="Calibri" w:hAnsi="Calibri" w:cs="Calibri"/>
          <w:b/>
          <w:sz w:val="21"/>
          <w:szCs w:val="21"/>
        </w:rPr>
      </w:pPr>
      <w:r w:rsidRPr="00C140C0">
        <w:rPr>
          <w:rFonts w:ascii="Calibri" w:hAnsi="Calibri" w:cs="Calibri"/>
          <w:b/>
          <w:sz w:val="21"/>
          <w:szCs w:val="21"/>
        </w:rPr>
        <w:lastRenderedPageBreak/>
        <w:t xml:space="preserve">Annexure 1 </w:t>
      </w:r>
      <w:r w:rsidR="000D2594" w:rsidRPr="00C140C0">
        <w:rPr>
          <w:rFonts w:ascii="Calibri" w:hAnsi="Calibri" w:cs="Calibri"/>
          <w:b/>
          <w:sz w:val="21"/>
          <w:szCs w:val="21"/>
        </w:rPr>
        <w:t>–</w:t>
      </w:r>
      <w:r w:rsidRPr="00C140C0">
        <w:rPr>
          <w:rFonts w:ascii="Calibri" w:hAnsi="Calibri" w:cs="Calibri"/>
          <w:b/>
          <w:sz w:val="21"/>
          <w:szCs w:val="21"/>
        </w:rPr>
        <w:t xml:space="preserve"> Outline</w:t>
      </w:r>
      <w:r w:rsidR="000D2594" w:rsidRPr="00C140C0">
        <w:rPr>
          <w:rFonts w:ascii="Calibri" w:hAnsi="Calibri" w:cs="Calibri"/>
          <w:b/>
          <w:sz w:val="21"/>
          <w:szCs w:val="21"/>
        </w:rPr>
        <w:t xml:space="preserve"> </w:t>
      </w:r>
      <w:r w:rsidRPr="00C140C0">
        <w:rPr>
          <w:rFonts w:ascii="Calibri" w:hAnsi="Calibri" w:cs="Calibri"/>
          <w:b/>
          <w:sz w:val="21"/>
          <w:szCs w:val="21"/>
        </w:rPr>
        <w:t>of Stakeholder Engagement Plan</w:t>
      </w:r>
    </w:p>
    <w:p w:rsidR="00345285" w:rsidRPr="00C140C0" w:rsidRDefault="00345285" w:rsidP="00D26A85">
      <w:pPr>
        <w:pStyle w:val="ListParagraph"/>
        <w:widowControl/>
        <w:autoSpaceDE/>
        <w:autoSpaceDN/>
        <w:adjustRightInd/>
        <w:spacing w:beforeLines="100" w:afterLines="100"/>
        <w:ind w:left="0"/>
        <w:jc w:val="both"/>
        <w:rPr>
          <w:rFonts w:ascii="Calibri" w:hAnsi="Calibri" w:cs="Calibri"/>
          <w:b/>
          <w:sz w:val="21"/>
          <w:szCs w:val="21"/>
        </w:rPr>
      </w:pPr>
    </w:p>
    <w:p w:rsidR="00345285" w:rsidRPr="00DD799C" w:rsidRDefault="00345285" w:rsidP="00D26A85">
      <w:pPr>
        <w:pStyle w:val="ListParagraph"/>
        <w:widowControl/>
        <w:autoSpaceDE/>
        <w:autoSpaceDN/>
        <w:adjustRightInd/>
        <w:spacing w:beforeLines="100" w:afterLines="100"/>
        <w:ind w:left="0"/>
        <w:jc w:val="both"/>
        <w:rPr>
          <w:rFonts w:ascii="Calibri" w:hAnsi="Calibri" w:cs="Calibri"/>
          <w:b/>
          <w:sz w:val="22"/>
          <w:szCs w:val="22"/>
        </w:rPr>
      </w:pP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Project Description</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Nature of the proposed project interventions</w:t>
      </w:r>
    </w:p>
    <w:p w:rsidR="00621701" w:rsidRPr="00DD799C" w:rsidRDefault="00621701" w:rsidP="00D26A85">
      <w:pPr>
        <w:pStyle w:val="ListParagraph"/>
        <w:widowControl/>
        <w:numPr>
          <w:ilvl w:val="1"/>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Structural interventions</w:t>
      </w:r>
    </w:p>
    <w:p w:rsidR="00621701" w:rsidRPr="00DD799C" w:rsidRDefault="00621701" w:rsidP="00D26A85">
      <w:pPr>
        <w:pStyle w:val="ListParagraph"/>
        <w:widowControl/>
        <w:numPr>
          <w:ilvl w:val="1"/>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Non-structural interventions</w:t>
      </w:r>
    </w:p>
    <w:p w:rsidR="00621701" w:rsidRPr="00DD799C" w:rsidRDefault="00621701" w:rsidP="00D26A85">
      <w:pPr>
        <w:pStyle w:val="ListParagraph"/>
        <w:widowControl/>
        <w:numPr>
          <w:ilvl w:val="1"/>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Revenue generation (Tourism, Water recreation, floating solar)</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Purpose of the Stakeholder Engagement Plan</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Applicable legal and regulatory framework and World Bank ESF</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Brief Summary of previous stakeholder Engagement activities</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 xml:space="preserve">Stakeholder identification in X dam </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Stakeholder Engagement and Project cycle</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Timelines for Information disclosure and Feedback</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 xml:space="preserve">Future phases of project </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Implementation arrangements</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Grievance redressal mechanism</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 xml:space="preserve">Budget for implementation </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Monitoring and Reporting (including Annual reporting back)</w:t>
      </w:r>
    </w:p>
    <w:p w:rsidR="00621701" w:rsidRPr="00DD799C" w:rsidRDefault="00621701" w:rsidP="00D26A85">
      <w:pPr>
        <w:pStyle w:val="ListParagraph"/>
        <w:widowControl/>
        <w:numPr>
          <w:ilvl w:val="0"/>
          <w:numId w:val="16"/>
        </w:numPr>
        <w:autoSpaceDE/>
        <w:autoSpaceDN/>
        <w:adjustRightInd/>
        <w:spacing w:beforeLines="100" w:afterLines="100"/>
        <w:jc w:val="both"/>
        <w:rPr>
          <w:rFonts w:ascii="Calibri" w:hAnsi="Calibri" w:cs="Calibri"/>
          <w:sz w:val="22"/>
          <w:szCs w:val="22"/>
        </w:rPr>
      </w:pPr>
      <w:r w:rsidRPr="00DD799C">
        <w:rPr>
          <w:rFonts w:ascii="Calibri" w:hAnsi="Calibri" w:cs="Calibri"/>
          <w:sz w:val="22"/>
          <w:szCs w:val="22"/>
        </w:rPr>
        <w:t>Training</w:t>
      </w:r>
    </w:p>
    <w:p w:rsidR="00D44C8D" w:rsidRPr="00C140C0" w:rsidRDefault="00345285" w:rsidP="00D26A85">
      <w:pPr>
        <w:pStyle w:val="ListParagraph"/>
        <w:widowControl/>
        <w:autoSpaceDE/>
        <w:autoSpaceDN/>
        <w:adjustRightInd/>
        <w:spacing w:beforeLines="100" w:afterLines="100"/>
        <w:ind w:left="0"/>
        <w:jc w:val="both"/>
        <w:rPr>
          <w:rFonts w:ascii="Calibri" w:hAnsi="Calibri" w:cs="Calibri"/>
          <w:sz w:val="21"/>
          <w:szCs w:val="21"/>
        </w:rPr>
      </w:pPr>
      <w:r w:rsidRPr="00C140C0">
        <w:rPr>
          <w:rFonts w:ascii="Calibri" w:hAnsi="Calibri" w:cs="Calibri"/>
          <w:b/>
          <w:sz w:val="21"/>
          <w:szCs w:val="21"/>
        </w:rPr>
        <w:br w:type="page"/>
      </w:r>
      <w:r w:rsidR="00D44C8D" w:rsidRPr="00C140C0">
        <w:rPr>
          <w:rFonts w:ascii="Calibri" w:hAnsi="Calibri" w:cs="Calibri"/>
          <w:b/>
          <w:sz w:val="21"/>
          <w:szCs w:val="21"/>
        </w:rPr>
        <w:lastRenderedPageBreak/>
        <w:t xml:space="preserve">Annexure </w:t>
      </w:r>
      <w:r w:rsidRPr="00C140C0">
        <w:rPr>
          <w:rFonts w:ascii="Calibri" w:hAnsi="Calibri" w:cs="Calibri"/>
          <w:b/>
          <w:sz w:val="21"/>
          <w:szCs w:val="21"/>
        </w:rPr>
        <w:t>2</w:t>
      </w:r>
      <w:r w:rsidR="00D44C8D" w:rsidRPr="00C140C0">
        <w:rPr>
          <w:rFonts w:ascii="Calibri" w:hAnsi="Calibri" w:cs="Calibri"/>
          <w:b/>
          <w:sz w:val="21"/>
          <w:szCs w:val="21"/>
        </w:rPr>
        <w:t xml:space="preserve"> </w:t>
      </w:r>
      <w:r w:rsidR="00D44C8D" w:rsidRPr="00C140C0">
        <w:rPr>
          <w:rFonts w:ascii="Calibri" w:hAnsi="Calibri" w:cs="Calibri"/>
          <w:sz w:val="21"/>
          <w:szCs w:val="21"/>
        </w:rPr>
        <w:t xml:space="preserve">– Summary table of </w:t>
      </w:r>
      <w:r w:rsidR="00925F57">
        <w:rPr>
          <w:rFonts w:ascii="Calibri" w:hAnsi="Calibri" w:cs="Calibri"/>
          <w:sz w:val="21"/>
          <w:szCs w:val="21"/>
        </w:rPr>
        <w:t>consultations</w:t>
      </w:r>
      <w:r w:rsidR="00D44C8D" w:rsidRPr="00C140C0">
        <w:rPr>
          <w:rFonts w:ascii="Calibri" w:hAnsi="Calibri" w:cs="Calibri"/>
          <w:sz w:val="21"/>
          <w:szCs w:val="21"/>
        </w:rPr>
        <w:t xml:space="preserve"> and surveys with stakeholders (affected persons</w:t>
      </w:r>
      <w:r w:rsidR="00583610">
        <w:rPr>
          <w:rFonts w:ascii="Calibri" w:hAnsi="Calibri" w:cs="Calibri"/>
          <w:sz w:val="21"/>
          <w:szCs w:val="21"/>
        </w:rPr>
        <w:t>/</w:t>
      </w:r>
      <w:r w:rsidR="00D44C8D" w:rsidRPr="00C140C0">
        <w:rPr>
          <w:rFonts w:ascii="Calibri" w:hAnsi="Calibri" w:cs="Calibri"/>
          <w:sz w:val="21"/>
          <w:szCs w:val="21"/>
        </w:rPr>
        <w:t xml:space="preserve"> other interested parties)</w:t>
      </w:r>
    </w:p>
    <w:p w:rsidR="00A22A51" w:rsidRPr="00C140C0" w:rsidRDefault="00A22A51" w:rsidP="00D26A85">
      <w:pPr>
        <w:pStyle w:val="ListParagraph"/>
        <w:widowControl/>
        <w:autoSpaceDE/>
        <w:autoSpaceDN/>
        <w:adjustRightInd/>
        <w:spacing w:beforeLines="100" w:afterLines="100"/>
        <w:ind w:left="0"/>
        <w:jc w:val="both"/>
        <w:rPr>
          <w:rFonts w:ascii="Calibri" w:hAnsi="Calibri" w:cs="Calibri"/>
          <w:b/>
          <w:sz w:val="21"/>
          <w:szCs w:val="21"/>
        </w:rPr>
      </w:pPr>
    </w:p>
    <w:tbl>
      <w:tblPr>
        <w:tblW w:w="8752" w:type="dxa"/>
        <w:jc w:val="center"/>
        <w:tblInd w:w="2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434"/>
        <w:gridCol w:w="1901"/>
        <w:gridCol w:w="3018"/>
        <w:gridCol w:w="1943"/>
      </w:tblGrid>
      <w:tr w:rsidR="009A6575" w:rsidRPr="00C140C0" w:rsidTr="00B11E39">
        <w:trPr>
          <w:jc w:val="center"/>
        </w:trPr>
        <w:tc>
          <w:tcPr>
            <w:tcW w:w="456" w:type="dxa"/>
            <w:shd w:val="clear" w:color="auto" w:fill="auto"/>
            <w:hideMark/>
          </w:tcPr>
          <w:p w:rsidR="00A22A51" w:rsidRPr="00C140C0" w:rsidRDefault="00A22A51" w:rsidP="000D2594">
            <w:pPr>
              <w:spacing w:line="273" w:lineRule="auto"/>
              <w:ind w:left="0" w:firstLine="0"/>
              <w:jc w:val="center"/>
              <w:rPr>
                <w:rFonts w:ascii="Calibri" w:hAnsi="Calibri" w:cs="Calibri"/>
                <w:b/>
                <w:sz w:val="20"/>
                <w:szCs w:val="20"/>
              </w:rPr>
            </w:pPr>
            <w:r w:rsidRPr="00C140C0">
              <w:rPr>
                <w:rFonts w:ascii="Calibri" w:hAnsi="Calibri" w:cs="Calibri"/>
                <w:b/>
                <w:sz w:val="20"/>
                <w:szCs w:val="20"/>
              </w:rPr>
              <w:t>S. No</w:t>
            </w:r>
          </w:p>
        </w:tc>
        <w:tc>
          <w:tcPr>
            <w:tcW w:w="1434" w:type="dxa"/>
            <w:shd w:val="clear" w:color="auto" w:fill="auto"/>
            <w:hideMark/>
          </w:tcPr>
          <w:p w:rsidR="00A22A51" w:rsidRPr="00C140C0" w:rsidRDefault="00A22A51" w:rsidP="000D2594">
            <w:pPr>
              <w:spacing w:line="273" w:lineRule="auto"/>
              <w:ind w:left="0" w:firstLine="0"/>
              <w:jc w:val="center"/>
              <w:rPr>
                <w:rFonts w:ascii="Calibri" w:hAnsi="Calibri" w:cs="Calibri"/>
                <w:b/>
                <w:sz w:val="20"/>
                <w:szCs w:val="20"/>
              </w:rPr>
            </w:pPr>
            <w:r w:rsidRPr="00C140C0">
              <w:rPr>
                <w:rFonts w:ascii="Calibri" w:hAnsi="Calibri" w:cs="Calibri"/>
                <w:b/>
                <w:sz w:val="20"/>
                <w:szCs w:val="20"/>
              </w:rPr>
              <w:t>Date</w:t>
            </w:r>
          </w:p>
        </w:tc>
        <w:tc>
          <w:tcPr>
            <w:tcW w:w="1901" w:type="dxa"/>
            <w:shd w:val="clear" w:color="auto" w:fill="auto"/>
            <w:hideMark/>
          </w:tcPr>
          <w:p w:rsidR="00A22A51" w:rsidRPr="00C140C0" w:rsidRDefault="00A22A51" w:rsidP="000D2594">
            <w:pPr>
              <w:spacing w:line="273" w:lineRule="auto"/>
              <w:ind w:left="0" w:firstLine="0"/>
              <w:jc w:val="center"/>
              <w:rPr>
                <w:rFonts w:ascii="Calibri" w:hAnsi="Calibri" w:cs="Calibri"/>
                <w:b/>
                <w:sz w:val="20"/>
                <w:szCs w:val="20"/>
              </w:rPr>
            </w:pPr>
            <w:r w:rsidRPr="00C140C0">
              <w:rPr>
                <w:rFonts w:ascii="Calibri" w:hAnsi="Calibri" w:cs="Calibri"/>
                <w:b/>
                <w:sz w:val="20"/>
                <w:szCs w:val="20"/>
              </w:rPr>
              <w:t>Place</w:t>
            </w:r>
          </w:p>
        </w:tc>
        <w:tc>
          <w:tcPr>
            <w:tcW w:w="3018" w:type="dxa"/>
            <w:shd w:val="clear" w:color="auto" w:fill="auto"/>
          </w:tcPr>
          <w:p w:rsidR="00A22A51" w:rsidRPr="00C140C0" w:rsidRDefault="00A22A51" w:rsidP="000D2594">
            <w:pPr>
              <w:spacing w:line="273" w:lineRule="auto"/>
              <w:ind w:left="0" w:firstLine="0"/>
              <w:jc w:val="center"/>
              <w:rPr>
                <w:rFonts w:ascii="Calibri" w:hAnsi="Calibri" w:cs="Calibri"/>
                <w:b/>
                <w:sz w:val="20"/>
                <w:szCs w:val="20"/>
              </w:rPr>
            </w:pPr>
            <w:r w:rsidRPr="00C140C0">
              <w:rPr>
                <w:rFonts w:ascii="Calibri" w:hAnsi="Calibri" w:cs="Calibri"/>
                <w:b/>
                <w:sz w:val="20"/>
                <w:szCs w:val="20"/>
              </w:rPr>
              <w:t>Type of Stakeholders</w:t>
            </w:r>
          </w:p>
        </w:tc>
        <w:tc>
          <w:tcPr>
            <w:tcW w:w="1943" w:type="dxa"/>
            <w:shd w:val="clear" w:color="auto" w:fill="auto"/>
          </w:tcPr>
          <w:p w:rsidR="00A22A51" w:rsidRPr="00C140C0" w:rsidRDefault="00A22A51" w:rsidP="000D2594">
            <w:pPr>
              <w:spacing w:line="273" w:lineRule="auto"/>
              <w:ind w:left="0" w:firstLine="0"/>
              <w:jc w:val="center"/>
              <w:rPr>
                <w:rFonts w:ascii="Calibri" w:hAnsi="Calibri" w:cs="Calibri"/>
                <w:b/>
                <w:sz w:val="20"/>
                <w:szCs w:val="20"/>
              </w:rPr>
            </w:pPr>
            <w:r w:rsidRPr="00C140C0">
              <w:rPr>
                <w:rFonts w:ascii="Calibri" w:hAnsi="Calibri" w:cs="Calibri"/>
                <w:b/>
                <w:sz w:val="20"/>
                <w:szCs w:val="20"/>
              </w:rPr>
              <w:t>Number o</w:t>
            </w:r>
            <w:r w:rsidR="000D2594" w:rsidRPr="00C140C0">
              <w:rPr>
                <w:rFonts w:ascii="Calibri" w:hAnsi="Calibri" w:cs="Calibri"/>
                <w:b/>
                <w:sz w:val="20"/>
                <w:szCs w:val="20"/>
              </w:rPr>
              <w:t xml:space="preserve">f </w:t>
            </w:r>
            <w:r w:rsidRPr="00C140C0">
              <w:rPr>
                <w:rFonts w:ascii="Calibri" w:hAnsi="Calibri" w:cs="Calibri"/>
                <w:b/>
                <w:sz w:val="20"/>
                <w:szCs w:val="20"/>
              </w:rPr>
              <w:t>Participants</w:t>
            </w:r>
            <w:r w:rsidR="000D2594" w:rsidRPr="00C140C0">
              <w:rPr>
                <w:rFonts w:ascii="Calibri" w:hAnsi="Calibri" w:cs="Calibri"/>
                <w:b/>
                <w:sz w:val="20"/>
                <w:szCs w:val="20"/>
              </w:rPr>
              <w:t xml:space="preserve"> </w:t>
            </w:r>
            <w:r w:rsidRPr="00C140C0">
              <w:rPr>
                <w:rFonts w:ascii="Calibri" w:hAnsi="Calibri" w:cs="Calibri"/>
                <w:b/>
                <w:sz w:val="20"/>
                <w:szCs w:val="20"/>
              </w:rPr>
              <w:t>(M/F)</w:t>
            </w:r>
          </w:p>
        </w:tc>
      </w:tr>
      <w:tr w:rsidR="009A6575" w:rsidRPr="00C140C0" w:rsidTr="00B11E39">
        <w:trPr>
          <w:jc w:val="center"/>
        </w:trPr>
        <w:tc>
          <w:tcPr>
            <w:tcW w:w="456" w:type="dxa"/>
            <w:shd w:val="clear" w:color="auto" w:fill="auto"/>
            <w:hideMark/>
          </w:tcPr>
          <w:p w:rsidR="00A22A51" w:rsidRPr="00C140C0" w:rsidRDefault="00A22A51" w:rsidP="000D2594">
            <w:pPr>
              <w:spacing w:line="273" w:lineRule="auto"/>
              <w:ind w:left="362"/>
              <w:rPr>
                <w:rFonts w:ascii="Calibri" w:hAnsi="Calibri" w:cs="Calibri"/>
                <w:b/>
                <w:bCs/>
                <w:color w:val="auto"/>
                <w:sz w:val="20"/>
                <w:szCs w:val="20"/>
              </w:rPr>
            </w:pPr>
            <w:r w:rsidRPr="00C140C0">
              <w:rPr>
                <w:rFonts w:ascii="Calibri" w:hAnsi="Calibri" w:cs="Calibri"/>
                <w:b/>
                <w:bCs/>
                <w:sz w:val="20"/>
                <w:szCs w:val="20"/>
              </w:rPr>
              <w:t>1</w:t>
            </w:r>
          </w:p>
        </w:tc>
        <w:tc>
          <w:tcPr>
            <w:tcW w:w="1434" w:type="dxa"/>
            <w:shd w:val="clear" w:color="auto" w:fill="auto"/>
            <w:hideMark/>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16.01.2020</w:t>
            </w:r>
          </w:p>
        </w:tc>
        <w:tc>
          <w:tcPr>
            <w:tcW w:w="1901" w:type="dxa"/>
            <w:shd w:val="clear" w:color="auto" w:fill="auto"/>
            <w:hideMark/>
          </w:tcPr>
          <w:p w:rsidR="00A22A51" w:rsidRPr="00C140C0" w:rsidRDefault="00A22A51" w:rsidP="000D2594">
            <w:pPr>
              <w:spacing w:line="273" w:lineRule="auto"/>
              <w:ind w:left="-19" w:right="-66" w:firstLine="0"/>
              <w:rPr>
                <w:rFonts w:ascii="Calibri" w:hAnsi="Calibri" w:cs="Calibri"/>
                <w:sz w:val="20"/>
                <w:szCs w:val="20"/>
              </w:rPr>
            </w:pPr>
            <w:r w:rsidRPr="00C140C0">
              <w:rPr>
                <w:rFonts w:ascii="Calibri" w:hAnsi="Calibri" w:cs="Calibri"/>
                <w:sz w:val="20"/>
                <w:szCs w:val="20"/>
              </w:rPr>
              <w:t>SPMU,</w:t>
            </w:r>
            <w:r w:rsidR="0092251B" w:rsidRPr="00C140C0">
              <w:rPr>
                <w:rFonts w:ascii="Calibri" w:hAnsi="Calibri" w:cs="Calibri"/>
                <w:sz w:val="20"/>
                <w:szCs w:val="20"/>
              </w:rPr>
              <w:t xml:space="preserve"> </w:t>
            </w:r>
            <w:r w:rsidRPr="00C140C0">
              <w:rPr>
                <w:rFonts w:ascii="Calibri" w:hAnsi="Calibri" w:cs="Calibri"/>
                <w:sz w:val="20"/>
                <w:szCs w:val="20"/>
              </w:rPr>
              <w:t>Sinchai Bhavan, Jaipur</w:t>
            </w:r>
          </w:p>
        </w:tc>
        <w:tc>
          <w:tcPr>
            <w:tcW w:w="3018" w:type="dxa"/>
            <w:shd w:val="clear" w:color="auto" w:fill="auto"/>
          </w:tcPr>
          <w:p w:rsidR="00A22A51" w:rsidRPr="00C140C0" w:rsidRDefault="00A22A51" w:rsidP="000D2594">
            <w:pPr>
              <w:spacing w:line="273" w:lineRule="auto"/>
              <w:ind w:left="-19" w:right="-66" w:firstLine="0"/>
              <w:rPr>
                <w:rFonts w:ascii="Calibri" w:hAnsi="Calibri" w:cs="Calibri"/>
                <w:sz w:val="20"/>
                <w:szCs w:val="20"/>
                <w:lang w:val="en-IN"/>
              </w:rPr>
            </w:pPr>
            <w:r w:rsidRPr="00C140C0">
              <w:rPr>
                <w:rFonts w:ascii="Calibri" w:hAnsi="Calibri" w:cs="Calibri"/>
                <w:sz w:val="20"/>
                <w:szCs w:val="20"/>
                <w:lang w:val="en-IN"/>
              </w:rPr>
              <w:t>PMU Team headed by PD, DRIP-II Rajasthan, CWC Deputy Director, Consultants from CWC and Consultants from World Bank</w:t>
            </w:r>
          </w:p>
        </w:tc>
        <w:tc>
          <w:tcPr>
            <w:tcW w:w="1943" w:type="dxa"/>
            <w:shd w:val="clear" w:color="auto" w:fill="auto"/>
          </w:tcPr>
          <w:p w:rsidR="00A22A51" w:rsidRPr="00C140C0" w:rsidRDefault="00A22A51" w:rsidP="000D2594">
            <w:pPr>
              <w:spacing w:line="273" w:lineRule="auto"/>
              <w:ind w:left="362" w:right="-66"/>
              <w:rPr>
                <w:rFonts w:ascii="Calibri" w:hAnsi="Calibri" w:cs="Calibri"/>
                <w:sz w:val="20"/>
                <w:szCs w:val="20"/>
              </w:rPr>
            </w:pPr>
            <w:r w:rsidRPr="00C140C0">
              <w:rPr>
                <w:rFonts w:ascii="Calibri" w:hAnsi="Calibri" w:cs="Calibri"/>
                <w:sz w:val="20"/>
                <w:szCs w:val="20"/>
              </w:rPr>
              <w:t>10 (6/4)</w:t>
            </w:r>
          </w:p>
        </w:tc>
      </w:tr>
      <w:tr w:rsidR="009A6575" w:rsidRPr="00C140C0" w:rsidTr="00B11E39">
        <w:trPr>
          <w:jc w:val="center"/>
        </w:trPr>
        <w:tc>
          <w:tcPr>
            <w:tcW w:w="456" w:type="dxa"/>
            <w:shd w:val="clear" w:color="auto" w:fill="auto"/>
            <w:hideMark/>
          </w:tcPr>
          <w:p w:rsidR="00A22A51" w:rsidRPr="00C140C0" w:rsidRDefault="00A22A51" w:rsidP="000D2594">
            <w:pPr>
              <w:spacing w:line="273" w:lineRule="auto"/>
              <w:ind w:left="362"/>
              <w:rPr>
                <w:rFonts w:ascii="Calibri" w:hAnsi="Calibri" w:cs="Calibri"/>
                <w:b/>
                <w:bCs/>
                <w:sz w:val="20"/>
                <w:szCs w:val="20"/>
              </w:rPr>
            </w:pPr>
            <w:r w:rsidRPr="00C140C0">
              <w:rPr>
                <w:rFonts w:ascii="Calibri" w:hAnsi="Calibri" w:cs="Calibri"/>
                <w:b/>
                <w:bCs/>
                <w:sz w:val="20"/>
                <w:szCs w:val="20"/>
              </w:rPr>
              <w:t>2</w:t>
            </w:r>
          </w:p>
        </w:tc>
        <w:tc>
          <w:tcPr>
            <w:tcW w:w="1434" w:type="dxa"/>
            <w:shd w:val="clear" w:color="auto" w:fill="auto"/>
            <w:hideMark/>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17.01.2020</w:t>
            </w:r>
          </w:p>
        </w:tc>
        <w:tc>
          <w:tcPr>
            <w:tcW w:w="1901" w:type="dxa"/>
            <w:shd w:val="clear" w:color="auto" w:fill="auto"/>
            <w:hideMark/>
          </w:tcPr>
          <w:p w:rsidR="00A22A51" w:rsidRPr="00C140C0" w:rsidRDefault="00A22A51" w:rsidP="000D2594">
            <w:pPr>
              <w:spacing w:line="273" w:lineRule="auto"/>
              <w:ind w:left="-19" w:right="-66" w:firstLine="0"/>
              <w:rPr>
                <w:rFonts w:ascii="Calibri" w:hAnsi="Calibri" w:cs="Calibri"/>
                <w:sz w:val="20"/>
                <w:szCs w:val="20"/>
              </w:rPr>
            </w:pPr>
            <w:r w:rsidRPr="00C140C0">
              <w:rPr>
                <w:rFonts w:ascii="Calibri" w:hAnsi="Calibri" w:cs="Calibri"/>
                <w:sz w:val="20"/>
                <w:szCs w:val="20"/>
              </w:rPr>
              <w:t>Bisalpur Dam</w:t>
            </w:r>
            <w:r w:rsidR="0092251B" w:rsidRPr="00C140C0">
              <w:rPr>
                <w:rFonts w:ascii="Calibri" w:hAnsi="Calibri" w:cs="Calibri"/>
                <w:sz w:val="20"/>
                <w:szCs w:val="20"/>
              </w:rPr>
              <w:t>, Rajasthan</w:t>
            </w:r>
          </w:p>
        </w:tc>
        <w:tc>
          <w:tcPr>
            <w:tcW w:w="3018" w:type="dxa"/>
            <w:shd w:val="clear" w:color="auto" w:fill="auto"/>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15 (15/0)</w:t>
            </w:r>
          </w:p>
        </w:tc>
      </w:tr>
      <w:tr w:rsidR="009A6575" w:rsidRPr="00C140C0" w:rsidTr="00B11E39">
        <w:trPr>
          <w:jc w:val="center"/>
        </w:trPr>
        <w:tc>
          <w:tcPr>
            <w:tcW w:w="456" w:type="dxa"/>
            <w:shd w:val="clear" w:color="auto" w:fill="auto"/>
            <w:hideMark/>
          </w:tcPr>
          <w:p w:rsidR="00A22A51" w:rsidRPr="00C140C0" w:rsidRDefault="00A22A51" w:rsidP="000D2594">
            <w:pPr>
              <w:spacing w:line="273" w:lineRule="auto"/>
              <w:ind w:left="362"/>
              <w:rPr>
                <w:rFonts w:ascii="Calibri" w:hAnsi="Calibri" w:cs="Calibri"/>
                <w:b/>
                <w:bCs/>
                <w:sz w:val="20"/>
                <w:szCs w:val="20"/>
              </w:rPr>
            </w:pPr>
            <w:r w:rsidRPr="00C140C0">
              <w:rPr>
                <w:rFonts w:ascii="Calibri" w:hAnsi="Calibri" w:cs="Calibri"/>
                <w:b/>
                <w:bCs/>
                <w:sz w:val="20"/>
                <w:szCs w:val="20"/>
              </w:rPr>
              <w:t>3</w:t>
            </w:r>
          </w:p>
        </w:tc>
        <w:tc>
          <w:tcPr>
            <w:tcW w:w="1434" w:type="dxa"/>
            <w:shd w:val="clear" w:color="auto" w:fill="auto"/>
            <w:hideMark/>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18.01.2020</w:t>
            </w:r>
          </w:p>
        </w:tc>
        <w:tc>
          <w:tcPr>
            <w:tcW w:w="1901" w:type="dxa"/>
            <w:shd w:val="clear" w:color="auto" w:fill="auto"/>
            <w:hideMark/>
          </w:tcPr>
          <w:p w:rsidR="00A22A51" w:rsidRPr="00C140C0" w:rsidRDefault="00A22A51" w:rsidP="000D2594">
            <w:pPr>
              <w:spacing w:line="273" w:lineRule="auto"/>
              <w:ind w:left="-19" w:right="-66" w:firstLine="0"/>
              <w:rPr>
                <w:rFonts w:ascii="Calibri" w:hAnsi="Calibri" w:cs="Calibri"/>
                <w:sz w:val="20"/>
                <w:szCs w:val="20"/>
              </w:rPr>
            </w:pPr>
            <w:r w:rsidRPr="00C140C0">
              <w:rPr>
                <w:rFonts w:ascii="Calibri" w:hAnsi="Calibri" w:cs="Calibri"/>
                <w:sz w:val="20"/>
                <w:szCs w:val="20"/>
              </w:rPr>
              <w:t>Gambheeri Dam</w:t>
            </w:r>
            <w:r w:rsidR="0092251B" w:rsidRPr="00C140C0">
              <w:rPr>
                <w:rFonts w:ascii="Calibri" w:hAnsi="Calibri" w:cs="Calibri"/>
                <w:sz w:val="20"/>
                <w:szCs w:val="20"/>
              </w:rPr>
              <w:t>, Rajasthan</w:t>
            </w:r>
          </w:p>
        </w:tc>
        <w:tc>
          <w:tcPr>
            <w:tcW w:w="3018" w:type="dxa"/>
            <w:shd w:val="clear" w:color="auto" w:fill="auto"/>
          </w:tcPr>
          <w:p w:rsidR="00A22A51"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A22A51"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6 (6/0)</w:t>
            </w:r>
          </w:p>
        </w:tc>
      </w:tr>
      <w:tr w:rsidR="009A6575" w:rsidRPr="00C140C0" w:rsidTr="00B11E39">
        <w:trPr>
          <w:jc w:val="center"/>
        </w:trPr>
        <w:tc>
          <w:tcPr>
            <w:tcW w:w="456" w:type="dxa"/>
            <w:shd w:val="clear" w:color="auto" w:fill="auto"/>
          </w:tcPr>
          <w:p w:rsidR="0092251B" w:rsidRPr="00C140C0" w:rsidRDefault="0092251B" w:rsidP="000D2594">
            <w:pPr>
              <w:spacing w:line="273" w:lineRule="auto"/>
              <w:ind w:left="362"/>
              <w:rPr>
                <w:rFonts w:ascii="Calibri" w:hAnsi="Calibri" w:cs="Calibri"/>
                <w:b/>
                <w:bCs/>
                <w:sz w:val="20"/>
                <w:szCs w:val="20"/>
              </w:rPr>
            </w:pPr>
            <w:r w:rsidRPr="00C140C0">
              <w:rPr>
                <w:rFonts w:ascii="Calibri" w:hAnsi="Calibri" w:cs="Calibri"/>
                <w:b/>
                <w:bCs/>
                <w:sz w:val="20"/>
                <w:szCs w:val="20"/>
              </w:rPr>
              <w:t>4</w:t>
            </w:r>
          </w:p>
        </w:tc>
        <w:tc>
          <w:tcPr>
            <w:tcW w:w="1434"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18.01.2020</w:t>
            </w:r>
          </w:p>
        </w:tc>
        <w:tc>
          <w:tcPr>
            <w:tcW w:w="1901" w:type="dxa"/>
            <w:shd w:val="clear" w:color="auto" w:fill="auto"/>
          </w:tcPr>
          <w:p w:rsidR="0092251B" w:rsidRPr="00C140C0" w:rsidRDefault="0092251B" w:rsidP="000D2594">
            <w:pPr>
              <w:spacing w:line="273" w:lineRule="auto"/>
              <w:ind w:left="-19" w:right="-66" w:firstLine="0"/>
              <w:rPr>
                <w:rFonts w:ascii="Calibri" w:hAnsi="Calibri" w:cs="Calibri"/>
                <w:sz w:val="20"/>
                <w:szCs w:val="20"/>
              </w:rPr>
            </w:pPr>
            <w:r w:rsidRPr="00C140C0">
              <w:rPr>
                <w:rFonts w:ascii="Calibri" w:hAnsi="Calibri" w:cs="Calibri"/>
                <w:sz w:val="20"/>
                <w:szCs w:val="20"/>
              </w:rPr>
              <w:t>Mahi BajajSagar Dam, Rajasthan</w:t>
            </w:r>
          </w:p>
        </w:tc>
        <w:tc>
          <w:tcPr>
            <w:tcW w:w="3018"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10 (9/1)</w:t>
            </w:r>
          </w:p>
        </w:tc>
      </w:tr>
      <w:tr w:rsidR="009A6575" w:rsidRPr="00C140C0" w:rsidTr="00B11E39">
        <w:trPr>
          <w:jc w:val="center"/>
        </w:trPr>
        <w:tc>
          <w:tcPr>
            <w:tcW w:w="456" w:type="dxa"/>
            <w:shd w:val="clear" w:color="auto" w:fill="auto"/>
            <w:hideMark/>
          </w:tcPr>
          <w:p w:rsidR="00A22A51" w:rsidRPr="00C140C0" w:rsidRDefault="0092251B" w:rsidP="000D2594">
            <w:pPr>
              <w:spacing w:line="273" w:lineRule="auto"/>
              <w:ind w:left="362"/>
              <w:rPr>
                <w:rFonts w:ascii="Calibri" w:hAnsi="Calibri" w:cs="Calibri"/>
                <w:b/>
                <w:bCs/>
                <w:sz w:val="20"/>
                <w:szCs w:val="20"/>
              </w:rPr>
            </w:pPr>
            <w:r w:rsidRPr="00C140C0">
              <w:rPr>
                <w:rFonts w:ascii="Calibri" w:hAnsi="Calibri" w:cs="Calibri"/>
                <w:b/>
                <w:bCs/>
                <w:sz w:val="20"/>
                <w:szCs w:val="20"/>
              </w:rPr>
              <w:t>5</w:t>
            </w:r>
          </w:p>
        </w:tc>
        <w:tc>
          <w:tcPr>
            <w:tcW w:w="1434" w:type="dxa"/>
            <w:shd w:val="clear" w:color="auto" w:fill="auto"/>
            <w:hideMark/>
          </w:tcPr>
          <w:p w:rsidR="00A22A51" w:rsidRPr="00C140C0" w:rsidRDefault="00A22A51" w:rsidP="000D2594">
            <w:pPr>
              <w:spacing w:line="273" w:lineRule="auto"/>
              <w:ind w:left="362"/>
              <w:rPr>
                <w:rFonts w:ascii="Calibri" w:hAnsi="Calibri" w:cs="Calibri"/>
                <w:sz w:val="20"/>
                <w:szCs w:val="20"/>
              </w:rPr>
            </w:pPr>
            <w:r w:rsidRPr="00C140C0">
              <w:rPr>
                <w:rFonts w:ascii="Calibri" w:hAnsi="Calibri" w:cs="Calibri"/>
                <w:sz w:val="20"/>
                <w:szCs w:val="20"/>
              </w:rPr>
              <w:t>19.01.2020</w:t>
            </w:r>
          </w:p>
        </w:tc>
        <w:tc>
          <w:tcPr>
            <w:tcW w:w="1901" w:type="dxa"/>
            <w:shd w:val="clear" w:color="auto" w:fill="auto"/>
            <w:hideMark/>
          </w:tcPr>
          <w:p w:rsidR="00A22A51" w:rsidRPr="00C140C0" w:rsidRDefault="00A22A51" w:rsidP="000D2594">
            <w:pPr>
              <w:spacing w:line="273" w:lineRule="auto"/>
              <w:ind w:left="-19" w:right="-66" w:firstLine="0"/>
              <w:rPr>
                <w:rFonts w:ascii="Calibri" w:hAnsi="Calibri" w:cs="Calibri"/>
                <w:sz w:val="20"/>
                <w:szCs w:val="20"/>
              </w:rPr>
            </w:pPr>
            <w:r w:rsidRPr="00C140C0">
              <w:rPr>
                <w:rFonts w:ascii="Calibri" w:hAnsi="Calibri" w:cs="Calibri"/>
                <w:sz w:val="20"/>
                <w:szCs w:val="20"/>
              </w:rPr>
              <w:t>Som Kamla Dam</w:t>
            </w:r>
            <w:r w:rsidR="0092251B" w:rsidRPr="00C140C0">
              <w:rPr>
                <w:rFonts w:ascii="Calibri" w:hAnsi="Calibri" w:cs="Calibri"/>
                <w:sz w:val="20"/>
                <w:szCs w:val="20"/>
              </w:rPr>
              <w:t>, Rajasthan</w:t>
            </w:r>
          </w:p>
        </w:tc>
        <w:tc>
          <w:tcPr>
            <w:tcW w:w="3018" w:type="dxa"/>
            <w:shd w:val="clear" w:color="auto" w:fill="auto"/>
          </w:tcPr>
          <w:p w:rsidR="00A22A51"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A22A51"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4 (3/1)</w:t>
            </w:r>
          </w:p>
        </w:tc>
      </w:tr>
      <w:tr w:rsidR="009A6575" w:rsidRPr="00C140C0" w:rsidTr="00B11E39">
        <w:trPr>
          <w:jc w:val="center"/>
        </w:trPr>
        <w:tc>
          <w:tcPr>
            <w:tcW w:w="456" w:type="dxa"/>
            <w:shd w:val="clear" w:color="auto" w:fill="auto"/>
          </w:tcPr>
          <w:p w:rsidR="0092251B" w:rsidRPr="00C140C0" w:rsidRDefault="0092251B" w:rsidP="000D2594">
            <w:pPr>
              <w:spacing w:line="273" w:lineRule="auto"/>
              <w:ind w:left="362"/>
              <w:rPr>
                <w:rFonts w:ascii="Calibri" w:hAnsi="Calibri" w:cs="Calibri"/>
                <w:b/>
                <w:bCs/>
                <w:sz w:val="20"/>
                <w:szCs w:val="20"/>
              </w:rPr>
            </w:pPr>
            <w:r w:rsidRPr="00C140C0">
              <w:rPr>
                <w:rFonts w:ascii="Calibri" w:hAnsi="Calibri" w:cs="Calibri"/>
                <w:b/>
                <w:bCs/>
                <w:sz w:val="20"/>
                <w:szCs w:val="20"/>
              </w:rPr>
              <w:t>6</w:t>
            </w:r>
          </w:p>
        </w:tc>
        <w:tc>
          <w:tcPr>
            <w:tcW w:w="1434"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02.02.2020</w:t>
            </w:r>
          </w:p>
        </w:tc>
        <w:tc>
          <w:tcPr>
            <w:tcW w:w="1901" w:type="dxa"/>
            <w:shd w:val="clear" w:color="auto" w:fill="auto"/>
          </w:tcPr>
          <w:p w:rsidR="0092251B" w:rsidRPr="00C140C0" w:rsidRDefault="0092251B" w:rsidP="000D2594">
            <w:pPr>
              <w:spacing w:line="273" w:lineRule="auto"/>
              <w:ind w:left="-19" w:right="-66" w:firstLine="0"/>
              <w:rPr>
                <w:rFonts w:ascii="Calibri" w:hAnsi="Calibri" w:cs="Calibri"/>
                <w:sz w:val="20"/>
                <w:szCs w:val="20"/>
              </w:rPr>
            </w:pPr>
            <w:r w:rsidRPr="00C140C0">
              <w:rPr>
                <w:rFonts w:ascii="Calibri" w:hAnsi="Calibri" w:cs="Calibri"/>
                <w:sz w:val="20"/>
                <w:szCs w:val="20"/>
              </w:rPr>
              <w:t>Imphal Barrage, Manipur</w:t>
            </w:r>
          </w:p>
        </w:tc>
        <w:tc>
          <w:tcPr>
            <w:tcW w:w="3018"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6 (6/0)</w:t>
            </w:r>
          </w:p>
        </w:tc>
      </w:tr>
      <w:tr w:rsidR="009A6575" w:rsidRPr="00C140C0" w:rsidTr="00B11E39">
        <w:trPr>
          <w:jc w:val="center"/>
        </w:trPr>
        <w:tc>
          <w:tcPr>
            <w:tcW w:w="456" w:type="dxa"/>
            <w:shd w:val="clear" w:color="auto" w:fill="auto"/>
          </w:tcPr>
          <w:p w:rsidR="0092251B" w:rsidRPr="00C140C0" w:rsidRDefault="0092251B" w:rsidP="000D2594">
            <w:pPr>
              <w:spacing w:line="273" w:lineRule="auto"/>
              <w:ind w:left="362"/>
              <w:rPr>
                <w:rFonts w:ascii="Calibri" w:hAnsi="Calibri" w:cs="Calibri"/>
                <w:b/>
                <w:bCs/>
                <w:sz w:val="20"/>
                <w:szCs w:val="20"/>
              </w:rPr>
            </w:pPr>
            <w:r w:rsidRPr="00C140C0">
              <w:rPr>
                <w:rFonts w:ascii="Calibri" w:hAnsi="Calibri" w:cs="Calibri"/>
                <w:b/>
                <w:bCs/>
                <w:sz w:val="20"/>
                <w:szCs w:val="20"/>
              </w:rPr>
              <w:t>7</w:t>
            </w:r>
          </w:p>
        </w:tc>
        <w:tc>
          <w:tcPr>
            <w:tcW w:w="1434"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02.02.2020</w:t>
            </w:r>
          </w:p>
        </w:tc>
        <w:tc>
          <w:tcPr>
            <w:tcW w:w="1901" w:type="dxa"/>
            <w:shd w:val="clear" w:color="auto" w:fill="auto"/>
          </w:tcPr>
          <w:p w:rsidR="0092251B" w:rsidRPr="00C140C0" w:rsidRDefault="0092251B" w:rsidP="000D2594">
            <w:pPr>
              <w:spacing w:line="273" w:lineRule="auto"/>
              <w:ind w:left="-19" w:right="-66" w:firstLine="0"/>
              <w:rPr>
                <w:rFonts w:ascii="Calibri" w:hAnsi="Calibri" w:cs="Calibri"/>
                <w:sz w:val="20"/>
                <w:szCs w:val="20"/>
              </w:rPr>
            </w:pPr>
            <w:r w:rsidRPr="00C140C0">
              <w:rPr>
                <w:rFonts w:ascii="Calibri" w:hAnsi="Calibri" w:cs="Calibri"/>
                <w:sz w:val="20"/>
                <w:szCs w:val="20"/>
              </w:rPr>
              <w:t>Singdha Dam, Manipur</w:t>
            </w:r>
          </w:p>
        </w:tc>
        <w:tc>
          <w:tcPr>
            <w:tcW w:w="3018"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92251B" w:rsidRPr="00C140C0" w:rsidRDefault="0092251B" w:rsidP="000D2594">
            <w:pPr>
              <w:spacing w:line="273" w:lineRule="auto"/>
              <w:ind w:left="362"/>
              <w:rPr>
                <w:rFonts w:ascii="Calibri" w:hAnsi="Calibri" w:cs="Calibri"/>
                <w:sz w:val="20"/>
                <w:szCs w:val="20"/>
              </w:rPr>
            </w:pPr>
            <w:r w:rsidRPr="00C140C0">
              <w:rPr>
                <w:rFonts w:ascii="Calibri" w:hAnsi="Calibri" w:cs="Calibri"/>
                <w:sz w:val="20"/>
                <w:szCs w:val="20"/>
              </w:rPr>
              <w:t>10 (10/0)</w:t>
            </w:r>
          </w:p>
        </w:tc>
      </w:tr>
      <w:tr w:rsidR="009A6575" w:rsidRPr="00C140C0" w:rsidTr="00B11E39">
        <w:trPr>
          <w:jc w:val="center"/>
        </w:trPr>
        <w:tc>
          <w:tcPr>
            <w:tcW w:w="456" w:type="dxa"/>
            <w:shd w:val="clear" w:color="auto" w:fill="auto"/>
          </w:tcPr>
          <w:p w:rsidR="00C07DCD" w:rsidRPr="00C140C0" w:rsidRDefault="00C07DCD" w:rsidP="000D2594">
            <w:pPr>
              <w:spacing w:line="273" w:lineRule="auto"/>
              <w:ind w:left="362"/>
              <w:rPr>
                <w:rFonts w:ascii="Calibri" w:hAnsi="Calibri" w:cs="Calibri"/>
                <w:b/>
                <w:bCs/>
                <w:sz w:val="20"/>
                <w:szCs w:val="20"/>
              </w:rPr>
            </w:pPr>
            <w:r w:rsidRPr="00C140C0">
              <w:rPr>
                <w:rFonts w:ascii="Calibri" w:hAnsi="Calibri" w:cs="Calibri"/>
                <w:b/>
                <w:bCs/>
                <w:sz w:val="20"/>
                <w:szCs w:val="20"/>
              </w:rPr>
              <w:t>8</w:t>
            </w:r>
          </w:p>
        </w:tc>
        <w:tc>
          <w:tcPr>
            <w:tcW w:w="1434" w:type="dxa"/>
            <w:shd w:val="clear" w:color="auto" w:fill="auto"/>
          </w:tcPr>
          <w:p w:rsidR="00C07DCD"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10.02.2020</w:t>
            </w:r>
          </w:p>
        </w:tc>
        <w:tc>
          <w:tcPr>
            <w:tcW w:w="1901" w:type="dxa"/>
            <w:shd w:val="clear" w:color="auto" w:fill="auto"/>
          </w:tcPr>
          <w:p w:rsidR="00C07DCD" w:rsidRPr="00C140C0" w:rsidRDefault="00C07DCD" w:rsidP="000D2594">
            <w:pPr>
              <w:spacing w:line="273" w:lineRule="auto"/>
              <w:ind w:left="-19" w:right="-66" w:firstLine="0"/>
              <w:rPr>
                <w:rFonts w:ascii="Calibri" w:hAnsi="Calibri" w:cs="Calibri"/>
                <w:sz w:val="20"/>
                <w:szCs w:val="20"/>
              </w:rPr>
            </w:pPr>
            <w:r w:rsidRPr="00C140C0">
              <w:rPr>
                <w:rFonts w:ascii="Calibri" w:hAnsi="Calibri" w:cs="Calibri"/>
                <w:sz w:val="20"/>
                <w:szCs w:val="20"/>
              </w:rPr>
              <w:t>Jawai Dam, Rajasthan</w:t>
            </w:r>
          </w:p>
        </w:tc>
        <w:tc>
          <w:tcPr>
            <w:tcW w:w="3018" w:type="dxa"/>
            <w:shd w:val="clear" w:color="auto" w:fill="auto"/>
          </w:tcPr>
          <w:p w:rsidR="00C07DCD"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C07DCD"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10 (10/0)</w:t>
            </w:r>
          </w:p>
        </w:tc>
      </w:tr>
      <w:tr w:rsidR="009A6575" w:rsidRPr="00C140C0" w:rsidTr="00B11E39">
        <w:trPr>
          <w:jc w:val="center"/>
        </w:trPr>
        <w:tc>
          <w:tcPr>
            <w:tcW w:w="456" w:type="dxa"/>
            <w:shd w:val="clear" w:color="auto" w:fill="auto"/>
          </w:tcPr>
          <w:p w:rsidR="00C07DCD" w:rsidRPr="00C140C0" w:rsidRDefault="00C07DCD" w:rsidP="000D2594">
            <w:pPr>
              <w:spacing w:line="273" w:lineRule="auto"/>
              <w:ind w:left="362"/>
              <w:rPr>
                <w:rFonts w:ascii="Calibri" w:hAnsi="Calibri" w:cs="Calibri"/>
                <w:b/>
                <w:bCs/>
                <w:sz w:val="20"/>
                <w:szCs w:val="20"/>
              </w:rPr>
            </w:pPr>
            <w:r w:rsidRPr="00C140C0">
              <w:rPr>
                <w:rFonts w:ascii="Calibri" w:hAnsi="Calibri" w:cs="Calibri"/>
                <w:b/>
                <w:bCs/>
                <w:sz w:val="20"/>
                <w:szCs w:val="20"/>
              </w:rPr>
              <w:t>9</w:t>
            </w:r>
          </w:p>
        </w:tc>
        <w:tc>
          <w:tcPr>
            <w:tcW w:w="1434" w:type="dxa"/>
            <w:shd w:val="clear" w:color="auto" w:fill="auto"/>
          </w:tcPr>
          <w:p w:rsidR="00C07DCD"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10.02.202</w:t>
            </w:r>
          </w:p>
        </w:tc>
        <w:tc>
          <w:tcPr>
            <w:tcW w:w="1901" w:type="dxa"/>
            <w:shd w:val="clear" w:color="auto" w:fill="auto"/>
          </w:tcPr>
          <w:p w:rsidR="00C07DCD" w:rsidRPr="00C140C0" w:rsidRDefault="00C07DCD" w:rsidP="000D2594">
            <w:pPr>
              <w:spacing w:line="273" w:lineRule="auto"/>
              <w:ind w:left="-19" w:right="-66" w:firstLine="0"/>
              <w:rPr>
                <w:rFonts w:ascii="Calibri" w:hAnsi="Calibri" w:cs="Calibri"/>
                <w:sz w:val="20"/>
                <w:szCs w:val="20"/>
              </w:rPr>
            </w:pPr>
            <w:r w:rsidRPr="00C140C0">
              <w:rPr>
                <w:rFonts w:ascii="Calibri" w:hAnsi="Calibri" w:cs="Calibri"/>
                <w:sz w:val="20"/>
                <w:szCs w:val="20"/>
              </w:rPr>
              <w:t>Sukli Selwada Dam, Rajasthan</w:t>
            </w:r>
          </w:p>
        </w:tc>
        <w:tc>
          <w:tcPr>
            <w:tcW w:w="3018" w:type="dxa"/>
            <w:shd w:val="clear" w:color="auto" w:fill="auto"/>
          </w:tcPr>
          <w:p w:rsidR="00C07DCD"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C07DCD" w:rsidRPr="00C140C0" w:rsidRDefault="00C07DCD" w:rsidP="000D2594">
            <w:pPr>
              <w:spacing w:line="273" w:lineRule="auto"/>
              <w:ind w:left="362"/>
              <w:rPr>
                <w:rFonts w:ascii="Calibri" w:hAnsi="Calibri" w:cs="Calibri"/>
                <w:sz w:val="20"/>
                <w:szCs w:val="20"/>
                <w:u w:val="single"/>
              </w:rPr>
            </w:pPr>
            <w:r w:rsidRPr="00C140C0">
              <w:rPr>
                <w:rFonts w:ascii="Calibri" w:hAnsi="Calibri" w:cs="Calibri"/>
                <w:sz w:val="20"/>
                <w:szCs w:val="20"/>
              </w:rPr>
              <w:t>47</w:t>
            </w:r>
            <w:r w:rsidRPr="00C140C0">
              <w:rPr>
                <w:rFonts w:ascii="Calibri" w:hAnsi="Calibri" w:cs="Calibri"/>
                <w:sz w:val="20"/>
                <w:szCs w:val="20"/>
                <w:u w:val="single"/>
              </w:rPr>
              <w:t xml:space="preserve"> (42/5)</w:t>
            </w:r>
          </w:p>
        </w:tc>
      </w:tr>
      <w:tr w:rsidR="009A6575" w:rsidRPr="00C140C0" w:rsidTr="00B11E39">
        <w:trPr>
          <w:jc w:val="center"/>
        </w:trPr>
        <w:tc>
          <w:tcPr>
            <w:tcW w:w="456" w:type="dxa"/>
            <w:shd w:val="clear" w:color="auto" w:fill="auto"/>
          </w:tcPr>
          <w:p w:rsidR="0092251B" w:rsidRPr="00C140C0" w:rsidRDefault="00C07DCD" w:rsidP="000D2594">
            <w:pPr>
              <w:spacing w:line="273" w:lineRule="auto"/>
              <w:ind w:left="362"/>
              <w:rPr>
                <w:rFonts w:ascii="Calibri" w:hAnsi="Calibri" w:cs="Calibri"/>
                <w:b/>
                <w:bCs/>
                <w:sz w:val="20"/>
                <w:szCs w:val="20"/>
              </w:rPr>
            </w:pPr>
            <w:r w:rsidRPr="00C140C0">
              <w:rPr>
                <w:rFonts w:ascii="Calibri" w:hAnsi="Calibri" w:cs="Calibri"/>
                <w:b/>
                <w:bCs/>
                <w:sz w:val="20"/>
                <w:szCs w:val="20"/>
              </w:rPr>
              <w:t>10</w:t>
            </w:r>
          </w:p>
        </w:tc>
        <w:tc>
          <w:tcPr>
            <w:tcW w:w="1434" w:type="dxa"/>
            <w:shd w:val="clear" w:color="auto" w:fill="auto"/>
          </w:tcPr>
          <w:p w:rsidR="0092251B"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11.02.2020</w:t>
            </w:r>
          </w:p>
        </w:tc>
        <w:tc>
          <w:tcPr>
            <w:tcW w:w="1901" w:type="dxa"/>
            <w:shd w:val="clear" w:color="auto" w:fill="auto"/>
          </w:tcPr>
          <w:p w:rsidR="0092251B" w:rsidRPr="00C140C0" w:rsidRDefault="000C46EF" w:rsidP="000D2594">
            <w:pPr>
              <w:spacing w:line="273" w:lineRule="auto"/>
              <w:ind w:left="-19" w:right="-66" w:firstLine="0"/>
              <w:rPr>
                <w:rFonts w:ascii="Calibri" w:hAnsi="Calibri" w:cs="Calibri"/>
                <w:sz w:val="20"/>
                <w:szCs w:val="20"/>
              </w:rPr>
            </w:pPr>
            <w:r w:rsidRPr="00C140C0">
              <w:rPr>
                <w:rFonts w:ascii="Calibri" w:hAnsi="Calibri" w:cs="Calibri"/>
                <w:sz w:val="20"/>
                <w:szCs w:val="20"/>
              </w:rPr>
              <w:t>Chappi Dam, Rajasthan</w:t>
            </w:r>
          </w:p>
        </w:tc>
        <w:tc>
          <w:tcPr>
            <w:tcW w:w="3018" w:type="dxa"/>
            <w:shd w:val="clear" w:color="auto" w:fill="auto"/>
          </w:tcPr>
          <w:p w:rsidR="0092251B" w:rsidRPr="00C140C0" w:rsidRDefault="000C46EF"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92251B"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16 (16/0)</w:t>
            </w:r>
          </w:p>
        </w:tc>
      </w:tr>
      <w:tr w:rsidR="009A6575" w:rsidRPr="00C140C0" w:rsidTr="00B11E39">
        <w:trPr>
          <w:jc w:val="center"/>
        </w:trPr>
        <w:tc>
          <w:tcPr>
            <w:tcW w:w="456" w:type="dxa"/>
            <w:shd w:val="clear" w:color="auto" w:fill="auto"/>
          </w:tcPr>
          <w:p w:rsidR="000C46EF" w:rsidRPr="00C140C0" w:rsidRDefault="000C46EF" w:rsidP="000D2594">
            <w:pPr>
              <w:spacing w:line="273" w:lineRule="auto"/>
              <w:ind w:left="362"/>
              <w:rPr>
                <w:rFonts w:ascii="Calibri" w:hAnsi="Calibri" w:cs="Calibri"/>
                <w:b/>
                <w:bCs/>
                <w:sz w:val="20"/>
                <w:szCs w:val="20"/>
              </w:rPr>
            </w:pPr>
            <w:r w:rsidRPr="00C140C0">
              <w:rPr>
                <w:rFonts w:ascii="Calibri" w:hAnsi="Calibri" w:cs="Calibri"/>
                <w:b/>
                <w:bCs/>
                <w:sz w:val="20"/>
                <w:szCs w:val="20"/>
              </w:rPr>
              <w:t>11</w:t>
            </w:r>
          </w:p>
        </w:tc>
        <w:tc>
          <w:tcPr>
            <w:tcW w:w="1434" w:type="dxa"/>
            <w:shd w:val="clear" w:color="auto" w:fill="auto"/>
          </w:tcPr>
          <w:p w:rsidR="000C46EF"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11.02.2020</w:t>
            </w:r>
          </w:p>
        </w:tc>
        <w:tc>
          <w:tcPr>
            <w:tcW w:w="1901" w:type="dxa"/>
            <w:shd w:val="clear" w:color="auto" w:fill="auto"/>
          </w:tcPr>
          <w:p w:rsidR="000C46EF" w:rsidRPr="00C140C0" w:rsidRDefault="000C46EF" w:rsidP="000D2594">
            <w:pPr>
              <w:spacing w:line="273" w:lineRule="auto"/>
              <w:ind w:left="-19" w:right="-66" w:firstLine="0"/>
              <w:rPr>
                <w:rFonts w:ascii="Calibri" w:hAnsi="Calibri" w:cs="Calibri"/>
                <w:sz w:val="20"/>
                <w:szCs w:val="20"/>
              </w:rPr>
            </w:pPr>
            <w:r w:rsidRPr="00C140C0">
              <w:rPr>
                <w:rFonts w:ascii="Calibri" w:hAnsi="Calibri" w:cs="Calibri"/>
                <w:sz w:val="20"/>
                <w:szCs w:val="20"/>
              </w:rPr>
              <w:t>Matri Kundia Dam, Rajasthan</w:t>
            </w:r>
          </w:p>
        </w:tc>
        <w:tc>
          <w:tcPr>
            <w:tcW w:w="3018" w:type="dxa"/>
            <w:shd w:val="clear" w:color="auto" w:fill="auto"/>
          </w:tcPr>
          <w:p w:rsidR="000C46EF" w:rsidRPr="00C140C0" w:rsidRDefault="000C46EF" w:rsidP="000D2594">
            <w:pPr>
              <w:spacing w:line="273" w:lineRule="auto"/>
              <w:ind w:left="362"/>
              <w:rPr>
                <w:rFonts w:ascii="Calibri" w:hAnsi="Calibri" w:cs="Calibri"/>
                <w:sz w:val="20"/>
                <w:szCs w:val="20"/>
              </w:rPr>
            </w:pPr>
            <w:r w:rsidRPr="00C140C0">
              <w:rPr>
                <w:rFonts w:ascii="Calibri" w:hAnsi="Calibri" w:cs="Calibri"/>
                <w:sz w:val="20"/>
                <w:szCs w:val="20"/>
              </w:rPr>
              <w:t>Other interested parties</w:t>
            </w:r>
          </w:p>
        </w:tc>
        <w:tc>
          <w:tcPr>
            <w:tcW w:w="1943" w:type="dxa"/>
            <w:shd w:val="clear" w:color="auto" w:fill="auto"/>
          </w:tcPr>
          <w:p w:rsidR="000C46EF" w:rsidRPr="00C140C0" w:rsidRDefault="00C07DCD" w:rsidP="000D2594">
            <w:pPr>
              <w:spacing w:line="273" w:lineRule="auto"/>
              <w:ind w:left="362"/>
              <w:rPr>
                <w:rFonts w:ascii="Calibri" w:hAnsi="Calibri" w:cs="Calibri"/>
                <w:sz w:val="20"/>
                <w:szCs w:val="20"/>
              </w:rPr>
            </w:pPr>
            <w:r w:rsidRPr="00C140C0">
              <w:rPr>
                <w:rFonts w:ascii="Calibri" w:hAnsi="Calibri" w:cs="Calibri"/>
                <w:sz w:val="20"/>
                <w:szCs w:val="20"/>
              </w:rPr>
              <w:t>15 (7/5)</w:t>
            </w:r>
          </w:p>
        </w:tc>
      </w:tr>
    </w:tbl>
    <w:p w:rsidR="00D44C8D" w:rsidRPr="00B7361E" w:rsidRDefault="00D44C8D" w:rsidP="00E9246D">
      <w:pPr>
        <w:pStyle w:val="ListParagraph"/>
        <w:widowControl/>
        <w:autoSpaceDE/>
        <w:autoSpaceDN/>
        <w:adjustRightInd/>
        <w:ind w:left="0"/>
        <w:jc w:val="both"/>
        <w:rPr>
          <w:rFonts w:ascii="Calibri" w:hAnsi="Calibri" w:cs="Calibri"/>
        </w:rPr>
      </w:pPr>
      <w:r w:rsidRPr="00C140C0">
        <w:rPr>
          <w:rFonts w:ascii="Calibri" w:hAnsi="Calibri" w:cs="Calibri"/>
        </w:rPr>
        <w:br w:type="page"/>
      </w:r>
      <w:r w:rsidRPr="00C140C0">
        <w:rPr>
          <w:rFonts w:ascii="Calibri" w:hAnsi="Calibri" w:cs="Calibri"/>
          <w:b/>
          <w:sz w:val="21"/>
          <w:szCs w:val="21"/>
        </w:rPr>
        <w:lastRenderedPageBreak/>
        <w:t xml:space="preserve">Annexure </w:t>
      </w:r>
      <w:r w:rsidR="00345285" w:rsidRPr="00C140C0">
        <w:rPr>
          <w:rFonts w:ascii="Calibri" w:hAnsi="Calibri" w:cs="Calibri"/>
          <w:b/>
          <w:sz w:val="21"/>
          <w:szCs w:val="21"/>
        </w:rPr>
        <w:t>3</w:t>
      </w:r>
      <w:r w:rsidRPr="00C140C0">
        <w:rPr>
          <w:rFonts w:ascii="Calibri" w:hAnsi="Calibri" w:cs="Calibri"/>
          <w:sz w:val="21"/>
          <w:szCs w:val="21"/>
        </w:rPr>
        <w:t xml:space="preserve"> </w:t>
      </w:r>
      <w:r w:rsidR="00E9246D" w:rsidRPr="00C140C0">
        <w:rPr>
          <w:rFonts w:ascii="Calibri" w:hAnsi="Calibri" w:cs="Calibri"/>
          <w:sz w:val="21"/>
          <w:szCs w:val="21"/>
        </w:rPr>
        <w:t xml:space="preserve">– </w:t>
      </w:r>
      <w:r w:rsidRPr="00C140C0">
        <w:rPr>
          <w:rFonts w:ascii="Calibri" w:hAnsi="Calibri" w:cs="Calibri"/>
          <w:sz w:val="21"/>
          <w:szCs w:val="21"/>
        </w:rPr>
        <w:t>Brief</w:t>
      </w:r>
      <w:r w:rsidR="00E9246D" w:rsidRPr="00C140C0">
        <w:rPr>
          <w:rFonts w:ascii="Calibri" w:hAnsi="Calibri" w:cs="Calibri"/>
          <w:sz w:val="21"/>
          <w:szCs w:val="21"/>
        </w:rPr>
        <w:t xml:space="preserve"> </w:t>
      </w:r>
      <w:r w:rsidRPr="00C140C0">
        <w:rPr>
          <w:rFonts w:ascii="Calibri" w:hAnsi="Calibri" w:cs="Calibri"/>
          <w:sz w:val="21"/>
          <w:szCs w:val="21"/>
        </w:rPr>
        <w:t>summary of concerns/suggestions expressed by the different interest groups during consultations</w:t>
      </w:r>
    </w:p>
    <w:p w:rsidR="00E9246D" w:rsidRPr="00C140C0" w:rsidRDefault="00E9246D" w:rsidP="00E9246D">
      <w:pPr>
        <w:pStyle w:val="ListParagraph"/>
        <w:widowControl/>
        <w:autoSpaceDE/>
        <w:autoSpaceDN/>
        <w:adjustRightInd/>
        <w:ind w:left="0"/>
        <w:jc w:val="both"/>
        <w:rPr>
          <w:rFonts w:ascii="Calibri" w:hAnsi="Calibri" w:cs="Calibri"/>
          <w:sz w:val="21"/>
          <w:szCs w:val="21"/>
        </w:rPr>
      </w:pPr>
    </w:p>
    <w:tbl>
      <w:tblPr>
        <w:tblW w:w="8889" w:type="dxa"/>
        <w:tblInd w:w="106" w:type="dxa"/>
        <w:tblCellMar>
          <w:top w:w="5" w:type="dxa"/>
          <w:left w:w="106" w:type="dxa"/>
          <w:right w:w="53" w:type="dxa"/>
        </w:tblCellMar>
        <w:tblLook w:val="04A0"/>
      </w:tblPr>
      <w:tblGrid>
        <w:gridCol w:w="1843"/>
        <w:gridCol w:w="4007"/>
        <w:gridCol w:w="3039"/>
      </w:tblGrid>
      <w:tr w:rsidR="00D44C8D" w:rsidRPr="00DA588F" w:rsidTr="00DA588F">
        <w:trPr>
          <w:trHeight w:val="233"/>
        </w:trPr>
        <w:tc>
          <w:tcPr>
            <w:tcW w:w="1843" w:type="dxa"/>
            <w:tcBorders>
              <w:top w:val="single" w:sz="4" w:space="0" w:color="000000"/>
              <w:left w:val="single" w:sz="4" w:space="0" w:color="000000"/>
              <w:bottom w:val="single" w:sz="4" w:space="0" w:color="000000"/>
              <w:right w:val="single" w:sz="4" w:space="0" w:color="000000"/>
            </w:tcBorders>
          </w:tcPr>
          <w:p w:rsidR="00D44C8D" w:rsidRPr="00DA588F" w:rsidRDefault="00D44C8D" w:rsidP="006414B4">
            <w:pPr>
              <w:spacing w:after="0" w:line="259" w:lineRule="auto"/>
              <w:ind w:left="0" w:right="51" w:firstLine="0"/>
              <w:jc w:val="center"/>
              <w:rPr>
                <w:rFonts w:ascii="Calibri" w:hAnsi="Calibri" w:cs="Calibri"/>
                <w:sz w:val="20"/>
                <w:szCs w:val="20"/>
              </w:rPr>
            </w:pPr>
            <w:r w:rsidRPr="00DA588F">
              <w:rPr>
                <w:rFonts w:ascii="Calibri" w:hAnsi="Calibri" w:cs="Calibri"/>
                <w:b/>
                <w:sz w:val="20"/>
                <w:szCs w:val="20"/>
              </w:rPr>
              <w:t>Affected parties</w:t>
            </w:r>
          </w:p>
        </w:tc>
        <w:tc>
          <w:tcPr>
            <w:tcW w:w="4007" w:type="dxa"/>
            <w:tcBorders>
              <w:top w:val="single" w:sz="4" w:space="0" w:color="000000"/>
              <w:left w:val="single" w:sz="4" w:space="0" w:color="000000"/>
              <w:bottom w:val="single" w:sz="4" w:space="0" w:color="000000"/>
              <w:right w:val="single" w:sz="4" w:space="0" w:color="000000"/>
            </w:tcBorders>
          </w:tcPr>
          <w:p w:rsidR="00D44C8D" w:rsidRPr="00DA588F" w:rsidRDefault="00D44C8D" w:rsidP="006414B4">
            <w:pPr>
              <w:spacing w:after="0" w:line="259" w:lineRule="auto"/>
              <w:ind w:left="0" w:right="55" w:firstLine="0"/>
              <w:jc w:val="center"/>
              <w:rPr>
                <w:rFonts w:ascii="Calibri" w:hAnsi="Calibri" w:cs="Calibri"/>
                <w:sz w:val="20"/>
                <w:szCs w:val="20"/>
              </w:rPr>
            </w:pPr>
            <w:r w:rsidRPr="00DA588F">
              <w:rPr>
                <w:rFonts w:ascii="Calibri" w:hAnsi="Calibri" w:cs="Calibri"/>
                <w:b/>
                <w:sz w:val="20"/>
                <w:szCs w:val="20"/>
              </w:rPr>
              <w:t>Other interested parties</w:t>
            </w:r>
          </w:p>
        </w:tc>
        <w:tc>
          <w:tcPr>
            <w:tcW w:w="3039" w:type="dxa"/>
            <w:tcBorders>
              <w:top w:val="single" w:sz="4" w:space="0" w:color="000000"/>
              <w:left w:val="single" w:sz="4" w:space="0" w:color="000000"/>
              <w:bottom w:val="single" w:sz="4" w:space="0" w:color="000000"/>
              <w:right w:val="single" w:sz="4" w:space="0" w:color="000000"/>
            </w:tcBorders>
          </w:tcPr>
          <w:p w:rsidR="00D44C8D" w:rsidRPr="00DA588F" w:rsidRDefault="00B66941" w:rsidP="006414B4">
            <w:pPr>
              <w:spacing w:after="0" w:line="259" w:lineRule="auto"/>
              <w:ind w:left="0" w:right="52" w:firstLine="0"/>
              <w:jc w:val="center"/>
              <w:rPr>
                <w:rFonts w:ascii="Calibri" w:hAnsi="Calibri" w:cs="Calibri"/>
                <w:sz w:val="20"/>
                <w:szCs w:val="20"/>
              </w:rPr>
            </w:pPr>
            <w:r w:rsidRPr="00DA588F">
              <w:rPr>
                <w:rFonts w:ascii="Calibri" w:hAnsi="Calibri" w:cs="Calibri"/>
                <w:b/>
                <w:sz w:val="20"/>
                <w:szCs w:val="20"/>
              </w:rPr>
              <w:t xml:space="preserve">Vulnerable/ </w:t>
            </w:r>
            <w:r w:rsidR="00D44C8D" w:rsidRPr="00DA588F">
              <w:rPr>
                <w:rFonts w:ascii="Calibri" w:hAnsi="Calibri" w:cs="Calibri"/>
                <w:b/>
                <w:sz w:val="20"/>
                <w:szCs w:val="20"/>
              </w:rPr>
              <w:t>Disadvantaged</w:t>
            </w:r>
          </w:p>
        </w:tc>
      </w:tr>
      <w:tr w:rsidR="00D44C8D" w:rsidRPr="00DA588F" w:rsidTr="00DA588F">
        <w:trPr>
          <w:trHeight w:val="1128"/>
        </w:trPr>
        <w:tc>
          <w:tcPr>
            <w:tcW w:w="1843" w:type="dxa"/>
            <w:tcBorders>
              <w:top w:val="single" w:sz="4" w:space="0" w:color="000000"/>
              <w:left w:val="single" w:sz="4" w:space="0" w:color="000000"/>
              <w:bottom w:val="single" w:sz="4" w:space="0" w:color="000000"/>
              <w:right w:val="single" w:sz="4" w:space="0" w:color="000000"/>
            </w:tcBorders>
          </w:tcPr>
          <w:p w:rsidR="00D44C8D" w:rsidRPr="00DA588F" w:rsidRDefault="00B66941" w:rsidP="00DA588F">
            <w:pPr>
              <w:spacing w:after="0" w:line="238" w:lineRule="auto"/>
              <w:ind w:left="-20" w:right="51" w:firstLine="0"/>
              <w:rPr>
                <w:rFonts w:ascii="Calibri" w:hAnsi="Calibri" w:cs="Calibri"/>
                <w:sz w:val="20"/>
                <w:szCs w:val="20"/>
              </w:rPr>
            </w:pPr>
            <w:r w:rsidRPr="00DA588F">
              <w:rPr>
                <w:rFonts w:ascii="Calibri" w:hAnsi="Calibri" w:cs="Calibri"/>
                <w:sz w:val="20"/>
                <w:szCs w:val="20"/>
              </w:rPr>
              <w:t xml:space="preserve">Likely affected persons have requested the project not to affect their livelihood </w:t>
            </w:r>
          </w:p>
        </w:tc>
        <w:tc>
          <w:tcPr>
            <w:tcW w:w="4007" w:type="dxa"/>
            <w:tcBorders>
              <w:top w:val="single" w:sz="4" w:space="0" w:color="000000"/>
              <w:left w:val="single" w:sz="4" w:space="0" w:color="000000"/>
              <w:bottom w:val="single" w:sz="4" w:space="0" w:color="000000"/>
              <w:right w:val="single" w:sz="4" w:space="0" w:color="000000"/>
            </w:tcBorders>
          </w:tcPr>
          <w:p w:rsidR="00D978ED" w:rsidRPr="00DA588F" w:rsidRDefault="00D978ED" w:rsidP="00D978ED">
            <w:pPr>
              <w:pStyle w:val="ListParagraph"/>
              <w:widowControl/>
              <w:autoSpaceDE/>
              <w:autoSpaceDN/>
              <w:adjustRightInd/>
              <w:spacing w:before="100" w:beforeAutospacing="1" w:line="240" w:lineRule="exact"/>
              <w:ind w:left="0"/>
              <w:rPr>
                <w:rFonts w:ascii="Calibri" w:hAnsi="Calibri" w:cs="Calibri"/>
                <w:sz w:val="20"/>
                <w:szCs w:val="20"/>
              </w:rPr>
            </w:pPr>
            <w:r w:rsidRPr="00DA588F">
              <w:rPr>
                <w:rFonts w:ascii="Calibri" w:hAnsi="Calibri" w:cs="Calibri"/>
                <w:sz w:val="20"/>
                <w:szCs w:val="20"/>
              </w:rPr>
              <w:t>Concerns:</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proofErr w:type="gramStart"/>
            <w:r w:rsidRPr="00DA588F">
              <w:rPr>
                <w:rFonts w:ascii="Calibri" w:hAnsi="Calibri" w:cs="Calibri"/>
                <w:sz w:val="20"/>
                <w:szCs w:val="20"/>
              </w:rPr>
              <w:t>damage</w:t>
            </w:r>
            <w:proofErr w:type="gramEnd"/>
            <w:r w:rsidRPr="00DA588F">
              <w:rPr>
                <w:rFonts w:ascii="Calibri" w:hAnsi="Calibri" w:cs="Calibri"/>
                <w:sz w:val="20"/>
                <w:szCs w:val="20"/>
              </w:rPr>
              <w:t xml:space="preserve"> of their owned existing water bodies within downstream because of high water level. </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proofErr w:type="gramStart"/>
            <w:r w:rsidRPr="00DA588F">
              <w:rPr>
                <w:rFonts w:ascii="Calibri" w:hAnsi="Calibri" w:cs="Calibri"/>
                <w:sz w:val="20"/>
                <w:szCs w:val="20"/>
              </w:rPr>
              <w:t>employment</w:t>
            </w:r>
            <w:proofErr w:type="gramEnd"/>
            <w:r w:rsidRPr="00DA588F">
              <w:rPr>
                <w:rFonts w:ascii="Calibri" w:hAnsi="Calibri" w:cs="Calibri"/>
                <w:sz w:val="20"/>
                <w:szCs w:val="20"/>
              </w:rPr>
              <w:t xml:space="preserve"> at the time of Dam Rehabilitation works</w:t>
            </w:r>
            <w:r w:rsidR="00DD799C" w:rsidRPr="00DA588F">
              <w:rPr>
                <w:rFonts w:ascii="Calibri" w:hAnsi="Calibri" w:cs="Calibri"/>
                <w:sz w:val="20"/>
                <w:szCs w:val="20"/>
              </w:rPr>
              <w:t>, i</w:t>
            </w:r>
            <w:r w:rsidRPr="00DA588F">
              <w:rPr>
                <w:rFonts w:ascii="Calibri" w:hAnsi="Calibri" w:cs="Calibri"/>
                <w:sz w:val="20"/>
                <w:szCs w:val="20"/>
              </w:rPr>
              <w:t xml:space="preserve">n case contractors do not allow local workers. </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communication channel/ protocol within dam authorities and local villagers</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 xml:space="preserve">scarcity of water due to silt/ clay deposits in the canal </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damage of farm lands during heavy rainfalls</w:t>
            </w:r>
          </w:p>
          <w:p w:rsidR="00D978ED" w:rsidRPr="00DA588F" w:rsidRDefault="00D978ED"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provision of insurance during employment and damages in farm lands</w:t>
            </w:r>
          </w:p>
          <w:p w:rsidR="00B66941" w:rsidRPr="00DA588F" w:rsidRDefault="00B66941" w:rsidP="00DA588F">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Seepage from dam</w:t>
            </w:r>
          </w:p>
          <w:p w:rsidR="00B66941" w:rsidRPr="00DA588F" w:rsidRDefault="00B66941"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timely payment of assistance and compensation by contractors if employed by the contractor during works phase</w:t>
            </w:r>
          </w:p>
          <w:p w:rsidR="00D44C8D" w:rsidRPr="00DA588F" w:rsidRDefault="00D44C8D" w:rsidP="006414B4">
            <w:pPr>
              <w:spacing w:after="0" w:line="259" w:lineRule="auto"/>
              <w:ind w:left="0" w:right="51" w:firstLine="0"/>
              <w:rPr>
                <w:rFonts w:ascii="Calibri" w:hAnsi="Calibri" w:cs="Calibri"/>
                <w:sz w:val="20"/>
                <w:szCs w:val="20"/>
              </w:rPr>
            </w:pPr>
          </w:p>
        </w:tc>
        <w:tc>
          <w:tcPr>
            <w:tcW w:w="3039" w:type="dxa"/>
            <w:tcBorders>
              <w:top w:val="single" w:sz="4" w:space="0" w:color="000000"/>
              <w:left w:val="single" w:sz="4" w:space="0" w:color="000000"/>
              <w:bottom w:val="single" w:sz="4" w:space="0" w:color="000000"/>
              <w:right w:val="single" w:sz="4" w:space="0" w:color="000000"/>
            </w:tcBorders>
          </w:tcPr>
          <w:p w:rsidR="00B66941" w:rsidRPr="00DA588F" w:rsidRDefault="00B66941" w:rsidP="00DD799C">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project will provide some specific measures to support them during construction</w:t>
            </w:r>
            <w:r w:rsidR="00DD799C" w:rsidRPr="00DA588F">
              <w:rPr>
                <w:rFonts w:ascii="Calibri" w:hAnsi="Calibri" w:cs="Calibri"/>
                <w:sz w:val="20"/>
                <w:szCs w:val="20"/>
              </w:rPr>
              <w:t xml:space="preserve"> or during EAP preparation/implementation</w:t>
            </w:r>
          </w:p>
          <w:p w:rsidR="00B66941" w:rsidRPr="00DA588F" w:rsidRDefault="00B66941" w:rsidP="00C140C0">
            <w:pPr>
              <w:numPr>
                <w:ilvl w:val="0"/>
                <w:numId w:val="14"/>
              </w:numPr>
              <w:spacing w:after="0" w:line="238" w:lineRule="auto"/>
              <w:ind w:left="250" w:right="51" w:hanging="142"/>
              <w:rPr>
                <w:rFonts w:ascii="Calibri" w:hAnsi="Calibri" w:cs="Calibri"/>
                <w:sz w:val="20"/>
                <w:szCs w:val="20"/>
              </w:rPr>
            </w:pPr>
            <w:r w:rsidRPr="00DA588F">
              <w:rPr>
                <w:rFonts w:ascii="Calibri" w:hAnsi="Calibri" w:cs="Calibri"/>
                <w:sz w:val="20"/>
                <w:szCs w:val="20"/>
              </w:rPr>
              <w:t>Construction contractors bring outside labor to work near  habitations is unsafe for women, girls</w:t>
            </w:r>
          </w:p>
          <w:p w:rsidR="00B66941" w:rsidRPr="00DA588F" w:rsidRDefault="00B66941" w:rsidP="006414B4">
            <w:pPr>
              <w:spacing w:after="0" w:line="259" w:lineRule="auto"/>
              <w:ind w:left="0" w:right="52" w:firstLine="0"/>
              <w:rPr>
                <w:rFonts w:ascii="Calibri" w:hAnsi="Calibri" w:cs="Calibri"/>
                <w:sz w:val="20"/>
                <w:szCs w:val="20"/>
              </w:rPr>
            </w:pPr>
          </w:p>
          <w:p w:rsidR="00B66941" w:rsidRPr="00DA588F" w:rsidRDefault="00B66941" w:rsidP="006414B4">
            <w:pPr>
              <w:spacing w:after="0" w:line="259" w:lineRule="auto"/>
              <w:ind w:left="0" w:right="52" w:firstLine="0"/>
              <w:rPr>
                <w:rFonts w:ascii="Calibri" w:hAnsi="Calibri" w:cs="Calibri"/>
                <w:sz w:val="20"/>
                <w:szCs w:val="20"/>
              </w:rPr>
            </w:pPr>
          </w:p>
        </w:tc>
      </w:tr>
      <w:tr w:rsidR="00D44C8D" w:rsidRPr="00DA588F" w:rsidTr="00DA588F">
        <w:trPr>
          <w:trHeight w:val="907"/>
        </w:trPr>
        <w:tc>
          <w:tcPr>
            <w:tcW w:w="1843" w:type="dxa"/>
            <w:tcBorders>
              <w:top w:val="single" w:sz="4" w:space="0" w:color="000000"/>
              <w:left w:val="single" w:sz="4" w:space="0" w:color="000000"/>
              <w:bottom w:val="single" w:sz="4" w:space="0" w:color="000000"/>
              <w:right w:val="single" w:sz="4" w:space="0" w:color="000000"/>
            </w:tcBorders>
          </w:tcPr>
          <w:p w:rsidR="00D44C8D" w:rsidRPr="00DA588F" w:rsidRDefault="00D44C8D" w:rsidP="006414B4">
            <w:pPr>
              <w:spacing w:after="0" w:line="259" w:lineRule="auto"/>
              <w:ind w:left="0" w:right="52" w:firstLine="0"/>
              <w:rPr>
                <w:rFonts w:ascii="Calibri" w:hAnsi="Calibri" w:cs="Calibri"/>
                <w:sz w:val="20"/>
                <w:szCs w:val="20"/>
              </w:rPr>
            </w:pPr>
          </w:p>
        </w:tc>
        <w:tc>
          <w:tcPr>
            <w:tcW w:w="4007" w:type="dxa"/>
            <w:tcBorders>
              <w:top w:val="single" w:sz="4" w:space="0" w:color="000000"/>
              <w:left w:val="single" w:sz="4" w:space="0" w:color="000000"/>
              <w:bottom w:val="single" w:sz="4" w:space="0" w:color="000000"/>
              <w:right w:val="single" w:sz="4" w:space="0" w:color="000000"/>
            </w:tcBorders>
          </w:tcPr>
          <w:p w:rsidR="00D978ED" w:rsidRPr="00DA588F" w:rsidRDefault="00D978ED" w:rsidP="00DA588F">
            <w:pPr>
              <w:ind w:left="0" w:firstLine="0"/>
              <w:rPr>
                <w:rFonts w:ascii="Calibri" w:hAnsi="Calibri" w:cs="Calibri"/>
                <w:sz w:val="20"/>
                <w:szCs w:val="20"/>
              </w:rPr>
            </w:pPr>
            <w:r w:rsidRPr="00DA588F">
              <w:rPr>
                <w:rFonts w:ascii="Calibri" w:hAnsi="Calibri" w:cs="Calibri"/>
                <w:sz w:val="20"/>
                <w:szCs w:val="20"/>
              </w:rPr>
              <w:t>Suggestions:</w:t>
            </w:r>
          </w:p>
          <w:p w:rsidR="00D44C8D" w:rsidRPr="00DA588F" w:rsidRDefault="00D978ED" w:rsidP="00DA588F">
            <w:pPr>
              <w:spacing w:after="0" w:line="238" w:lineRule="auto"/>
              <w:ind w:left="-20" w:right="51" w:firstLine="0"/>
              <w:rPr>
                <w:rFonts w:ascii="Calibri" w:hAnsi="Calibri" w:cs="Calibri"/>
                <w:sz w:val="20"/>
                <w:szCs w:val="20"/>
              </w:rPr>
            </w:pPr>
            <w:r w:rsidRPr="00DA588F">
              <w:rPr>
                <w:rFonts w:ascii="Calibri" w:hAnsi="Calibri" w:cs="Calibri"/>
                <w:sz w:val="20"/>
                <w:szCs w:val="20"/>
              </w:rPr>
              <w:t xml:space="preserve">There is scope of tourism activities near the dam site. Due to lack of staff and technical knowledge on tourism activities, authorities are unable to establish any tourism interventions as of now. Regarding fishing, the state fishery department holds all the rights. </w:t>
            </w:r>
          </w:p>
          <w:p w:rsidR="00B66941" w:rsidRPr="00DA588F" w:rsidRDefault="00B66941" w:rsidP="00D978ED">
            <w:pPr>
              <w:ind w:left="216" w:firstLine="0"/>
              <w:rPr>
                <w:rFonts w:ascii="Calibri" w:hAnsi="Calibri" w:cs="Calibri"/>
                <w:sz w:val="20"/>
                <w:szCs w:val="20"/>
              </w:rPr>
            </w:pPr>
          </w:p>
          <w:p w:rsidR="00B66941" w:rsidRPr="00DA588F" w:rsidRDefault="00B66941" w:rsidP="00DA588F">
            <w:pPr>
              <w:spacing w:after="0" w:line="238" w:lineRule="auto"/>
              <w:ind w:left="-20" w:right="51" w:firstLine="0"/>
              <w:rPr>
                <w:rFonts w:ascii="Calibri" w:hAnsi="Calibri" w:cs="Calibri"/>
                <w:color w:val="auto"/>
                <w:sz w:val="20"/>
                <w:szCs w:val="20"/>
                <w:lang w:val="en-IN" w:eastAsia="en-US"/>
              </w:rPr>
            </w:pPr>
            <w:r w:rsidRPr="00DA588F">
              <w:rPr>
                <w:rFonts w:ascii="Calibri" w:hAnsi="Calibri" w:cs="Calibri"/>
                <w:color w:val="auto"/>
                <w:sz w:val="20"/>
                <w:szCs w:val="20"/>
                <w:lang w:val="en-IN" w:eastAsia="en-US"/>
              </w:rPr>
              <w:t xml:space="preserve">Involve the local </w:t>
            </w:r>
            <w:r w:rsidRPr="00DA588F">
              <w:rPr>
                <w:rFonts w:ascii="Calibri" w:hAnsi="Calibri" w:cs="Calibri"/>
                <w:sz w:val="20"/>
                <w:szCs w:val="20"/>
              </w:rPr>
              <w:t>villagers</w:t>
            </w:r>
            <w:r w:rsidRPr="00DA588F">
              <w:rPr>
                <w:rFonts w:ascii="Calibri" w:hAnsi="Calibri" w:cs="Calibri"/>
                <w:color w:val="auto"/>
                <w:sz w:val="20"/>
                <w:szCs w:val="20"/>
                <w:lang w:val="en-IN" w:eastAsia="en-US"/>
              </w:rPr>
              <w:t xml:space="preserve"> in EAP activities</w:t>
            </w:r>
          </w:p>
          <w:p w:rsidR="00B66941" w:rsidRPr="00DA588F" w:rsidRDefault="00B66941" w:rsidP="00DA588F">
            <w:pPr>
              <w:ind w:left="0" w:firstLine="0"/>
              <w:rPr>
                <w:rFonts w:ascii="Calibri" w:hAnsi="Calibri" w:cs="Calibri"/>
                <w:color w:val="auto"/>
                <w:sz w:val="20"/>
                <w:szCs w:val="20"/>
                <w:lang w:val="en-IN" w:eastAsia="en-US"/>
              </w:rPr>
            </w:pPr>
          </w:p>
        </w:tc>
        <w:tc>
          <w:tcPr>
            <w:tcW w:w="3039" w:type="dxa"/>
            <w:tcBorders>
              <w:top w:val="single" w:sz="4" w:space="0" w:color="000000"/>
              <w:left w:val="single" w:sz="4" w:space="0" w:color="000000"/>
              <w:bottom w:val="single" w:sz="4" w:space="0" w:color="000000"/>
              <w:right w:val="single" w:sz="4" w:space="0" w:color="000000"/>
            </w:tcBorders>
          </w:tcPr>
          <w:p w:rsidR="00D44C8D" w:rsidRPr="00DA588F" w:rsidRDefault="00D44C8D" w:rsidP="006414B4">
            <w:pPr>
              <w:spacing w:after="0" w:line="259" w:lineRule="auto"/>
              <w:ind w:left="0" w:right="52" w:firstLine="0"/>
              <w:rPr>
                <w:rFonts w:ascii="Calibri" w:hAnsi="Calibri" w:cs="Calibri"/>
                <w:sz w:val="20"/>
                <w:szCs w:val="20"/>
              </w:rPr>
            </w:pPr>
          </w:p>
        </w:tc>
      </w:tr>
    </w:tbl>
    <w:p w:rsidR="00D44C8D" w:rsidRPr="00C140C0" w:rsidRDefault="00D44C8D" w:rsidP="00D44C8D">
      <w:pPr>
        <w:rPr>
          <w:rFonts w:ascii="Calibri" w:hAnsi="Calibri" w:cs="Calibri"/>
        </w:rPr>
      </w:pPr>
    </w:p>
    <w:p w:rsidR="00D44C8D" w:rsidRPr="005133E5" w:rsidRDefault="00C854D1" w:rsidP="00DD799C">
      <w:pPr>
        <w:ind w:left="0" w:firstLine="0"/>
        <w:rPr>
          <w:rFonts w:ascii="Calibri" w:hAnsi="Calibri" w:cs="Calibri"/>
          <w:sz w:val="22"/>
        </w:rPr>
      </w:pPr>
      <w:r w:rsidRPr="005133E5">
        <w:rPr>
          <w:rFonts w:ascii="Calibri" w:hAnsi="Calibri" w:cs="Calibri"/>
          <w:sz w:val="22"/>
        </w:rPr>
        <w:t xml:space="preserve">Follow-up actions on concerns/suggestions: Section 4 of this document provides a brief account of the consultations held and proposed actions. </w:t>
      </w:r>
      <w:r w:rsidR="005133E5">
        <w:rPr>
          <w:rFonts w:ascii="Calibri" w:hAnsi="Calibri" w:cs="Calibri"/>
          <w:sz w:val="22"/>
        </w:rPr>
        <w:t xml:space="preserve">Further outcomes include: </w:t>
      </w:r>
      <w:r w:rsidR="005133E5" w:rsidRPr="005133E5">
        <w:rPr>
          <w:rFonts w:ascii="Calibri" w:hAnsi="Calibri" w:cs="Calibri"/>
          <w:sz w:val="22"/>
        </w:rPr>
        <w:t xml:space="preserve">A </w:t>
      </w:r>
      <w:r w:rsidR="009A6575">
        <w:rPr>
          <w:rFonts w:ascii="Calibri" w:hAnsi="Calibri" w:cs="Calibri"/>
          <w:sz w:val="22"/>
        </w:rPr>
        <w:t>P</w:t>
      </w:r>
      <w:r w:rsidR="005133E5" w:rsidRPr="005133E5">
        <w:rPr>
          <w:rFonts w:ascii="Calibri" w:hAnsi="Calibri" w:cs="Calibri"/>
          <w:sz w:val="22"/>
        </w:rPr>
        <w:t xml:space="preserve">roject level applicable ESMF containing RPF will be developed before Appraisal. The RPF will govern any economic/physical displacement issues arising out of the project. Additional provisions </w:t>
      </w:r>
      <w:r w:rsidR="005133E5">
        <w:rPr>
          <w:rFonts w:ascii="Calibri" w:hAnsi="Calibri" w:cs="Calibri"/>
          <w:sz w:val="22"/>
        </w:rPr>
        <w:t xml:space="preserve">have </w:t>
      </w:r>
      <w:r w:rsidR="005133E5" w:rsidRPr="005133E5">
        <w:rPr>
          <w:rFonts w:ascii="Calibri" w:hAnsi="Calibri" w:cs="Calibri"/>
          <w:sz w:val="22"/>
        </w:rPr>
        <w:t>been recommended for improved communications with the locals. Bid documents shall contain provisions for hiring local labor. GBV action plan will be included in ESMF. Other concerns/suggestions, not directly relevant to the Project are submitted to SPMUs for actions by concerned departments</w:t>
      </w:r>
      <w:r w:rsidR="005133E5">
        <w:rPr>
          <w:rFonts w:ascii="Calibri" w:hAnsi="Calibri" w:cs="Calibri"/>
          <w:sz w:val="22"/>
        </w:rPr>
        <w:t>.</w:t>
      </w:r>
    </w:p>
    <w:sectPr w:rsidR="00D44C8D" w:rsidRPr="005133E5" w:rsidSect="004E5926">
      <w:footerReference w:type="even" r:id="rId21"/>
      <w:footerReference w:type="default" r:id="rId22"/>
      <w:footerReference w:type="first" r:id="rId23"/>
      <w:pgSz w:w="11906" w:h="16838"/>
      <w:pgMar w:top="1440" w:right="1440" w:bottom="1440" w:left="1440" w:header="720" w:footer="16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24" w:rsidRDefault="00036124">
      <w:pPr>
        <w:spacing w:after="0" w:line="240" w:lineRule="auto"/>
      </w:pPr>
      <w:r>
        <w:separator/>
      </w:r>
    </w:p>
  </w:endnote>
  <w:endnote w:type="continuationSeparator" w:id="1">
    <w:p w:rsidR="00036124" w:rsidRDefault="00036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Default="006D2AB1">
    <w:pPr>
      <w:spacing w:after="0" w:line="259" w:lineRule="auto"/>
      <w:ind w:left="0" w:firstLine="0"/>
      <w:jc w:val="left"/>
    </w:pPr>
    <w:r w:rsidRPr="006D2AB1">
      <w:rPr>
        <w:rFonts w:ascii="Calibri" w:eastAsia="Calibri" w:hAnsi="Calibri" w:cs="Calibri"/>
        <w:noProof/>
        <w:sz w:val="22"/>
      </w:rPr>
      <w:pict>
        <v:group id="Group 64315" o:spid="_x0000_s2053" alt="" style="position:absolute;margin-left:68.65pt;margin-top:744pt;width:458.4pt;height:.5pt;z-index:251656704;mso-position-horizontal-relative:page;mso-position-vertical-relative:page" coordsize="58216,60">
          <v:shape id="Shape 67685" o:spid="_x0000_s2054" style="position:absolute;width:58216;height:91;visibility:visible" coordsize="5821680,9144" o:spt="100" adj="0,,0" path="m,l5821680,r,9144l,9144,,e" fillcolor="#d9d9d9" stroked="f" strokeweight="0">
            <v:stroke miterlimit="83231f" joinstyle="miter"/>
            <v:formulas/>
            <v:path arrowok="t" o:connecttype="custom" o:connectlocs="0,0;58216,0;58216,91;0,91;0,0" o:connectangles="0,0,0,0,0" textboxrect="0,0,5821680,9144"/>
          </v:shape>
          <w10:wrap type="square" anchorx="page" anchory="page"/>
        </v:group>
      </w:pict>
    </w:r>
    <w:r w:rsidRPr="006D2AB1">
      <w:fldChar w:fldCharType="begin"/>
    </w:r>
    <w:r w:rsidR="003F70D4">
      <w:instrText xml:space="preserve"> PAGE   \* MERGEFORMAT </w:instrText>
    </w:r>
    <w:r w:rsidRPr="006D2AB1">
      <w:fldChar w:fldCharType="separate"/>
    </w:r>
    <w:r w:rsidR="003F70D4">
      <w:rPr>
        <w:rFonts w:ascii="Calibri" w:eastAsia="Calibri" w:hAnsi="Calibri" w:cs="Calibri"/>
        <w:b/>
      </w:rPr>
      <w:t>2</w:t>
    </w:r>
    <w:r>
      <w:rPr>
        <w:rFonts w:ascii="Calibri" w:eastAsia="Calibri" w:hAnsi="Calibri" w:cs="Calibri"/>
        <w:b/>
      </w:rPr>
      <w:fldChar w:fldCharType="end"/>
    </w:r>
    <w:r w:rsidR="003F70D4">
      <w:rPr>
        <w:rFonts w:ascii="Calibri" w:eastAsia="Calibri" w:hAnsi="Calibri" w:cs="Calibri"/>
        <w:b/>
      </w:rPr>
      <w:t xml:space="preserve"> | </w:t>
    </w:r>
    <w:r w:rsidR="003F70D4">
      <w:rPr>
        <w:rFonts w:ascii="Calibri" w:eastAsia="Calibri" w:hAnsi="Calibri" w:cs="Calibri"/>
        <w:color w:val="808080"/>
      </w:rPr>
      <w:t>P a g 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Pr="003A0C22" w:rsidRDefault="003F70D4" w:rsidP="003A0C22">
    <w:pPr>
      <w:pStyle w:val="Footer"/>
      <w:pBdr>
        <w:top w:val="single" w:sz="4" w:space="1" w:color="auto"/>
      </w:pBdr>
      <w:jc w:val="right"/>
      <w:rPr>
        <w:sz w:val="19"/>
        <w:szCs w:val="19"/>
      </w:rPr>
    </w:pPr>
    <w:r w:rsidRPr="003A0C22">
      <w:rPr>
        <w:sz w:val="19"/>
        <w:szCs w:val="19"/>
      </w:rPr>
      <w:t xml:space="preserve">Page | </w:t>
    </w:r>
    <w:r w:rsidR="006D2AB1" w:rsidRPr="003A0C22">
      <w:rPr>
        <w:sz w:val="19"/>
        <w:szCs w:val="19"/>
      </w:rPr>
      <w:fldChar w:fldCharType="begin"/>
    </w:r>
    <w:r w:rsidRPr="003A0C22">
      <w:rPr>
        <w:sz w:val="19"/>
        <w:szCs w:val="19"/>
      </w:rPr>
      <w:instrText xml:space="preserve"> PAGE   \* MERGEFORMAT </w:instrText>
    </w:r>
    <w:r w:rsidR="006D2AB1" w:rsidRPr="003A0C22">
      <w:rPr>
        <w:sz w:val="19"/>
        <w:szCs w:val="19"/>
      </w:rPr>
      <w:fldChar w:fldCharType="separate"/>
    </w:r>
    <w:r w:rsidR="00D26A85">
      <w:rPr>
        <w:noProof/>
        <w:sz w:val="19"/>
        <w:szCs w:val="19"/>
      </w:rPr>
      <w:t>24</w:t>
    </w:r>
    <w:r w:rsidR="006D2AB1" w:rsidRPr="003A0C22">
      <w:rPr>
        <w:noProof/>
        <w:sz w:val="19"/>
        <w:szCs w:val="19"/>
      </w:rPr>
      <w:fldChar w:fldCharType="end"/>
    </w:r>
    <w:r w:rsidRPr="003A0C22">
      <w:rPr>
        <w:sz w:val="19"/>
        <w:szCs w:val="19"/>
      </w:rPr>
      <w:t xml:space="preserve"> </w:t>
    </w:r>
  </w:p>
  <w:p w:rsidR="003F70D4" w:rsidRDefault="003F70D4">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Default="003F70D4">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Default="006D2AB1">
    <w:pPr>
      <w:spacing w:after="0" w:line="259" w:lineRule="auto"/>
      <w:ind w:left="0" w:firstLine="0"/>
      <w:jc w:val="left"/>
    </w:pPr>
    <w:r w:rsidRPr="006D2AB1">
      <w:rPr>
        <w:rFonts w:ascii="Calibri" w:eastAsia="Calibri" w:hAnsi="Calibri" w:cs="Calibri"/>
        <w:noProof/>
        <w:sz w:val="22"/>
      </w:rPr>
      <w:pict>
        <v:group id="Group 64414" o:spid="_x0000_s2051" alt="" style="position:absolute;margin-left:68.65pt;margin-top:744pt;width:458.4pt;height:.5pt;z-index:251657728;mso-position-horizontal-relative:page;mso-position-vertical-relative:page" coordsize="58216,60">
          <v:shape id="Shape 67703" o:spid="_x0000_s2052" style="position:absolute;width:58216;height:91;visibility:visible" coordsize="5821680,9144" o:spt="100" adj="0,,0" path="m,l5821680,r,9144l,9144,,e" fillcolor="#d9d9d9" stroked="f" strokeweight="0">
            <v:stroke miterlimit="83231f" joinstyle="miter"/>
            <v:formulas/>
            <v:path arrowok="t" o:connecttype="custom" o:connectlocs="0,0;58216,0;58216,91;0,91;0,0" o:connectangles="0,0,0,0,0" textboxrect="0,0,5821680,9144"/>
          </v:shape>
          <w10:wrap type="square" anchorx="page" anchory="page"/>
        </v:group>
      </w:pict>
    </w:r>
    <w:r w:rsidRPr="006D2AB1">
      <w:fldChar w:fldCharType="begin"/>
    </w:r>
    <w:r w:rsidR="003F70D4">
      <w:instrText xml:space="preserve"> PAGE   \* MERGEFORMAT </w:instrText>
    </w:r>
    <w:r w:rsidRPr="006D2AB1">
      <w:fldChar w:fldCharType="separate"/>
    </w:r>
    <w:r w:rsidR="003F70D4">
      <w:rPr>
        <w:rFonts w:ascii="Calibri" w:eastAsia="Calibri" w:hAnsi="Calibri" w:cs="Calibri"/>
        <w:b/>
      </w:rPr>
      <w:t>16</w:t>
    </w:r>
    <w:r>
      <w:rPr>
        <w:rFonts w:ascii="Calibri" w:eastAsia="Calibri" w:hAnsi="Calibri" w:cs="Calibri"/>
        <w:b/>
      </w:rPr>
      <w:fldChar w:fldCharType="end"/>
    </w:r>
    <w:r w:rsidR="003F70D4">
      <w:rPr>
        <w:rFonts w:ascii="Calibri" w:eastAsia="Calibri" w:hAnsi="Calibri" w:cs="Calibri"/>
        <w:b/>
      </w:rPr>
      <w:t xml:space="preserve"> | </w:t>
    </w:r>
    <w:r w:rsidR="003F70D4">
      <w:rPr>
        <w:rFonts w:ascii="Calibri" w:eastAsia="Calibri" w:hAnsi="Calibri" w:cs="Calibri"/>
        <w:color w:val="808080"/>
      </w:rPr>
      <w:t>P a g 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9C" w:rsidRPr="003A0C22" w:rsidRDefault="00DD799C" w:rsidP="00DD799C">
    <w:pPr>
      <w:pStyle w:val="Footer"/>
      <w:pBdr>
        <w:top w:val="single" w:sz="4" w:space="1" w:color="auto"/>
      </w:pBdr>
      <w:jc w:val="right"/>
      <w:rPr>
        <w:sz w:val="19"/>
        <w:szCs w:val="19"/>
      </w:rPr>
    </w:pPr>
    <w:r w:rsidRPr="003A0C22">
      <w:rPr>
        <w:sz w:val="19"/>
        <w:szCs w:val="19"/>
      </w:rPr>
      <w:t xml:space="preserve">Page | </w:t>
    </w:r>
    <w:r w:rsidR="006D2AB1" w:rsidRPr="003A0C22">
      <w:rPr>
        <w:sz w:val="19"/>
        <w:szCs w:val="19"/>
      </w:rPr>
      <w:fldChar w:fldCharType="begin"/>
    </w:r>
    <w:r w:rsidRPr="003A0C22">
      <w:rPr>
        <w:sz w:val="19"/>
        <w:szCs w:val="19"/>
      </w:rPr>
      <w:instrText xml:space="preserve"> PAGE   \* MERGEFORMAT </w:instrText>
    </w:r>
    <w:r w:rsidR="006D2AB1" w:rsidRPr="003A0C22">
      <w:rPr>
        <w:sz w:val="19"/>
        <w:szCs w:val="19"/>
      </w:rPr>
      <w:fldChar w:fldCharType="separate"/>
    </w:r>
    <w:r w:rsidR="00D26A85">
      <w:rPr>
        <w:noProof/>
        <w:sz w:val="19"/>
        <w:szCs w:val="19"/>
      </w:rPr>
      <w:t>27</w:t>
    </w:r>
    <w:r w:rsidR="006D2AB1" w:rsidRPr="003A0C22">
      <w:rPr>
        <w:noProof/>
        <w:sz w:val="19"/>
        <w:szCs w:val="19"/>
      </w:rPr>
      <w:fldChar w:fldCharType="end"/>
    </w:r>
    <w:r w:rsidRPr="003A0C22">
      <w:rPr>
        <w:sz w:val="19"/>
        <w:szCs w:val="19"/>
      </w:rPr>
      <w:t xml:space="preserve"> </w:t>
    </w:r>
  </w:p>
  <w:p w:rsidR="003F70D4" w:rsidRPr="00DD799C" w:rsidRDefault="003F70D4" w:rsidP="00DD799C">
    <w:pPr>
      <w:pStyle w:val="Footer"/>
      <w:pBdr>
        <w:top w:val="single" w:sz="4" w:space="1" w:color="auto"/>
      </w:pBdr>
      <w:jc w:val="right"/>
      <w:rPr>
        <w:sz w:val="19"/>
        <w:szCs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Default="006D2AB1">
    <w:pPr>
      <w:spacing w:after="0" w:line="259" w:lineRule="auto"/>
      <w:ind w:left="0" w:firstLine="0"/>
      <w:jc w:val="left"/>
    </w:pPr>
    <w:r w:rsidRPr="006D2AB1">
      <w:rPr>
        <w:rFonts w:ascii="Calibri" w:eastAsia="Calibri" w:hAnsi="Calibri" w:cs="Calibri"/>
        <w:noProof/>
        <w:sz w:val="22"/>
      </w:rPr>
      <w:pict>
        <v:group id="Group 64392" o:spid="_x0000_s2049" alt="" style="position:absolute;margin-left:68.65pt;margin-top:744pt;width:458.4pt;height:.5pt;z-index:251658752;mso-position-horizontal-relative:page;mso-position-vertical-relative:page" coordsize="58216,60">
          <v:shape id="Shape 67699" o:spid="_x0000_s2050" style="position:absolute;width:58216;height:91;visibility:visible" coordsize="5821680,9144" o:spt="100" adj="0,,0" path="m,l5821680,r,9144l,9144,,e" fillcolor="#d9d9d9" stroked="f" strokeweight="0">
            <v:stroke miterlimit="83231f" joinstyle="miter"/>
            <v:formulas/>
            <v:path arrowok="t" o:connecttype="custom" o:connectlocs="0,0;58216,0;58216,91;0,91;0,0" o:connectangles="0,0,0,0,0" textboxrect="0,0,5821680,9144"/>
          </v:shape>
          <w10:wrap type="square" anchorx="page" anchory="page"/>
        </v:group>
      </w:pict>
    </w:r>
    <w:r w:rsidRPr="006D2AB1">
      <w:fldChar w:fldCharType="begin"/>
    </w:r>
    <w:r w:rsidR="003F70D4">
      <w:instrText xml:space="preserve"> PAGE   \* MERGEFORMAT </w:instrText>
    </w:r>
    <w:r w:rsidRPr="006D2AB1">
      <w:fldChar w:fldCharType="separate"/>
    </w:r>
    <w:r w:rsidR="003F70D4">
      <w:rPr>
        <w:rFonts w:ascii="Calibri" w:eastAsia="Calibri" w:hAnsi="Calibri" w:cs="Calibri"/>
        <w:b/>
      </w:rPr>
      <w:t>16</w:t>
    </w:r>
    <w:r>
      <w:rPr>
        <w:rFonts w:ascii="Calibri" w:eastAsia="Calibri" w:hAnsi="Calibri" w:cs="Calibri"/>
        <w:b/>
      </w:rPr>
      <w:fldChar w:fldCharType="end"/>
    </w:r>
    <w:r w:rsidR="003F70D4">
      <w:rPr>
        <w:rFonts w:ascii="Calibri" w:eastAsia="Calibri" w:hAnsi="Calibri" w:cs="Calibri"/>
        <w:b/>
      </w:rPr>
      <w:t xml:space="preserve"> | </w:t>
    </w:r>
    <w:r w:rsidR="003F70D4">
      <w:rPr>
        <w:rFonts w:ascii="Calibri" w:eastAsia="Calibri" w:hAnsi="Calibri" w:cs="Calibri"/>
        <w:color w:val="808080"/>
      </w:rPr>
      <w:t>P a g 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24" w:rsidRDefault="00036124">
      <w:pPr>
        <w:spacing w:after="0" w:line="240" w:lineRule="auto"/>
      </w:pPr>
      <w:r>
        <w:separator/>
      </w:r>
    </w:p>
  </w:footnote>
  <w:footnote w:type="continuationSeparator" w:id="1">
    <w:p w:rsidR="00036124" w:rsidRDefault="00036124">
      <w:pPr>
        <w:spacing w:after="0" w:line="240" w:lineRule="auto"/>
      </w:pPr>
      <w:r>
        <w:continuationSeparator/>
      </w:r>
    </w:p>
  </w:footnote>
  <w:footnote w:id="2">
    <w:p w:rsidR="003F70D4" w:rsidRPr="00874EDD" w:rsidRDefault="003F70D4" w:rsidP="0050225C">
      <w:pPr>
        <w:pStyle w:val="FootnoteText"/>
        <w:rPr>
          <w:rFonts w:ascii="Times New Roman" w:hAnsi="Times New Roman"/>
          <w:sz w:val="16"/>
          <w:szCs w:val="16"/>
        </w:rPr>
      </w:pPr>
      <w:r w:rsidRPr="00874EDD">
        <w:rPr>
          <w:rStyle w:val="FootnoteReference"/>
          <w:rFonts w:ascii="Times New Roman" w:hAnsi="Times New Roman"/>
          <w:sz w:val="16"/>
          <w:szCs w:val="16"/>
        </w:rPr>
        <w:footnoteRef/>
      </w:r>
      <w:r w:rsidRPr="00874EDD">
        <w:rPr>
          <w:rFonts w:ascii="Times New Roman" w:hAnsi="Times New Roman"/>
          <w:sz w:val="16"/>
          <w:szCs w:val="16"/>
        </w:rPr>
        <w:t xml:space="preserve">  ref. www.damsafety.in</w:t>
      </w:r>
    </w:p>
  </w:footnote>
  <w:footnote w:id="3">
    <w:p w:rsidR="003F70D4" w:rsidRPr="00191E7F" w:rsidRDefault="003F70D4" w:rsidP="008247CA">
      <w:pPr>
        <w:pStyle w:val="FootnoteText"/>
      </w:pPr>
      <w:r>
        <w:rPr>
          <w:rStyle w:val="FootnoteReference"/>
        </w:rPr>
        <w:footnoteRef/>
      </w:r>
      <w:r>
        <w:t xml:space="preserve"> </w:t>
      </w:r>
      <w:r w:rsidRPr="00191E7F">
        <w:rPr>
          <w:rFonts w:ascii="Times New Roman" w:hAnsi="Times New Roman"/>
          <w:sz w:val="16"/>
        </w:rPr>
        <w:t>Ref P</w:t>
      </w:r>
      <w:r w:rsidR="00DD799C">
        <w:rPr>
          <w:rFonts w:ascii="Times New Roman" w:hAnsi="Times New Roman"/>
          <w:sz w:val="16"/>
        </w:rPr>
        <w:t>roject Appraisal Document</w:t>
      </w:r>
      <w:r w:rsidRPr="00191E7F">
        <w:rPr>
          <w:rFonts w:ascii="Times New Roman" w:hAnsi="Times New Roman"/>
          <w:sz w:val="16"/>
        </w:rPr>
        <w:t xml:space="preserve">, </w:t>
      </w:r>
      <w:r w:rsidR="00DD799C">
        <w:rPr>
          <w:rFonts w:ascii="Times New Roman" w:hAnsi="Times New Roman"/>
          <w:sz w:val="16"/>
        </w:rPr>
        <w:t xml:space="preserve">March </w:t>
      </w:r>
      <w:r w:rsidRPr="00191E7F">
        <w:rPr>
          <w:rFonts w:ascii="Times New Roman" w:hAnsi="Times New Roman"/>
          <w:sz w:val="16"/>
        </w:rPr>
        <w:t>2</w:t>
      </w:r>
      <w:r w:rsidR="00DD799C">
        <w:rPr>
          <w:rFonts w:ascii="Times New Roman" w:hAnsi="Times New Roman"/>
          <w:sz w:val="16"/>
        </w:rPr>
        <w:t>020</w:t>
      </w:r>
    </w:p>
  </w:footnote>
  <w:footnote w:id="4">
    <w:p w:rsidR="003F70D4" w:rsidRPr="00BB2BBC" w:rsidRDefault="003F70D4" w:rsidP="00EB3DF5">
      <w:pPr>
        <w:pStyle w:val="FootnoteText"/>
      </w:pPr>
      <w:r>
        <w:rPr>
          <w:rStyle w:val="FootnoteReference"/>
        </w:rPr>
        <w:footnoteRef/>
      </w:r>
      <w:r>
        <w:t xml:space="preserve"> </w:t>
      </w:r>
      <w:r w:rsidRPr="00194E88">
        <w:rPr>
          <w:rFonts w:ascii="Times New Roman" w:hAnsi="Times New Roman"/>
          <w:sz w:val="16"/>
        </w:rPr>
        <w:t>Not envisaged within the project interventions</w:t>
      </w:r>
      <w:r w:rsidR="007955A4">
        <w:rPr>
          <w:rFonts w:ascii="Times New Roman" w:hAnsi="Times New Roman"/>
          <w:sz w:val="16"/>
        </w:rPr>
        <w:t xml:space="preserve"> in the first 10 dams</w:t>
      </w:r>
      <w:r w:rsidRPr="00194E88">
        <w:rPr>
          <w:rFonts w:ascii="Times New Roman" w:hAnsi="Times New Roman"/>
          <w:sz w:val="16"/>
        </w:rPr>
        <w:t>.</w:t>
      </w:r>
    </w:p>
  </w:footnote>
  <w:footnote w:id="5">
    <w:p w:rsidR="003F70D4" w:rsidRPr="000B382F" w:rsidRDefault="003F70D4" w:rsidP="00B11E39">
      <w:pPr>
        <w:pStyle w:val="FootnoteText"/>
        <w:jc w:val="both"/>
        <w:rPr>
          <w:lang w:val="en-IN"/>
        </w:rPr>
      </w:pPr>
      <w:r>
        <w:rPr>
          <w:rStyle w:val="FootnoteReference"/>
        </w:rPr>
        <w:footnoteRef/>
      </w:r>
      <w:r>
        <w:t xml:space="preserve"> </w:t>
      </w:r>
      <w:r w:rsidRPr="005B007F">
        <w:rPr>
          <w:rFonts w:ascii="Times New Roman" w:hAnsi="Times New Roman"/>
          <w:sz w:val="16"/>
        </w:rPr>
        <w:t xml:space="preserve">The Dam Safety Bill requires that owners of specified dams will, while preparing and updating emergency action plans, consult with all disaster management agencies and other concerned departments entrusted with disaster management and relief in the area likely to be affected. Owners of other dams in the immediate vicinity likely to be affected will also </w:t>
      </w:r>
      <w:proofErr w:type="gramStart"/>
      <w:r w:rsidRPr="005B007F">
        <w:rPr>
          <w:rFonts w:ascii="Times New Roman" w:hAnsi="Times New Roman"/>
          <w:sz w:val="16"/>
        </w:rPr>
        <w:t>be</w:t>
      </w:r>
      <w:proofErr w:type="gramEnd"/>
      <w:r w:rsidRPr="005B007F">
        <w:rPr>
          <w:rFonts w:ascii="Times New Roman" w:hAnsi="Times New Roman"/>
          <w:sz w:val="16"/>
        </w:rPr>
        <w:t xml:space="preserve"> consulted so as to bring transparency and allay any unwarranted fear on dam safety issues.</w:t>
      </w:r>
    </w:p>
  </w:footnote>
  <w:footnote w:id="6">
    <w:p w:rsidR="003F70D4" w:rsidRPr="000B382F" w:rsidRDefault="003F70D4" w:rsidP="00B11E39">
      <w:pPr>
        <w:pStyle w:val="FootnoteText"/>
        <w:jc w:val="both"/>
        <w:rPr>
          <w:rFonts w:ascii="Times New Roman" w:hAnsi="Times New Roman"/>
          <w:sz w:val="16"/>
        </w:rPr>
      </w:pPr>
      <w:r w:rsidRPr="002A3BA3">
        <w:rPr>
          <w:rStyle w:val="FootnoteReference"/>
        </w:rPr>
        <w:footnoteRef/>
      </w:r>
      <w:r w:rsidRPr="000B382F">
        <w:rPr>
          <w:rStyle w:val="FootnoteReference"/>
        </w:rPr>
        <w:t xml:space="preserve"> </w:t>
      </w:r>
      <w:r w:rsidRPr="000B382F">
        <w:rPr>
          <w:rFonts w:ascii="Times New Roman" w:hAnsi="Times New Roman"/>
          <w:sz w:val="16"/>
        </w:rPr>
        <w:t>Guidelines for Developing Emergency Action Plans for Dams</w:t>
      </w:r>
      <w:r>
        <w:rPr>
          <w:rFonts w:ascii="Times New Roman" w:hAnsi="Times New Roman"/>
          <w:sz w:val="16"/>
        </w:rPr>
        <w:t>, CWC, Feb 2016</w:t>
      </w:r>
    </w:p>
    <w:p w:rsidR="003F70D4" w:rsidRDefault="003F70D4">
      <w:pPr>
        <w:pStyle w:val="FootnoteText"/>
      </w:pPr>
    </w:p>
  </w:footnote>
  <w:footnote w:id="7">
    <w:p w:rsidR="003F70D4" w:rsidRDefault="003F70D4">
      <w:pPr>
        <w:pStyle w:val="FootnoteText"/>
      </w:pPr>
      <w:r>
        <w:rPr>
          <w:rStyle w:val="FootnoteReference"/>
        </w:rPr>
        <w:footnoteRef/>
      </w:r>
      <w:r>
        <w:t xml:space="preserve"> Environment Protection Act 1986 </w:t>
      </w:r>
    </w:p>
  </w:footnote>
  <w:footnote w:id="8">
    <w:p w:rsidR="003F70D4" w:rsidRDefault="003F70D4">
      <w:pPr>
        <w:pStyle w:val="FootnoteText"/>
      </w:pPr>
      <w:r>
        <w:rPr>
          <w:rStyle w:val="FootnoteReference"/>
        </w:rPr>
        <w:footnoteRef/>
      </w:r>
      <w:r>
        <w:t xml:space="preserve"> As per definitions laid down in ESS 10 and GN</w:t>
      </w:r>
    </w:p>
  </w:footnote>
  <w:footnote w:id="9">
    <w:p w:rsidR="003F70D4" w:rsidRPr="004E581D" w:rsidRDefault="003F70D4">
      <w:pPr>
        <w:pStyle w:val="FootnoteText"/>
        <w:rPr>
          <w:rFonts w:ascii="Times New Roman" w:hAnsi="Times New Roman"/>
          <w:sz w:val="16"/>
          <w:szCs w:val="16"/>
        </w:rPr>
      </w:pPr>
      <w:r w:rsidRPr="004E581D">
        <w:rPr>
          <w:rStyle w:val="FootnoteReference"/>
          <w:rFonts w:ascii="Times New Roman" w:hAnsi="Times New Roman"/>
          <w:sz w:val="16"/>
          <w:szCs w:val="16"/>
        </w:rPr>
        <w:footnoteRef/>
      </w:r>
      <w:r w:rsidRPr="004E581D">
        <w:rPr>
          <w:rFonts w:ascii="Times New Roman" w:hAnsi="Times New Roman"/>
          <w:sz w:val="16"/>
          <w:szCs w:val="16"/>
        </w:rPr>
        <w:t xml:space="preserve"> </w:t>
      </w:r>
      <w:proofErr w:type="gramStart"/>
      <w:r>
        <w:rPr>
          <w:rFonts w:ascii="Times New Roman" w:hAnsi="Times New Roman"/>
          <w:sz w:val="16"/>
          <w:szCs w:val="16"/>
        </w:rPr>
        <w:t>Indicative and not exhaustive.</w:t>
      </w:r>
      <w:proofErr w:type="gramEnd"/>
      <w:r>
        <w:rPr>
          <w:rFonts w:ascii="Times New Roman" w:hAnsi="Times New Roman"/>
          <w:sz w:val="16"/>
          <w:szCs w:val="16"/>
        </w:rPr>
        <w:t xml:space="preserve"> </w:t>
      </w:r>
      <w:r w:rsidR="007955A4">
        <w:rPr>
          <w:rFonts w:ascii="Times New Roman" w:hAnsi="Times New Roman"/>
          <w:sz w:val="16"/>
          <w:szCs w:val="16"/>
        </w:rPr>
        <w:t xml:space="preserve">The Dam sp </w:t>
      </w:r>
      <w:r>
        <w:rPr>
          <w:rFonts w:ascii="Times New Roman" w:hAnsi="Times New Roman"/>
          <w:sz w:val="16"/>
          <w:szCs w:val="16"/>
        </w:rPr>
        <w:t>SEP shall contain exhaustive list.</w:t>
      </w:r>
    </w:p>
  </w:footnote>
  <w:footnote w:id="10">
    <w:p w:rsidR="003F70D4" w:rsidRDefault="003F70D4">
      <w:pPr>
        <w:pStyle w:val="FootnoteText"/>
      </w:pPr>
      <w:r>
        <w:rPr>
          <w:rStyle w:val="FootnoteReference"/>
        </w:rPr>
        <w:footnoteRef/>
      </w:r>
      <w:r>
        <w:t xml:space="preserve"> </w:t>
      </w:r>
      <w:r w:rsidRPr="00422C5C">
        <w:rPr>
          <w:rFonts w:ascii="Times New Roman" w:hAnsi="Times New Roman"/>
          <w:sz w:val="16"/>
          <w:szCs w:val="16"/>
        </w:rPr>
        <w:t>Spandana in Andhra Pradesh, Sampark in Rajasthan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D4" w:rsidRPr="007955A4" w:rsidRDefault="003F70D4" w:rsidP="002F6A6B">
    <w:pPr>
      <w:pStyle w:val="Header"/>
      <w:pBdr>
        <w:bottom w:val="single" w:sz="4" w:space="1" w:color="auto"/>
      </w:pBdr>
      <w:tabs>
        <w:tab w:val="clear" w:pos="4680"/>
        <w:tab w:val="clear" w:pos="9360"/>
        <w:tab w:val="center" w:pos="4559"/>
        <w:tab w:val="right" w:pos="9118"/>
      </w:tabs>
      <w:jc w:val="center"/>
      <w:rPr>
        <w:sz w:val="20"/>
      </w:rPr>
    </w:pPr>
    <w:r w:rsidRPr="007955A4">
      <w:rPr>
        <w:color w:val="auto"/>
        <w:sz w:val="20"/>
      </w:rPr>
      <w:t xml:space="preserve">Dam Rehabilitation and Improvement Project </w:t>
    </w:r>
    <w:r w:rsidR="002821C5">
      <w:rPr>
        <w:color w:val="auto"/>
        <w:sz w:val="20"/>
      </w:rPr>
      <w:t xml:space="preserve">Phase </w:t>
    </w:r>
    <w:r w:rsidRPr="007955A4">
      <w:rPr>
        <w:color w:val="auto"/>
        <w:sz w:val="20"/>
      </w:rPr>
      <w:t>II – Stakeholder Engagement Framework (Draft)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7B2"/>
    <w:multiLevelType w:val="hybridMultilevel"/>
    <w:tmpl w:val="64D22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00D0B"/>
    <w:multiLevelType w:val="hybridMultilevel"/>
    <w:tmpl w:val="DFE00D9E"/>
    <w:lvl w:ilvl="0" w:tplc="4CC2437C">
      <w:start w:val="1"/>
      <w:numFmt w:val="decimal"/>
      <w:lvlText w:val="%1."/>
      <w:lvlJc w:val="left"/>
      <w:pPr>
        <w:ind w:left="720" w:hanging="360"/>
      </w:pPr>
      <w:rPr>
        <w:rFonts w:hint="default"/>
      </w:rPr>
    </w:lvl>
    <w:lvl w:ilvl="1" w:tplc="404CF9D0" w:tentative="1">
      <w:start w:val="1"/>
      <w:numFmt w:val="lowerLetter"/>
      <w:lvlText w:val="%2."/>
      <w:lvlJc w:val="left"/>
      <w:pPr>
        <w:ind w:left="1440" w:hanging="360"/>
      </w:pPr>
    </w:lvl>
    <w:lvl w:ilvl="2" w:tplc="38743712" w:tentative="1">
      <w:start w:val="1"/>
      <w:numFmt w:val="lowerRoman"/>
      <w:lvlText w:val="%3."/>
      <w:lvlJc w:val="right"/>
      <w:pPr>
        <w:ind w:left="2160" w:hanging="180"/>
      </w:pPr>
    </w:lvl>
    <w:lvl w:ilvl="3" w:tplc="08F606F6" w:tentative="1">
      <w:start w:val="1"/>
      <w:numFmt w:val="decimal"/>
      <w:lvlText w:val="%4."/>
      <w:lvlJc w:val="left"/>
      <w:pPr>
        <w:ind w:left="2880" w:hanging="360"/>
      </w:pPr>
    </w:lvl>
    <w:lvl w:ilvl="4" w:tplc="4CF4829A" w:tentative="1">
      <w:start w:val="1"/>
      <w:numFmt w:val="lowerLetter"/>
      <w:lvlText w:val="%5."/>
      <w:lvlJc w:val="left"/>
      <w:pPr>
        <w:ind w:left="3600" w:hanging="360"/>
      </w:pPr>
    </w:lvl>
    <w:lvl w:ilvl="5" w:tplc="E862A086" w:tentative="1">
      <w:start w:val="1"/>
      <w:numFmt w:val="lowerRoman"/>
      <w:lvlText w:val="%6."/>
      <w:lvlJc w:val="right"/>
      <w:pPr>
        <w:ind w:left="4320" w:hanging="180"/>
      </w:pPr>
    </w:lvl>
    <w:lvl w:ilvl="6" w:tplc="D9C88354" w:tentative="1">
      <w:start w:val="1"/>
      <w:numFmt w:val="decimal"/>
      <w:lvlText w:val="%7."/>
      <w:lvlJc w:val="left"/>
      <w:pPr>
        <w:ind w:left="5040" w:hanging="360"/>
      </w:pPr>
    </w:lvl>
    <w:lvl w:ilvl="7" w:tplc="A11C37F0" w:tentative="1">
      <w:start w:val="1"/>
      <w:numFmt w:val="lowerLetter"/>
      <w:lvlText w:val="%8."/>
      <w:lvlJc w:val="left"/>
      <w:pPr>
        <w:ind w:left="5760" w:hanging="360"/>
      </w:pPr>
    </w:lvl>
    <w:lvl w:ilvl="8" w:tplc="70B693F2" w:tentative="1">
      <w:start w:val="1"/>
      <w:numFmt w:val="lowerRoman"/>
      <w:lvlText w:val="%9."/>
      <w:lvlJc w:val="right"/>
      <w:pPr>
        <w:ind w:left="6480" w:hanging="180"/>
      </w:pPr>
    </w:lvl>
  </w:abstractNum>
  <w:abstractNum w:abstractNumId="2">
    <w:nsid w:val="060D5B2B"/>
    <w:multiLevelType w:val="hybridMultilevel"/>
    <w:tmpl w:val="8574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83C2A"/>
    <w:multiLevelType w:val="multilevel"/>
    <w:tmpl w:val="AE5A33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083A5508"/>
    <w:multiLevelType w:val="hybridMultilevel"/>
    <w:tmpl w:val="C2C0EF5A"/>
    <w:lvl w:ilvl="0" w:tplc="A2D07888">
      <w:start w:val="1"/>
      <w:numFmt w:val="lowerLetter"/>
      <w:lvlText w:val="%1."/>
      <w:lvlJc w:val="left"/>
      <w:pPr>
        <w:ind w:left="360" w:hanging="360"/>
      </w:pPr>
    </w:lvl>
    <w:lvl w:ilvl="1" w:tplc="887C6D34">
      <w:start w:val="1"/>
      <w:numFmt w:val="lowerLetter"/>
      <w:lvlText w:val="%2."/>
      <w:lvlJc w:val="left"/>
      <w:pPr>
        <w:ind w:left="1080" w:hanging="360"/>
      </w:pPr>
    </w:lvl>
    <w:lvl w:ilvl="2" w:tplc="BC383A94">
      <w:start w:val="1"/>
      <w:numFmt w:val="lowerRoman"/>
      <w:lvlText w:val="%3."/>
      <w:lvlJc w:val="right"/>
      <w:pPr>
        <w:ind w:left="1800" w:hanging="180"/>
      </w:pPr>
    </w:lvl>
    <w:lvl w:ilvl="3" w:tplc="93627938">
      <w:start w:val="1"/>
      <w:numFmt w:val="decimal"/>
      <w:lvlText w:val="%4."/>
      <w:lvlJc w:val="left"/>
      <w:pPr>
        <w:ind w:left="2520" w:hanging="360"/>
      </w:pPr>
    </w:lvl>
    <w:lvl w:ilvl="4" w:tplc="CCE620A8">
      <w:start w:val="1"/>
      <w:numFmt w:val="lowerLetter"/>
      <w:lvlText w:val="%5."/>
      <w:lvlJc w:val="left"/>
      <w:pPr>
        <w:ind w:left="3240" w:hanging="360"/>
      </w:pPr>
    </w:lvl>
    <w:lvl w:ilvl="5" w:tplc="3ADEDD50">
      <w:start w:val="1"/>
      <w:numFmt w:val="lowerRoman"/>
      <w:lvlText w:val="%6."/>
      <w:lvlJc w:val="right"/>
      <w:pPr>
        <w:ind w:left="3960" w:hanging="180"/>
      </w:pPr>
    </w:lvl>
    <w:lvl w:ilvl="6" w:tplc="CCB4BBAC">
      <w:start w:val="1"/>
      <w:numFmt w:val="decimal"/>
      <w:lvlText w:val="%7."/>
      <w:lvlJc w:val="left"/>
      <w:pPr>
        <w:ind w:left="4680" w:hanging="360"/>
      </w:pPr>
    </w:lvl>
    <w:lvl w:ilvl="7" w:tplc="3C6EC90A">
      <w:start w:val="1"/>
      <w:numFmt w:val="lowerLetter"/>
      <w:lvlText w:val="%8."/>
      <w:lvlJc w:val="left"/>
      <w:pPr>
        <w:ind w:left="5400" w:hanging="360"/>
      </w:pPr>
    </w:lvl>
    <w:lvl w:ilvl="8" w:tplc="3D4619D8">
      <w:start w:val="1"/>
      <w:numFmt w:val="lowerRoman"/>
      <w:lvlText w:val="%9."/>
      <w:lvlJc w:val="right"/>
      <w:pPr>
        <w:ind w:left="6120" w:hanging="180"/>
      </w:pPr>
    </w:lvl>
  </w:abstractNum>
  <w:abstractNum w:abstractNumId="5">
    <w:nsid w:val="09D44554"/>
    <w:multiLevelType w:val="hybridMultilevel"/>
    <w:tmpl w:val="F6F605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626133"/>
    <w:multiLevelType w:val="hybridMultilevel"/>
    <w:tmpl w:val="6C36E7AC"/>
    <w:lvl w:ilvl="0" w:tplc="FEFCACCE">
      <w:start w:val="1"/>
      <w:numFmt w:val="bullet"/>
      <w:lvlText w:val=""/>
      <w:lvlJc w:val="left"/>
      <w:pPr>
        <w:ind w:left="720" w:hanging="360"/>
      </w:pPr>
      <w:rPr>
        <w:rFonts w:ascii="Symbol" w:hAnsi="Symbol" w:hint="default"/>
      </w:rPr>
    </w:lvl>
    <w:lvl w:ilvl="1" w:tplc="D832A18C" w:tentative="1">
      <w:start w:val="1"/>
      <w:numFmt w:val="bullet"/>
      <w:lvlText w:val="o"/>
      <w:lvlJc w:val="left"/>
      <w:pPr>
        <w:ind w:left="1440" w:hanging="360"/>
      </w:pPr>
      <w:rPr>
        <w:rFonts w:ascii="Courier New" w:hAnsi="Courier New" w:cs="Courier New" w:hint="default"/>
      </w:rPr>
    </w:lvl>
    <w:lvl w:ilvl="2" w:tplc="07D018D0" w:tentative="1">
      <w:start w:val="1"/>
      <w:numFmt w:val="bullet"/>
      <w:lvlText w:val=""/>
      <w:lvlJc w:val="left"/>
      <w:pPr>
        <w:ind w:left="2160" w:hanging="360"/>
      </w:pPr>
      <w:rPr>
        <w:rFonts w:ascii="Wingdings" w:hAnsi="Wingdings" w:hint="default"/>
      </w:rPr>
    </w:lvl>
    <w:lvl w:ilvl="3" w:tplc="3C001E2C" w:tentative="1">
      <w:start w:val="1"/>
      <w:numFmt w:val="bullet"/>
      <w:lvlText w:val=""/>
      <w:lvlJc w:val="left"/>
      <w:pPr>
        <w:ind w:left="2880" w:hanging="360"/>
      </w:pPr>
      <w:rPr>
        <w:rFonts w:ascii="Symbol" w:hAnsi="Symbol" w:hint="default"/>
      </w:rPr>
    </w:lvl>
    <w:lvl w:ilvl="4" w:tplc="D90E7CCA" w:tentative="1">
      <w:start w:val="1"/>
      <w:numFmt w:val="bullet"/>
      <w:lvlText w:val="o"/>
      <w:lvlJc w:val="left"/>
      <w:pPr>
        <w:ind w:left="3600" w:hanging="360"/>
      </w:pPr>
      <w:rPr>
        <w:rFonts w:ascii="Courier New" w:hAnsi="Courier New" w:cs="Courier New" w:hint="default"/>
      </w:rPr>
    </w:lvl>
    <w:lvl w:ilvl="5" w:tplc="E44A9EA0" w:tentative="1">
      <w:start w:val="1"/>
      <w:numFmt w:val="bullet"/>
      <w:lvlText w:val=""/>
      <w:lvlJc w:val="left"/>
      <w:pPr>
        <w:ind w:left="4320" w:hanging="360"/>
      </w:pPr>
      <w:rPr>
        <w:rFonts w:ascii="Wingdings" w:hAnsi="Wingdings" w:hint="default"/>
      </w:rPr>
    </w:lvl>
    <w:lvl w:ilvl="6" w:tplc="F15E37B8" w:tentative="1">
      <w:start w:val="1"/>
      <w:numFmt w:val="bullet"/>
      <w:lvlText w:val=""/>
      <w:lvlJc w:val="left"/>
      <w:pPr>
        <w:ind w:left="5040" w:hanging="360"/>
      </w:pPr>
      <w:rPr>
        <w:rFonts w:ascii="Symbol" w:hAnsi="Symbol" w:hint="default"/>
      </w:rPr>
    </w:lvl>
    <w:lvl w:ilvl="7" w:tplc="12AE0B76" w:tentative="1">
      <w:start w:val="1"/>
      <w:numFmt w:val="bullet"/>
      <w:lvlText w:val="o"/>
      <w:lvlJc w:val="left"/>
      <w:pPr>
        <w:ind w:left="5760" w:hanging="360"/>
      </w:pPr>
      <w:rPr>
        <w:rFonts w:ascii="Courier New" w:hAnsi="Courier New" w:cs="Courier New" w:hint="default"/>
      </w:rPr>
    </w:lvl>
    <w:lvl w:ilvl="8" w:tplc="F8988BE2" w:tentative="1">
      <w:start w:val="1"/>
      <w:numFmt w:val="bullet"/>
      <w:lvlText w:val=""/>
      <w:lvlJc w:val="left"/>
      <w:pPr>
        <w:ind w:left="6480" w:hanging="360"/>
      </w:pPr>
      <w:rPr>
        <w:rFonts w:ascii="Wingdings" w:hAnsi="Wingdings" w:hint="default"/>
      </w:rPr>
    </w:lvl>
  </w:abstractNum>
  <w:abstractNum w:abstractNumId="7">
    <w:nsid w:val="0D4F3DB3"/>
    <w:multiLevelType w:val="hybridMultilevel"/>
    <w:tmpl w:val="755267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FA719A5"/>
    <w:multiLevelType w:val="hybridMultilevel"/>
    <w:tmpl w:val="C074D2B6"/>
    <w:lvl w:ilvl="0" w:tplc="A9DA8E1C">
      <w:start w:val="1"/>
      <w:numFmt w:val="decimal"/>
      <w:pStyle w:val="NumberedPara"/>
      <w:lvlText w:val="%1."/>
      <w:lvlJc w:val="left"/>
      <w:pPr>
        <w:ind w:left="1050" w:hanging="360"/>
      </w:pPr>
      <w:rPr>
        <w:rFonts w:hint="default"/>
      </w:rPr>
    </w:lvl>
    <w:lvl w:ilvl="1" w:tplc="7506F116">
      <w:start w:val="1"/>
      <w:numFmt w:val="bullet"/>
      <w:lvlText w:val=""/>
      <w:lvlJc w:val="left"/>
      <w:pPr>
        <w:ind w:left="1800" w:hanging="360"/>
      </w:pPr>
      <w:rPr>
        <w:rFonts w:ascii="Symbol" w:hAnsi="Symbol" w:hint="default"/>
      </w:rPr>
    </w:lvl>
    <w:lvl w:ilvl="2" w:tplc="93548ACA" w:tentative="1">
      <w:start w:val="1"/>
      <w:numFmt w:val="lowerRoman"/>
      <w:lvlText w:val="%3."/>
      <w:lvlJc w:val="right"/>
      <w:pPr>
        <w:ind w:left="2520" w:hanging="180"/>
      </w:pPr>
    </w:lvl>
    <w:lvl w:ilvl="3" w:tplc="0386948A" w:tentative="1">
      <w:start w:val="1"/>
      <w:numFmt w:val="decimal"/>
      <w:lvlText w:val="%4."/>
      <w:lvlJc w:val="left"/>
      <w:pPr>
        <w:ind w:left="3240" w:hanging="360"/>
      </w:pPr>
    </w:lvl>
    <w:lvl w:ilvl="4" w:tplc="EB104CD6" w:tentative="1">
      <w:start w:val="1"/>
      <w:numFmt w:val="lowerLetter"/>
      <w:lvlText w:val="%5."/>
      <w:lvlJc w:val="left"/>
      <w:pPr>
        <w:ind w:left="3960" w:hanging="360"/>
      </w:pPr>
    </w:lvl>
    <w:lvl w:ilvl="5" w:tplc="35FEDC08" w:tentative="1">
      <w:start w:val="1"/>
      <w:numFmt w:val="lowerRoman"/>
      <w:lvlText w:val="%6."/>
      <w:lvlJc w:val="right"/>
      <w:pPr>
        <w:ind w:left="4680" w:hanging="180"/>
      </w:pPr>
    </w:lvl>
    <w:lvl w:ilvl="6" w:tplc="979233C0" w:tentative="1">
      <w:start w:val="1"/>
      <w:numFmt w:val="decimal"/>
      <w:lvlText w:val="%7."/>
      <w:lvlJc w:val="left"/>
      <w:pPr>
        <w:ind w:left="5400" w:hanging="360"/>
      </w:pPr>
    </w:lvl>
    <w:lvl w:ilvl="7" w:tplc="A2146F64" w:tentative="1">
      <w:start w:val="1"/>
      <w:numFmt w:val="lowerLetter"/>
      <w:lvlText w:val="%8."/>
      <w:lvlJc w:val="left"/>
      <w:pPr>
        <w:ind w:left="6120" w:hanging="360"/>
      </w:pPr>
    </w:lvl>
    <w:lvl w:ilvl="8" w:tplc="ADA8AF28" w:tentative="1">
      <w:start w:val="1"/>
      <w:numFmt w:val="lowerRoman"/>
      <w:lvlText w:val="%9."/>
      <w:lvlJc w:val="right"/>
      <w:pPr>
        <w:ind w:left="6840" w:hanging="180"/>
      </w:pPr>
    </w:lvl>
  </w:abstractNum>
  <w:abstractNum w:abstractNumId="9">
    <w:nsid w:val="0FB66ED3"/>
    <w:multiLevelType w:val="hybridMultilevel"/>
    <w:tmpl w:val="EF1E19B4"/>
    <w:lvl w:ilvl="0" w:tplc="8B968BBC">
      <w:start w:val="1"/>
      <w:numFmt w:val="bullet"/>
      <w:pStyle w:val="Tablebullet10ptdash"/>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970F2"/>
    <w:multiLevelType w:val="hybridMultilevel"/>
    <w:tmpl w:val="7CD8E4E0"/>
    <w:lvl w:ilvl="0" w:tplc="0409000B">
      <w:start w:val="1"/>
      <w:numFmt w:val="bullet"/>
      <w:lvlText w:val=""/>
      <w:lvlJc w:val="left"/>
      <w:pPr>
        <w:ind w:left="1061" w:hanging="360"/>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99E2EDD2">
      <w:start w:val="1"/>
      <w:numFmt w:val="bullet"/>
      <w:lvlText w:val="•"/>
      <w:lvlJc w:val="left"/>
      <w:pPr>
        <w:ind w:left="1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87A495C">
      <w:start w:val="1"/>
      <w:numFmt w:val="bullet"/>
      <w:lvlText w:val="▪"/>
      <w:lvlJc w:val="left"/>
      <w:pPr>
        <w:ind w:left="22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780ED92">
      <w:start w:val="1"/>
      <w:numFmt w:val="bullet"/>
      <w:lvlText w:val="•"/>
      <w:lvlJc w:val="left"/>
      <w:pPr>
        <w:ind w:left="29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BCE000">
      <w:start w:val="1"/>
      <w:numFmt w:val="bullet"/>
      <w:lvlText w:val="o"/>
      <w:lvlJc w:val="left"/>
      <w:pPr>
        <w:ind w:left="371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26AB2A">
      <w:start w:val="1"/>
      <w:numFmt w:val="bullet"/>
      <w:lvlText w:val="▪"/>
      <w:lvlJc w:val="left"/>
      <w:pPr>
        <w:ind w:left="443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3D86416">
      <w:start w:val="1"/>
      <w:numFmt w:val="bullet"/>
      <w:lvlText w:val="•"/>
      <w:lvlJc w:val="left"/>
      <w:pPr>
        <w:ind w:left="51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7183CE0">
      <w:start w:val="1"/>
      <w:numFmt w:val="bullet"/>
      <w:lvlText w:val="o"/>
      <w:lvlJc w:val="left"/>
      <w:pPr>
        <w:ind w:left="587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F08D14C">
      <w:start w:val="1"/>
      <w:numFmt w:val="bullet"/>
      <w:lvlText w:val="▪"/>
      <w:lvlJc w:val="left"/>
      <w:pPr>
        <w:ind w:left="659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nsid w:val="16501EA7"/>
    <w:multiLevelType w:val="hybridMultilevel"/>
    <w:tmpl w:val="5BAEB3F6"/>
    <w:lvl w:ilvl="0" w:tplc="BCC6A8EE">
      <w:start w:val="1"/>
      <w:numFmt w:val="decimal"/>
      <w:lvlText w:val="%1."/>
      <w:lvlJc w:val="left"/>
      <w:pPr>
        <w:ind w:left="927" w:hanging="360"/>
      </w:pPr>
      <w:rPr>
        <w:rFonts w:hint="default"/>
      </w:rPr>
    </w:lvl>
    <w:lvl w:ilvl="1" w:tplc="3EA0F32C" w:tentative="1">
      <w:start w:val="1"/>
      <w:numFmt w:val="lowerLetter"/>
      <w:lvlText w:val="%2."/>
      <w:lvlJc w:val="left"/>
      <w:pPr>
        <w:ind w:left="1647" w:hanging="360"/>
      </w:pPr>
    </w:lvl>
    <w:lvl w:ilvl="2" w:tplc="65D29D50" w:tentative="1">
      <w:start w:val="1"/>
      <w:numFmt w:val="lowerRoman"/>
      <w:lvlText w:val="%3."/>
      <w:lvlJc w:val="right"/>
      <w:pPr>
        <w:ind w:left="2367" w:hanging="180"/>
      </w:pPr>
    </w:lvl>
    <w:lvl w:ilvl="3" w:tplc="81F62E22" w:tentative="1">
      <w:start w:val="1"/>
      <w:numFmt w:val="decimal"/>
      <w:lvlText w:val="%4."/>
      <w:lvlJc w:val="left"/>
      <w:pPr>
        <w:ind w:left="3087" w:hanging="360"/>
      </w:pPr>
    </w:lvl>
    <w:lvl w:ilvl="4" w:tplc="427AAD16" w:tentative="1">
      <w:start w:val="1"/>
      <w:numFmt w:val="lowerLetter"/>
      <w:lvlText w:val="%5."/>
      <w:lvlJc w:val="left"/>
      <w:pPr>
        <w:ind w:left="3807" w:hanging="360"/>
      </w:pPr>
    </w:lvl>
    <w:lvl w:ilvl="5" w:tplc="B17EC39A" w:tentative="1">
      <w:start w:val="1"/>
      <w:numFmt w:val="lowerRoman"/>
      <w:lvlText w:val="%6."/>
      <w:lvlJc w:val="right"/>
      <w:pPr>
        <w:ind w:left="4527" w:hanging="180"/>
      </w:pPr>
    </w:lvl>
    <w:lvl w:ilvl="6" w:tplc="60504C6C" w:tentative="1">
      <w:start w:val="1"/>
      <w:numFmt w:val="decimal"/>
      <w:lvlText w:val="%7."/>
      <w:lvlJc w:val="left"/>
      <w:pPr>
        <w:ind w:left="5247" w:hanging="360"/>
      </w:pPr>
    </w:lvl>
    <w:lvl w:ilvl="7" w:tplc="54EEAA92" w:tentative="1">
      <w:start w:val="1"/>
      <w:numFmt w:val="lowerLetter"/>
      <w:lvlText w:val="%8."/>
      <w:lvlJc w:val="left"/>
      <w:pPr>
        <w:ind w:left="5967" w:hanging="360"/>
      </w:pPr>
    </w:lvl>
    <w:lvl w:ilvl="8" w:tplc="4D369BB2" w:tentative="1">
      <w:start w:val="1"/>
      <w:numFmt w:val="lowerRoman"/>
      <w:lvlText w:val="%9."/>
      <w:lvlJc w:val="right"/>
      <w:pPr>
        <w:ind w:left="6687" w:hanging="180"/>
      </w:pPr>
    </w:lvl>
  </w:abstractNum>
  <w:abstractNum w:abstractNumId="12">
    <w:nsid w:val="168D420F"/>
    <w:multiLevelType w:val="hybridMultilevel"/>
    <w:tmpl w:val="749C0E28"/>
    <w:lvl w:ilvl="0" w:tplc="F4480FC8">
      <w:start w:val="1"/>
      <w:numFmt w:val="decimal"/>
      <w:lvlText w:val="%1."/>
      <w:lvlJc w:val="left"/>
      <w:pPr>
        <w:ind w:left="86" w:hanging="360"/>
      </w:pPr>
      <w:rPr>
        <w:b w:val="0"/>
      </w:rPr>
    </w:lvl>
    <w:lvl w:ilvl="1" w:tplc="AAA401CC">
      <w:start w:val="1"/>
      <w:numFmt w:val="lowerLetter"/>
      <w:lvlText w:val="%2."/>
      <w:lvlJc w:val="left"/>
      <w:pPr>
        <w:ind w:left="806" w:hanging="360"/>
      </w:pPr>
    </w:lvl>
    <w:lvl w:ilvl="2" w:tplc="71DA2346" w:tentative="1">
      <w:start w:val="1"/>
      <w:numFmt w:val="lowerRoman"/>
      <w:lvlText w:val="%3."/>
      <w:lvlJc w:val="right"/>
      <w:pPr>
        <w:ind w:left="1526" w:hanging="180"/>
      </w:pPr>
    </w:lvl>
    <w:lvl w:ilvl="3" w:tplc="9CEEF9D8" w:tentative="1">
      <w:start w:val="1"/>
      <w:numFmt w:val="decimal"/>
      <w:lvlText w:val="%4."/>
      <w:lvlJc w:val="left"/>
      <w:pPr>
        <w:ind w:left="2246" w:hanging="360"/>
      </w:pPr>
    </w:lvl>
    <w:lvl w:ilvl="4" w:tplc="86E68776" w:tentative="1">
      <w:start w:val="1"/>
      <w:numFmt w:val="lowerLetter"/>
      <w:lvlText w:val="%5."/>
      <w:lvlJc w:val="left"/>
      <w:pPr>
        <w:ind w:left="2966" w:hanging="360"/>
      </w:pPr>
    </w:lvl>
    <w:lvl w:ilvl="5" w:tplc="301C2614" w:tentative="1">
      <w:start w:val="1"/>
      <w:numFmt w:val="lowerRoman"/>
      <w:lvlText w:val="%6."/>
      <w:lvlJc w:val="right"/>
      <w:pPr>
        <w:ind w:left="3686" w:hanging="180"/>
      </w:pPr>
    </w:lvl>
    <w:lvl w:ilvl="6" w:tplc="2ECA6714" w:tentative="1">
      <w:start w:val="1"/>
      <w:numFmt w:val="decimal"/>
      <w:lvlText w:val="%7."/>
      <w:lvlJc w:val="left"/>
      <w:pPr>
        <w:ind w:left="4406" w:hanging="360"/>
      </w:pPr>
    </w:lvl>
    <w:lvl w:ilvl="7" w:tplc="FC70E7E6" w:tentative="1">
      <w:start w:val="1"/>
      <w:numFmt w:val="lowerLetter"/>
      <w:lvlText w:val="%8."/>
      <w:lvlJc w:val="left"/>
      <w:pPr>
        <w:ind w:left="5126" w:hanging="360"/>
      </w:pPr>
    </w:lvl>
    <w:lvl w:ilvl="8" w:tplc="FB7ECB66" w:tentative="1">
      <w:start w:val="1"/>
      <w:numFmt w:val="lowerRoman"/>
      <w:lvlText w:val="%9."/>
      <w:lvlJc w:val="right"/>
      <w:pPr>
        <w:ind w:left="5846" w:hanging="180"/>
      </w:pPr>
    </w:lvl>
  </w:abstractNum>
  <w:abstractNum w:abstractNumId="13">
    <w:nsid w:val="16FE463C"/>
    <w:multiLevelType w:val="hybridMultilevel"/>
    <w:tmpl w:val="778A638C"/>
    <w:lvl w:ilvl="0" w:tplc="C1FEC010">
      <w:start w:val="1"/>
      <w:numFmt w:val="bullet"/>
      <w:lvlText w:val=""/>
      <w:lvlJc w:val="left"/>
      <w:pPr>
        <w:ind w:left="360" w:hanging="360"/>
      </w:pPr>
      <w:rPr>
        <w:rFonts w:ascii="Symbol" w:hAnsi="Symbol" w:hint="default"/>
      </w:rPr>
    </w:lvl>
    <w:lvl w:ilvl="1" w:tplc="D8A838FA" w:tentative="1">
      <w:start w:val="1"/>
      <w:numFmt w:val="bullet"/>
      <w:lvlText w:val="o"/>
      <w:lvlJc w:val="left"/>
      <w:pPr>
        <w:ind w:left="1080" w:hanging="360"/>
      </w:pPr>
      <w:rPr>
        <w:rFonts w:ascii="Courier New" w:hAnsi="Courier New" w:cs="Courier New" w:hint="default"/>
      </w:rPr>
    </w:lvl>
    <w:lvl w:ilvl="2" w:tplc="1AC0AE5E" w:tentative="1">
      <w:start w:val="1"/>
      <w:numFmt w:val="bullet"/>
      <w:lvlText w:val=""/>
      <w:lvlJc w:val="left"/>
      <w:pPr>
        <w:ind w:left="1800" w:hanging="360"/>
      </w:pPr>
      <w:rPr>
        <w:rFonts w:ascii="Wingdings" w:hAnsi="Wingdings" w:hint="default"/>
      </w:rPr>
    </w:lvl>
    <w:lvl w:ilvl="3" w:tplc="E0A6DD94" w:tentative="1">
      <w:start w:val="1"/>
      <w:numFmt w:val="bullet"/>
      <w:lvlText w:val=""/>
      <w:lvlJc w:val="left"/>
      <w:pPr>
        <w:ind w:left="2520" w:hanging="360"/>
      </w:pPr>
      <w:rPr>
        <w:rFonts w:ascii="Symbol" w:hAnsi="Symbol" w:hint="default"/>
      </w:rPr>
    </w:lvl>
    <w:lvl w:ilvl="4" w:tplc="13B44AAE" w:tentative="1">
      <w:start w:val="1"/>
      <w:numFmt w:val="bullet"/>
      <w:lvlText w:val="o"/>
      <w:lvlJc w:val="left"/>
      <w:pPr>
        <w:ind w:left="3240" w:hanging="360"/>
      </w:pPr>
      <w:rPr>
        <w:rFonts w:ascii="Courier New" w:hAnsi="Courier New" w:cs="Courier New" w:hint="default"/>
      </w:rPr>
    </w:lvl>
    <w:lvl w:ilvl="5" w:tplc="84821526" w:tentative="1">
      <w:start w:val="1"/>
      <w:numFmt w:val="bullet"/>
      <w:lvlText w:val=""/>
      <w:lvlJc w:val="left"/>
      <w:pPr>
        <w:ind w:left="3960" w:hanging="360"/>
      </w:pPr>
      <w:rPr>
        <w:rFonts w:ascii="Wingdings" w:hAnsi="Wingdings" w:hint="default"/>
      </w:rPr>
    </w:lvl>
    <w:lvl w:ilvl="6" w:tplc="B1DCB622" w:tentative="1">
      <w:start w:val="1"/>
      <w:numFmt w:val="bullet"/>
      <w:lvlText w:val=""/>
      <w:lvlJc w:val="left"/>
      <w:pPr>
        <w:ind w:left="4680" w:hanging="360"/>
      </w:pPr>
      <w:rPr>
        <w:rFonts w:ascii="Symbol" w:hAnsi="Symbol" w:hint="default"/>
      </w:rPr>
    </w:lvl>
    <w:lvl w:ilvl="7" w:tplc="DECE13EA" w:tentative="1">
      <w:start w:val="1"/>
      <w:numFmt w:val="bullet"/>
      <w:lvlText w:val="o"/>
      <w:lvlJc w:val="left"/>
      <w:pPr>
        <w:ind w:left="5400" w:hanging="360"/>
      </w:pPr>
      <w:rPr>
        <w:rFonts w:ascii="Courier New" w:hAnsi="Courier New" w:cs="Courier New" w:hint="default"/>
      </w:rPr>
    </w:lvl>
    <w:lvl w:ilvl="8" w:tplc="6EC4B556" w:tentative="1">
      <w:start w:val="1"/>
      <w:numFmt w:val="bullet"/>
      <w:lvlText w:val=""/>
      <w:lvlJc w:val="left"/>
      <w:pPr>
        <w:ind w:left="6120" w:hanging="360"/>
      </w:pPr>
      <w:rPr>
        <w:rFonts w:ascii="Wingdings" w:hAnsi="Wingdings" w:hint="default"/>
      </w:rPr>
    </w:lvl>
  </w:abstractNum>
  <w:abstractNum w:abstractNumId="14">
    <w:nsid w:val="17AF4C8E"/>
    <w:multiLevelType w:val="multilevel"/>
    <w:tmpl w:val="4796CF94"/>
    <w:lvl w:ilvl="0">
      <w:numFmt w:val="bullet"/>
      <w:lvlText w:val=""/>
      <w:lvlJc w:val="left"/>
      <w:pPr>
        <w:ind w:left="721" w:hanging="361"/>
      </w:pPr>
      <w:rPr>
        <w:rFonts w:ascii="Symbol" w:hAnsi="Symbol" w:hint="default"/>
        <w:sz w:val="24"/>
        <w:szCs w:val="24"/>
      </w:rPr>
    </w:lvl>
    <w:lvl w:ilvl="1">
      <w:numFmt w:val="bullet"/>
      <w:lvlText w:val="o"/>
      <w:lvlJc w:val="left"/>
      <w:pPr>
        <w:ind w:left="1441" w:hanging="360"/>
      </w:pPr>
      <w:rPr>
        <w:rFonts w:ascii="Courier New" w:hAnsi="Courier New" w:cs="Courier New" w:hint="default"/>
        <w:sz w:val="24"/>
        <w:szCs w:val="24"/>
      </w:rPr>
    </w:lvl>
    <w:lvl w:ilvl="2">
      <w:numFmt w:val="bullet"/>
      <w:lvlText w:val="•"/>
      <w:lvlJc w:val="left"/>
      <w:pPr>
        <w:ind w:left="2503" w:hanging="360"/>
      </w:pPr>
      <w:rPr>
        <w:rFonts w:ascii="Times New Roman" w:hAnsi="Times New Roman" w:cs="Times New Roman" w:hint="default"/>
      </w:rPr>
    </w:lvl>
    <w:lvl w:ilvl="3">
      <w:numFmt w:val="bullet"/>
      <w:lvlText w:val="•"/>
      <w:lvlJc w:val="left"/>
      <w:pPr>
        <w:ind w:left="3556" w:hanging="360"/>
      </w:pPr>
      <w:rPr>
        <w:rFonts w:ascii="Times New Roman" w:hAnsi="Times New Roman" w:cs="Times New Roman" w:hint="default"/>
      </w:rPr>
    </w:lvl>
    <w:lvl w:ilvl="4">
      <w:numFmt w:val="bullet"/>
      <w:lvlText w:val="•"/>
      <w:lvlJc w:val="left"/>
      <w:pPr>
        <w:ind w:left="4610" w:hanging="360"/>
      </w:pPr>
      <w:rPr>
        <w:rFonts w:ascii="Times New Roman" w:hAnsi="Times New Roman" w:cs="Times New Roman" w:hint="default"/>
      </w:rPr>
    </w:lvl>
    <w:lvl w:ilvl="5">
      <w:numFmt w:val="bullet"/>
      <w:lvlText w:val="•"/>
      <w:lvlJc w:val="left"/>
      <w:pPr>
        <w:ind w:left="5663" w:hanging="360"/>
      </w:pPr>
      <w:rPr>
        <w:rFonts w:ascii="Times New Roman" w:hAnsi="Times New Roman" w:cs="Times New Roman" w:hint="default"/>
      </w:rPr>
    </w:lvl>
    <w:lvl w:ilvl="6">
      <w:numFmt w:val="bullet"/>
      <w:lvlText w:val="•"/>
      <w:lvlJc w:val="left"/>
      <w:pPr>
        <w:ind w:left="6716" w:hanging="360"/>
      </w:pPr>
      <w:rPr>
        <w:rFonts w:ascii="Times New Roman" w:hAnsi="Times New Roman" w:cs="Times New Roman" w:hint="default"/>
      </w:rPr>
    </w:lvl>
    <w:lvl w:ilvl="7">
      <w:numFmt w:val="bullet"/>
      <w:lvlText w:val="•"/>
      <w:lvlJc w:val="left"/>
      <w:pPr>
        <w:ind w:left="7770" w:hanging="360"/>
      </w:pPr>
      <w:rPr>
        <w:rFonts w:ascii="Times New Roman" w:hAnsi="Times New Roman" w:cs="Times New Roman" w:hint="default"/>
      </w:rPr>
    </w:lvl>
    <w:lvl w:ilvl="8">
      <w:numFmt w:val="bullet"/>
      <w:lvlText w:val="•"/>
      <w:lvlJc w:val="left"/>
      <w:pPr>
        <w:ind w:left="8823" w:hanging="360"/>
      </w:pPr>
      <w:rPr>
        <w:rFonts w:ascii="Times New Roman" w:hAnsi="Times New Roman" w:cs="Times New Roman" w:hint="default"/>
      </w:rPr>
    </w:lvl>
  </w:abstractNum>
  <w:abstractNum w:abstractNumId="15">
    <w:nsid w:val="188A1FC4"/>
    <w:multiLevelType w:val="hybridMultilevel"/>
    <w:tmpl w:val="D4B25B1E"/>
    <w:lvl w:ilvl="0" w:tplc="AE300F1C">
      <w:start w:val="1"/>
      <w:numFmt w:val="decimal"/>
      <w:lvlText w:val="%1."/>
      <w:lvlJc w:val="left"/>
      <w:pPr>
        <w:ind w:left="180" w:hanging="360"/>
      </w:pPr>
      <w:rPr>
        <w:rFonts w:cs="Calibri" w:hint="default"/>
        <w:b w:val="0"/>
      </w:rPr>
    </w:lvl>
    <w:lvl w:ilvl="1" w:tplc="E0DE2318" w:tentative="1">
      <w:start w:val="1"/>
      <w:numFmt w:val="lowerLetter"/>
      <w:lvlText w:val="%2."/>
      <w:lvlJc w:val="left"/>
      <w:pPr>
        <w:ind w:left="1440" w:hanging="360"/>
      </w:pPr>
    </w:lvl>
    <w:lvl w:ilvl="2" w:tplc="D632C5C2" w:tentative="1">
      <w:start w:val="1"/>
      <w:numFmt w:val="lowerRoman"/>
      <w:lvlText w:val="%3."/>
      <w:lvlJc w:val="right"/>
      <w:pPr>
        <w:ind w:left="2160" w:hanging="180"/>
      </w:pPr>
    </w:lvl>
    <w:lvl w:ilvl="3" w:tplc="353CBEE4" w:tentative="1">
      <w:start w:val="1"/>
      <w:numFmt w:val="decimal"/>
      <w:lvlText w:val="%4."/>
      <w:lvlJc w:val="left"/>
      <w:pPr>
        <w:ind w:left="2880" w:hanging="360"/>
      </w:pPr>
    </w:lvl>
    <w:lvl w:ilvl="4" w:tplc="DF76649C" w:tentative="1">
      <w:start w:val="1"/>
      <w:numFmt w:val="lowerLetter"/>
      <w:lvlText w:val="%5."/>
      <w:lvlJc w:val="left"/>
      <w:pPr>
        <w:ind w:left="3600" w:hanging="360"/>
      </w:pPr>
    </w:lvl>
    <w:lvl w:ilvl="5" w:tplc="301050F2" w:tentative="1">
      <w:start w:val="1"/>
      <w:numFmt w:val="lowerRoman"/>
      <w:lvlText w:val="%6."/>
      <w:lvlJc w:val="right"/>
      <w:pPr>
        <w:ind w:left="4320" w:hanging="180"/>
      </w:pPr>
    </w:lvl>
    <w:lvl w:ilvl="6" w:tplc="C0483CBA" w:tentative="1">
      <w:start w:val="1"/>
      <w:numFmt w:val="decimal"/>
      <w:lvlText w:val="%7."/>
      <w:lvlJc w:val="left"/>
      <w:pPr>
        <w:ind w:left="5040" w:hanging="360"/>
      </w:pPr>
    </w:lvl>
    <w:lvl w:ilvl="7" w:tplc="F8A2016C" w:tentative="1">
      <w:start w:val="1"/>
      <w:numFmt w:val="lowerLetter"/>
      <w:lvlText w:val="%8."/>
      <w:lvlJc w:val="left"/>
      <w:pPr>
        <w:ind w:left="5760" w:hanging="360"/>
      </w:pPr>
    </w:lvl>
    <w:lvl w:ilvl="8" w:tplc="E6947498" w:tentative="1">
      <w:start w:val="1"/>
      <w:numFmt w:val="lowerRoman"/>
      <w:lvlText w:val="%9."/>
      <w:lvlJc w:val="right"/>
      <w:pPr>
        <w:ind w:left="6480" w:hanging="180"/>
      </w:pPr>
    </w:lvl>
  </w:abstractNum>
  <w:abstractNum w:abstractNumId="16">
    <w:nsid w:val="18D849B1"/>
    <w:multiLevelType w:val="hybridMultilevel"/>
    <w:tmpl w:val="7D189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92017ED"/>
    <w:multiLevelType w:val="multilevel"/>
    <w:tmpl w:val="0DA6DA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nsid w:val="1F941963"/>
    <w:multiLevelType w:val="hybridMultilevel"/>
    <w:tmpl w:val="55201196"/>
    <w:lvl w:ilvl="0" w:tplc="882ED348">
      <w:start w:val="1"/>
      <w:numFmt w:val="bullet"/>
      <w:lvlText w:val=""/>
      <w:lvlJc w:val="left"/>
      <w:pPr>
        <w:ind w:left="720" w:hanging="360"/>
      </w:pPr>
      <w:rPr>
        <w:rFonts w:ascii="Symbol" w:hAnsi="Symbol" w:hint="default"/>
      </w:rPr>
    </w:lvl>
    <w:lvl w:ilvl="1" w:tplc="2E2EE038" w:tentative="1">
      <w:start w:val="1"/>
      <w:numFmt w:val="bullet"/>
      <w:lvlText w:val="o"/>
      <w:lvlJc w:val="left"/>
      <w:pPr>
        <w:ind w:left="1440" w:hanging="360"/>
      </w:pPr>
      <w:rPr>
        <w:rFonts w:ascii="Courier New" w:hAnsi="Courier New" w:cs="Courier New" w:hint="default"/>
      </w:rPr>
    </w:lvl>
    <w:lvl w:ilvl="2" w:tplc="869C8B80" w:tentative="1">
      <w:start w:val="1"/>
      <w:numFmt w:val="bullet"/>
      <w:lvlText w:val=""/>
      <w:lvlJc w:val="left"/>
      <w:pPr>
        <w:ind w:left="2160" w:hanging="360"/>
      </w:pPr>
      <w:rPr>
        <w:rFonts w:ascii="Wingdings" w:hAnsi="Wingdings" w:hint="default"/>
      </w:rPr>
    </w:lvl>
    <w:lvl w:ilvl="3" w:tplc="3EE676AA" w:tentative="1">
      <w:start w:val="1"/>
      <w:numFmt w:val="bullet"/>
      <w:lvlText w:val=""/>
      <w:lvlJc w:val="left"/>
      <w:pPr>
        <w:ind w:left="2880" w:hanging="360"/>
      </w:pPr>
      <w:rPr>
        <w:rFonts w:ascii="Symbol" w:hAnsi="Symbol" w:hint="default"/>
      </w:rPr>
    </w:lvl>
    <w:lvl w:ilvl="4" w:tplc="B426B682" w:tentative="1">
      <w:start w:val="1"/>
      <w:numFmt w:val="bullet"/>
      <w:lvlText w:val="o"/>
      <w:lvlJc w:val="left"/>
      <w:pPr>
        <w:ind w:left="3600" w:hanging="360"/>
      </w:pPr>
      <w:rPr>
        <w:rFonts w:ascii="Courier New" w:hAnsi="Courier New" w:cs="Courier New" w:hint="default"/>
      </w:rPr>
    </w:lvl>
    <w:lvl w:ilvl="5" w:tplc="2E34DF12" w:tentative="1">
      <w:start w:val="1"/>
      <w:numFmt w:val="bullet"/>
      <w:lvlText w:val=""/>
      <w:lvlJc w:val="left"/>
      <w:pPr>
        <w:ind w:left="4320" w:hanging="360"/>
      </w:pPr>
      <w:rPr>
        <w:rFonts w:ascii="Wingdings" w:hAnsi="Wingdings" w:hint="default"/>
      </w:rPr>
    </w:lvl>
    <w:lvl w:ilvl="6" w:tplc="3FF61216" w:tentative="1">
      <w:start w:val="1"/>
      <w:numFmt w:val="bullet"/>
      <w:lvlText w:val=""/>
      <w:lvlJc w:val="left"/>
      <w:pPr>
        <w:ind w:left="5040" w:hanging="360"/>
      </w:pPr>
      <w:rPr>
        <w:rFonts w:ascii="Symbol" w:hAnsi="Symbol" w:hint="default"/>
      </w:rPr>
    </w:lvl>
    <w:lvl w:ilvl="7" w:tplc="54F250E8" w:tentative="1">
      <w:start w:val="1"/>
      <w:numFmt w:val="bullet"/>
      <w:lvlText w:val="o"/>
      <w:lvlJc w:val="left"/>
      <w:pPr>
        <w:ind w:left="5760" w:hanging="360"/>
      </w:pPr>
      <w:rPr>
        <w:rFonts w:ascii="Courier New" w:hAnsi="Courier New" w:cs="Courier New" w:hint="default"/>
      </w:rPr>
    </w:lvl>
    <w:lvl w:ilvl="8" w:tplc="548E1F26" w:tentative="1">
      <w:start w:val="1"/>
      <w:numFmt w:val="bullet"/>
      <w:lvlText w:val=""/>
      <w:lvlJc w:val="left"/>
      <w:pPr>
        <w:ind w:left="6480" w:hanging="360"/>
      </w:pPr>
      <w:rPr>
        <w:rFonts w:ascii="Wingdings" w:hAnsi="Wingdings" w:hint="default"/>
      </w:rPr>
    </w:lvl>
  </w:abstractNum>
  <w:abstractNum w:abstractNumId="19">
    <w:nsid w:val="223D2710"/>
    <w:multiLevelType w:val="hybridMultilevel"/>
    <w:tmpl w:val="8EA4BD92"/>
    <w:lvl w:ilvl="0" w:tplc="7680A828">
      <w:start w:val="1"/>
      <w:numFmt w:val="bullet"/>
      <w:lvlText w:val=""/>
      <w:lvlJc w:val="left"/>
      <w:pPr>
        <w:ind w:left="446" w:hanging="360"/>
      </w:pPr>
      <w:rPr>
        <w:rFonts w:ascii="Symbol" w:hAnsi="Symbol" w:hint="default"/>
      </w:rPr>
    </w:lvl>
    <w:lvl w:ilvl="1" w:tplc="9B8CBA9C" w:tentative="1">
      <w:start w:val="1"/>
      <w:numFmt w:val="bullet"/>
      <w:lvlText w:val="o"/>
      <w:lvlJc w:val="left"/>
      <w:pPr>
        <w:ind w:left="1166" w:hanging="360"/>
      </w:pPr>
      <w:rPr>
        <w:rFonts w:ascii="Courier New" w:hAnsi="Courier New" w:cs="Courier New" w:hint="default"/>
      </w:rPr>
    </w:lvl>
    <w:lvl w:ilvl="2" w:tplc="8C9C9E82" w:tentative="1">
      <w:start w:val="1"/>
      <w:numFmt w:val="bullet"/>
      <w:lvlText w:val=""/>
      <w:lvlJc w:val="left"/>
      <w:pPr>
        <w:ind w:left="1886" w:hanging="360"/>
      </w:pPr>
      <w:rPr>
        <w:rFonts w:ascii="Wingdings" w:hAnsi="Wingdings" w:hint="default"/>
      </w:rPr>
    </w:lvl>
    <w:lvl w:ilvl="3" w:tplc="64CC559E" w:tentative="1">
      <w:start w:val="1"/>
      <w:numFmt w:val="bullet"/>
      <w:lvlText w:val=""/>
      <w:lvlJc w:val="left"/>
      <w:pPr>
        <w:ind w:left="2606" w:hanging="360"/>
      </w:pPr>
      <w:rPr>
        <w:rFonts w:ascii="Symbol" w:hAnsi="Symbol" w:hint="default"/>
      </w:rPr>
    </w:lvl>
    <w:lvl w:ilvl="4" w:tplc="0F72C35E" w:tentative="1">
      <w:start w:val="1"/>
      <w:numFmt w:val="bullet"/>
      <w:lvlText w:val="o"/>
      <w:lvlJc w:val="left"/>
      <w:pPr>
        <w:ind w:left="3326" w:hanging="360"/>
      </w:pPr>
      <w:rPr>
        <w:rFonts w:ascii="Courier New" w:hAnsi="Courier New" w:cs="Courier New" w:hint="default"/>
      </w:rPr>
    </w:lvl>
    <w:lvl w:ilvl="5" w:tplc="8F14691E" w:tentative="1">
      <w:start w:val="1"/>
      <w:numFmt w:val="bullet"/>
      <w:lvlText w:val=""/>
      <w:lvlJc w:val="left"/>
      <w:pPr>
        <w:ind w:left="4046" w:hanging="360"/>
      </w:pPr>
      <w:rPr>
        <w:rFonts w:ascii="Wingdings" w:hAnsi="Wingdings" w:hint="default"/>
      </w:rPr>
    </w:lvl>
    <w:lvl w:ilvl="6" w:tplc="2DEAE724" w:tentative="1">
      <w:start w:val="1"/>
      <w:numFmt w:val="bullet"/>
      <w:lvlText w:val=""/>
      <w:lvlJc w:val="left"/>
      <w:pPr>
        <w:ind w:left="4766" w:hanging="360"/>
      </w:pPr>
      <w:rPr>
        <w:rFonts w:ascii="Symbol" w:hAnsi="Symbol" w:hint="default"/>
      </w:rPr>
    </w:lvl>
    <w:lvl w:ilvl="7" w:tplc="D0EA31CE" w:tentative="1">
      <w:start w:val="1"/>
      <w:numFmt w:val="bullet"/>
      <w:lvlText w:val="o"/>
      <w:lvlJc w:val="left"/>
      <w:pPr>
        <w:ind w:left="5486" w:hanging="360"/>
      </w:pPr>
      <w:rPr>
        <w:rFonts w:ascii="Courier New" w:hAnsi="Courier New" w:cs="Courier New" w:hint="default"/>
      </w:rPr>
    </w:lvl>
    <w:lvl w:ilvl="8" w:tplc="FB046F40" w:tentative="1">
      <w:start w:val="1"/>
      <w:numFmt w:val="bullet"/>
      <w:lvlText w:val=""/>
      <w:lvlJc w:val="left"/>
      <w:pPr>
        <w:ind w:left="6206" w:hanging="360"/>
      </w:pPr>
      <w:rPr>
        <w:rFonts w:ascii="Wingdings" w:hAnsi="Wingdings" w:hint="default"/>
      </w:rPr>
    </w:lvl>
  </w:abstractNum>
  <w:abstractNum w:abstractNumId="20">
    <w:nsid w:val="22827D79"/>
    <w:multiLevelType w:val="hybridMultilevel"/>
    <w:tmpl w:val="B3985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C4515E"/>
    <w:multiLevelType w:val="hybridMultilevel"/>
    <w:tmpl w:val="89CE23E4"/>
    <w:lvl w:ilvl="0" w:tplc="0409000B">
      <w:start w:val="1"/>
      <w:numFmt w:val="bullet"/>
      <w:lvlText w:val=""/>
      <w:lvlJc w:val="left"/>
      <w:pPr>
        <w:ind w:left="720" w:hanging="360"/>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3C598B"/>
    <w:multiLevelType w:val="hybridMultilevel"/>
    <w:tmpl w:val="4896EF34"/>
    <w:lvl w:ilvl="0" w:tplc="0409000B">
      <w:start w:val="1"/>
      <w:numFmt w:val="bullet"/>
      <w:lvlText w:val=""/>
      <w:lvlJc w:val="left"/>
      <w:pPr>
        <w:ind w:left="710"/>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3">
    <w:nsid w:val="24771D72"/>
    <w:multiLevelType w:val="hybridMultilevel"/>
    <w:tmpl w:val="A29A7E76"/>
    <w:lvl w:ilvl="0" w:tplc="3DF650EE">
      <w:start w:val="1"/>
      <w:numFmt w:val="bullet"/>
      <w:lvlText w:val=""/>
      <w:lvlJc w:val="left"/>
      <w:pPr>
        <w:ind w:left="720" w:hanging="360"/>
      </w:pPr>
      <w:rPr>
        <w:rFonts w:ascii="Symbol" w:hAnsi="Symbol" w:hint="default"/>
      </w:rPr>
    </w:lvl>
    <w:lvl w:ilvl="1" w:tplc="429A6B36" w:tentative="1">
      <w:start w:val="1"/>
      <w:numFmt w:val="lowerLetter"/>
      <w:lvlText w:val="%2."/>
      <w:lvlJc w:val="left"/>
      <w:pPr>
        <w:ind w:left="1440" w:hanging="360"/>
      </w:pPr>
    </w:lvl>
    <w:lvl w:ilvl="2" w:tplc="90D48A1E" w:tentative="1">
      <w:start w:val="1"/>
      <w:numFmt w:val="lowerRoman"/>
      <w:lvlText w:val="%3."/>
      <w:lvlJc w:val="right"/>
      <w:pPr>
        <w:ind w:left="2160" w:hanging="180"/>
      </w:pPr>
    </w:lvl>
    <w:lvl w:ilvl="3" w:tplc="3A16C0C8" w:tentative="1">
      <w:start w:val="1"/>
      <w:numFmt w:val="decimal"/>
      <w:lvlText w:val="%4."/>
      <w:lvlJc w:val="left"/>
      <w:pPr>
        <w:ind w:left="2880" w:hanging="360"/>
      </w:pPr>
    </w:lvl>
    <w:lvl w:ilvl="4" w:tplc="665AEF26" w:tentative="1">
      <w:start w:val="1"/>
      <w:numFmt w:val="lowerLetter"/>
      <w:lvlText w:val="%5."/>
      <w:lvlJc w:val="left"/>
      <w:pPr>
        <w:ind w:left="3600" w:hanging="360"/>
      </w:pPr>
    </w:lvl>
    <w:lvl w:ilvl="5" w:tplc="3092C17E" w:tentative="1">
      <w:start w:val="1"/>
      <w:numFmt w:val="lowerRoman"/>
      <w:lvlText w:val="%6."/>
      <w:lvlJc w:val="right"/>
      <w:pPr>
        <w:ind w:left="4320" w:hanging="180"/>
      </w:pPr>
    </w:lvl>
    <w:lvl w:ilvl="6" w:tplc="9B48CA02" w:tentative="1">
      <w:start w:val="1"/>
      <w:numFmt w:val="decimal"/>
      <w:lvlText w:val="%7."/>
      <w:lvlJc w:val="left"/>
      <w:pPr>
        <w:ind w:left="5040" w:hanging="360"/>
      </w:pPr>
    </w:lvl>
    <w:lvl w:ilvl="7" w:tplc="28548E9C" w:tentative="1">
      <w:start w:val="1"/>
      <w:numFmt w:val="lowerLetter"/>
      <w:lvlText w:val="%8."/>
      <w:lvlJc w:val="left"/>
      <w:pPr>
        <w:ind w:left="5760" w:hanging="360"/>
      </w:pPr>
    </w:lvl>
    <w:lvl w:ilvl="8" w:tplc="6CBABA12" w:tentative="1">
      <w:start w:val="1"/>
      <w:numFmt w:val="lowerRoman"/>
      <w:lvlText w:val="%9."/>
      <w:lvlJc w:val="right"/>
      <w:pPr>
        <w:ind w:left="6480" w:hanging="180"/>
      </w:pPr>
    </w:lvl>
  </w:abstractNum>
  <w:abstractNum w:abstractNumId="24">
    <w:nsid w:val="24895764"/>
    <w:multiLevelType w:val="hybridMultilevel"/>
    <w:tmpl w:val="2E1E8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B7407C"/>
    <w:multiLevelType w:val="hybridMultilevel"/>
    <w:tmpl w:val="098477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2999193A"/>
    <w:multiLevelType w:val="hybridMultilevel"/>
    <w:tmpl w:val="42E24082"/>
    <w:lvl w:ilvl="0" w:tplc="ADF666F2">
      <w:start w:val="1"/>
      <w:numFmt w:val="decimal"/>
      <w:lvlText w:val="%1."/>
      <w:lvlJc w:val="left"/>
      <w:pPr>
        <w:ind w:left="720" w:hanging="360"/>
      </w:pPr>
      <w:rPr>
        <w:rFonts w:hint="default"/>
      </w:rPr>
    </w:lvl>
    <w:lvl w:ilvl="1" w:tplc="EA86BD6A" w:tentative="1">
      <w:start w:val="1"/>
      <w:numFmt w:val="lowerLetter"/>
      <w:lvlText w:val="%2."/>
      <w:lvlJc w:val="left"/>
      <w:pPr>
        <w:ind w:left="1440" w:hanging="360"/>
      </w:pPr>
    </w:lvl>
    <w:lvl w:ilvl="2" w:tplc="183CFE4E" w:tentative="1">
      <w:start w:val="1"/>
      <w:numFmt w:val="lowerRoman"/>
      <w:lvlText w:val="%3."/>
      <w:lvlJc w:val="right"/>
      <w:pPr>
        <w:ind w:left="2160" w:hanging="180"/>
      </w:pPr>
    </w:lvl>
    <w:lvl w:ilvl="3" w:tplc="81CCD4F8" w:tentative="1">
      <w:start w:val="1"/>
      <w:numFmt w:val="decimal"/>
      <w:lvlText w:val="%4."/>
      <w:lvlJc w:val="left"/>
      <w:pPr>
        <w:ind w:left="2880" w:hanging="360"/>
      </w:pPr>
    </w:lvl>
    <w:lvl w:ilvl="4" w:tplc="EF58AA16" w:tentative="1">
      <w:start w:val="1"/>
      <w:numFmt w:val="lowerLetter"/>
      <w:lvlText w:val="%5."/>
      <w:lvlJc w:val="left"/>
      <w:pPr>
        <w:ind w:left="3600" w:hanging="360"/>
      </w:pPr>
    </w:lvl>
    <w:lvl w:ilvl="5" w:tplc="9042D596" w:tentative="1">
      <w:start w:val="1"/>
      <w:numFmt w:val="lowerRoman"/>
      <w:lvlText w:val="%6."/>
      <w:lvlJc w:val="right"/>
      <w:pPr>
        <w:ind w:left="4320" w:hanging="180"/>
      </w:pPr>
    </w:lvl>
    <w:lvl w:ilvl="6" w:tplc="953CA9AA" w:tentative="1">
      <w:start w:val="1"/>
      <w:numFmt w:val="decimal"/>
      <w:lvlText w:val="%7."/>
      <w:lvlJc w:val="left"/>
      <w:pPr>
        <w:ind w:left="5040" w:hanging="360"/>
      </w:pPr>
    </w:lvl>
    <w:lvl w:ilvl="7" w:tplc="496C2DF0" w:tentative="1">
      <w:start w:val="1"/>
      <w:numFmt w:val="lowerLetter"/>
      <w:lvlText w:val="%8."/>
      <w:lvlJc w:val="left"/>
      <w:pPr>
        <w:ind w:left="5760" w:hanging="360"/>
      </w:pPr>
    </w:lvl>
    <w:lvl w:ilvl="8" w:tplc="BD90ECC4" w:tentative="1">
      <w:start w:val="1"/>
      <w:numFmt w:val="lowerRoman"/>
      <w:lvlText w:val="%9."/>
      <w:lvlJc w:val="right"/>
      <w:pPr>
        <w:ind w:left="6480" w:hanging="180"/>
      </w:pPr>
    </w:lvl>
  </w:abstractNum>
  <w:abstractNum w:abstractNumId="27">
    <w:nsid w:val="29C05F7B"/>
    <w:multiLevelType w:val="hybridMultilevel"/>
    <w:tmpl w:val="AB9E4D1C"/>
    <w:lvl w:ilvl="0" w:tplc="FB68579C">
      <w:start w:val="1"/>
      <w:numFmt w:val="decimal"/>
      <w:pStyle w:val="PAD1"/>
      <w:lvlText w:val="%1."/>
      <w:lvlJc w:val="left"/>
      <w:pPr>
        <w:ind w:left="360" w:hanging="360"/>
      </w:pPr>
      <w:rPr>
        <w:rFonts w:ascii="Calibri" w:hAnsi="Calibri" w:cs="Arial" w:hint="default"/>
        <w:b w:val="0"/>
        <w:i w:val="0"/>
        <w:sz w:val="22"/>
      </w:rPr>
    </w:lvl>
    <w:lvl w:ilvl="1" w:tplc="50620F7E">
      <w:start w:val="1"/>
      <w:numFmt w:val="lowerLetter"/>
      <w:lvlText w:val="%2."/>
      <w:lvlJc w:val="left"/>
      <w:pPr>
        <w:ind w:left="1080" w:hanging="360"/>
      </w:pPr>
      <w:rPr>
        <w:b w:val="0"/>
      </w:rPr>
    </w:lvl>
    <w:lvl w:ilvl="2" w:tplc="A46C3E94">
      <w:numFmt w:val="bullet"/>
      <w:lvlText w:val="•"/>
      <w:lvlJc w:val="left"/>
      <w:pPr>
        <w:ind w:left="2340" w:hanging="720"/>
      </w:pPr>
      <w:rPr>
        <w:rFonts w:ascii="Calibri" w:eastAsia="Times New Roman" w:hAnsi="Calibri" w:cs="Calibri" w:hint="default"/>
      </w:rPr>
    </w:lvl>
    <w:lvl w:ilvl="3" w:tplc="141A75E4">
      <w:start w:val="1"/>
      <w:numFmt w:val="decimal"/>
      <w:lvlText w:val="%4."/>
      <w:lvlJc w:val="left"/>
      <w:pPr>
        <w:ind w:left="2520" w:hanging="360"/>
      </w:pPr>
    </w:lvl>
    <w:lvl w:ilvl="4" w:tplc="1238755E">
      <w:start w:val="1"/>
      <w:numFmt w:val="lowerLetter"/>
      <w:lvlText w:val="%5."/>
      <w:lvlJc w:val="left"/>
      <w:pPr>
        <w:ind w:left="3240" w:hanging="360"/>
      </w:pPr>
    </w:lvl>
    <w:lvl w:ilvl="5" w:tplc="39D4F7E6">
      <w:start w:val="1"/>
      <w:numFmt w:val="lowerRoman"/>
      <w:lvlText w:val="%6."/>
      <w:lvlJc w:val="right"/>
      <w:pPr>
        <w:ind w:left="3960" w:hanging="180"/>
      </w:pPr>
    </w:lvl>
    <w:lvl w:ilvl="6" w:tplc="F7BC82FC">
      <w:start w:val="1"/>
      <w:numFmt w:val="decimal"/>
      <w:lvlText w:val="%7."/>
      <w:lvlJc w:val="left"/>
      <w:pPr>
        <w:ind w:left="4680" w:hanging="360"/>
      </w:pPr>
    </w:lvl>
    <w:lvl w:ilvl="7" w:tplc="7C80B25C">
      <w:start w:val="1"/>
      <w:numFmt w:val="lowerLetter"/>
      <w:lvlText w:val="%8."/>
      <w:lvlJc w:val="left"/>
      <w:pPr>
        <w:ind w:left="5400" w:hanging="360"/>
      </w:pPr>
    </w:lvl>
    <w:lvl w:ilvl="8" w:tplc="E14E2C06">
      <w:start w:val="1"/>
      <w:numFmt w:val="lowerRoman"/>
      <w:lvlText w:val="%9."/>
      <w:lvlJc w:val="right"/>
      <w:pPr>
        <w:ind w:left="6120" w:hanging="180"/>
      </w:pPr>
    </w:lvl>
  </w:abstractNum>
  <w:abstractNum w:abstractNumId="28">
    <w:nsid w:val="2A17636C"/>
    <w:multiLevelType w:val="multilevel"/>
    <w:tmpl w:val="A5F67BDE"/>
    <w:lvl w:ilvl="0">
      <w:start w:val="1"/>
      <w:numFmt w:val="bullet"/>
      <w:lvlText w:val="•"/>
      <w:lvlJc w:val="left"/>
      <w:pPr>
        <w:ind w:left="1080" w:hanging="360"/>
      </w:pPr>
      <w:rPr>
        <w:rFonts w:ascii="Arial" w:eastAsia="Arial" w:hAnsi="Arial" w:cs="Arial" w:hint="default"/>
        <w:b w:val="0"/>
        <w:i w:val="0"/>
        <w:strike w:val="0"/>
        <w:dstrike w:val="0"/>
        <w:color w:val="000000"/>
        <w:spacing w:val="-72"/>
        <w:sz w:val="21"/>
        <w:szCs w:val="21"/>
        <w:u w:val="none" w:color="000000"/>
        <w:bdr w:val="none" w:sz="0" w:space="0" w:color="auto"/>
        <w:shd w:val="clear" w:color="auto" w:fill="auto"/>
        <w:vertAlign w:val="baseline"/>
      </w:rPr>
    </w:lvl>
    <w:lvl w:ilvl="1">
      <w:numFmt w:val="bullet"/>
      <w:lvlText w:val=""/>
      <w:lvlJc w:val="left"/>
      <w:pPr>
        <w:ind w:left="1460" w:hanging="360"/>
      </w:pPr>
      <w:rPr>
        <w:rFonts w:ascii="Wingdings" w:hAnsi="Wingdings" w:hint="default"/>
        <w:sz w:val="24"/>
        <w:szCs w:val="24"/>
      </w:rPr>
    </w:lvl>
    <w:lvl w:ilvl="2">
      <w:numFmt w:val="bullet"/>
      <w:lvlText w:val="•"/>
      <w:lvlJc w:val="left"/>
      <w:pPr>
        <w:ind w:left="2510" w:hanging="360"/>
      </w:pPr>
      <w:rPr>
        <w:rFonts w:ascii="Times New Roman" w:hAnsi="Times New Roman" w:cs="Times New Roman" w:hint="default"/>
      </w:rPr>
    </w:lvl>
    <w:lvl w:ilvl="3">
      <w:numFmt w:val="bullet"/>
      <w:lvlText w:val="•"/>
      <w:lvlJc w:val="left"/>
      <w:pPr>
        <w:ind w:left="3563" w:hanging="360"/>
      </w:pPr>
      <w:rPr>
        <w:rFonts w:ascii="Times New Roman" w:hAnsi="Times New Roman" w:cs="Times New Roman" w:hint="default"/>
      </w:rPr>
    </w:lvl>
    <w:lvl w:ilvl="4">
      <w:numFmt w:val="bullet"/>
      <w:lvlText w:val="•"/>
      <w:lvlJc w:val="left"/>
      <w:pPr>
        <w:ind w:left="4617" w:hanging="360"/>
      </w:pPr>
      <w:rPr>
        <w:rFonts w:ascii="Times New Roman" w:hAnsi="Times New Roman" w:cs="Times New Roman" w:hint="default"/>
      </w:rPr>
    </w:lvl>
    <w:lvl w:ilvl="5">
      <w:numFmt w:val="bullet"/>
      <w:lvlText w:val="•"/>
      <w:lvlJc w:val="left"/>
      <w:pPr>
        <w:ind w:left="5670" w:hanging="360"/>
      </w:pPr>
      <w:rPr>
        <w:rFonts w:ascii="Times New Roman" w:hAnsi="Times New Roman" w:cs="Times New Roman" w:hint="default"/>
      </w:rPr>
    </w:lvl>
    <w:lvl w:ilvl="6">
      <w:numFmt w:val="bullet"/>
      <w:lvlText w:val="•"/>
      <w:lvlJc w:val="left"/>
      <w:pPr>
        <w:ind w:left="6723" w:hanging="360"/>
      </w:pPr>
      <w:rPr>
        <w:rFonts w:ascii="Times New Roman" w:hAnsi="Times New Roman" w:cs="Times New Roman" w:hint="default"/>
      </w:rPr>
    </w:lvl>
    <w:lvl w:ilvl="7">
      <w:numFmt w:val="bullet"/>
      <w:lvlText w:val="•"/>
      <w:lvlJc w:val="left"/>
      <w:pPr>
        <w:ind w:left="7777" w:hanging="360"/>
      </w:pPr>
      <w:rPr>
        <w:rFonts w:ascii="Times New Roman" w:hAnsi="Times New Roman" w:cs="Times New Roman" w:hint="default"/>
      </w:rPr>
    </w:lvl>
    <w:lvl w:ilvl="8">
      <w:numFmt w:val="bullet"/>
      <w:lvlText w:val="•"/>
      <w:lvlJc w:val="left"/>
      <w:pPr>
        <w:ind w:left="8830" w:hanging="360"/>
      </w:pPr>
      <w:rPr>
        <w:rFonts w:ascii="Times New Roman" w:hAnsi="Times New Roman" w:cs="Times New Roman" w:hint="default"/>
      </w:rPr>
    </w:lvl>
  </w:abstractNum>
  <w:abstractNum w:abstractNumId="29">
    <w:nsid w:val="2A4C56F0"/>
    <w:multiLevelType w:val="hybridMultilevel"/>
    <w:tmpl w:val="11009B1E"/>
    <w:lvl w:ilvl="0" w:tplc="05AE495E">
      <w:start w:val="1"/>
      <w:numFmt w:val="bullet"/>
      <w:lvlText w:val=""/>
      <w:lvlJc w:val="left"/>
      <w:pPr>
        <w:ind w:left="720" w:hanging="360"/>
      </w:pPr>
      <w:rPr>
        <w:rFonts w:ascii="Symbol" w:hAnsi="Symbol" w:hint="default"/>
      </w:rPr>
    </w:lvl>
    <w:lvl w:ilvl="1" w:tplc="12189ABE" w:tentative="1">
      <w:start w:val="1"/>
      <w:numFmt w:val="bullet"/>
      <w:lvlText w:val="o"/>
      <w:lvlJc w:val="left"/>
      <w:pPr>
        <w:ind w:left="1440" w:hanging="360"/>
      </w:pPr>
      <w:rPr>
        <w:rFonts w:ascii="Courier New" w:hAnsi="Courier New" w:cs="Courier New" w:hint="default"/>
      </w:rPr>
    </w:lvl>
    <w:lvl w:ilvl="2" w:tplc="EAA8EC28" w:tentative="1">
      <w:start w:val="1"/>
      <w:numFmt w:val="bullet"/>
      <w:lvlText w:val=""/>
      <w:lvlJc w:val="left"/>
      <w:pPr>
        <w:ind w:left="2160" w:hanging="360"/>
      </w:pPr>
      <w:rPr>
        <w:rFonts w:ascii="Wingdings" w:hAnsi="Wingdings" w:hint="default"/>
      </w:rPr>
    </w:lvl>
    <w:lvl w:ilvl="3" w:tplc="810A04DA" w:tentative="1">
      <w:start w:val="1"/>
      <w:numFmt w:val="bullet"/>
      <w:lvlText w:val=""/>
      <w:lvlJc w:val="left"/>
      <w:pPr>
        <w:ind w:left="2880" w:hanging="360"/>
      </w:pPr>
      <w:rPr>
        <w:rFonts w:ascii="Symbol" w:hAnsi="Symbol" w:hint="default"/>
      </w:rPr>
    </w:lvl>
    <w:lvl w:ilvl="4" w:tplc="8EB8BB92" w:tentative="1">
      <w:start w:val="1"/>
      <w:numFmt w:val="bullet"/>
      <w:lvlText w:val="o"/>
      <w:lvlJc w:val="left"/>
      <w:pPr>
        <w:ind w:left="3600" w:hanging="360"/>
      </w:pPr>
      <w:rPr>
        <w:rFonts w:ascii="Courier New" w:hAnsi="Courier New" w:cs="Courier New" w:hint="default"/>
      </w:rPr>
    </w:lvl>
    <w:lvl w:ilvl="5" w:tplc="80024106" w:tentative="1">
      <w:start w:val="1"/>
      <w:numFmt w:val="bullet"/>
      <w:lvlText w:val=""/>
      <w:lvlJc w:val="left"/>
      <w:pPr>
        <w:ind w:left="4320" w:hanging="360"/>
      </w:pPr>
      <w:rPr>
        <w:rFonts w:ascii="Wingdings" w:hAnsi="Wingdings" w:hint="default"/>
      </w:rPr>
    </w:lvl>
    <w:lvl w:ilvl="6" w:tplc="FF4CB0DC" w:tentative="1">
      <w:start w:val="1"/>
      <w:numFmt w:val="bullet"/>
      <w:lvlText w:val=""/>
      <w:lvlJc w:val="left"/>
      <w:pPr>
        <w:ind w:left="5040" w:hanging="360"/>
      </w:pPr>
      <w:rPr>
        <w:rFonts w:ascii="Symbol" w:hAnsi="Symbol" w:hint="default"/>
      </w:rPr>
    </w:lvl>
    <w:lvl w:ilvl="7" w:tplc="6188024C" w:tentative="1">
      <w:start w:val="1"/>
      <w:numFmt w:val="bullet"/>
      <w:lvlText w:val="o"/>
      <w:lvlJc w:val="left"/>
      <w:pPr>
        <w:ind w:left="5760" w:hanging="360"/>
      </w:pPr>
      <w:rPr>
        <w:rFonts w:ascii="Courier New" w:hAnsi="Courier New" w:cs="Courier New" w:hint="default"/>
      </w:rPr>
    </w:lvl>
    <w:lvl w:ilvl="8" w:tplc="6772EEEC" w:tentative="1">
      <w:start w:val="1"/>
      <w:numFmt w:val="bullet"/>
      <w:lvlText w:val=""/>
      <w:lvlJc w:val="left"/>
      <w:pPr>
        <w:ind w:left="6480" w:hanging="360"/>
      </w:pPr>
      <w:rPr>
        <w:rFonts w:ascii="Wingdings" w:hAnsi="Wingdings" w:hint="default"/>
      </w:rPr>
    </w:lvl>
  </w:abstractNum>
  <w:abstractNum w:abstractNumId="30">
    <w:nsid w:val="2E4F5BC0"/>
    <w:multiLevelType w:val="hybridMultilevel"/>
    <w:tmpl w:val="A328AF50"/>
    <w:lvl w:ilvl="0" w:tplc="BA140B3C">
      <w:start w:val="1"/>
      <w:numFmt w:val="decimal"/>
      <w:lvlText w:val="%1."/>
      <w:lvlJc w:val="left"/>
      <w:pPr>
        <w:ind w:left="3240" w:hanging="360"/>
      </w:pPr>
      <w:rPr>
        <w:rFonts w:ascii="Calibri" w:hAnsi="Calibri" w:cs="Calibri" w:hint="default"/>
        <w:b w:val="0"/>
        <w:color w:val="auto"/>
        <w:sz w:val="22"/>
        <w:szCs w:val="22"/>
      </w:rPr>
    </w:lvl>
    <w:lvl w:ilvl="1" w:tplc="64EAD5E6">
      <w:start w:val="1"/>
      <w:numFmt w:val="lowerLetter"/>
      <w:lvlText w:val="%2."/>
      <w:lvlJc w:val="left"/>
      <w:pPr>
        <w:ind w:left="4770" w:hanging="360"/>
      </w:pPr>
    </w:lvl>
    <w:lvl w:ilvl="2" w:tplc="62864D38">
      <w:start w:val="1"/>
      <w:numFmt w:val="lowerRoman"/>
      <w:lvlText w:val="%3."/>
      <w:lvlJc w:val="right"/>
      <w:pPr>
        <w:ind w:left="5490" w:hanging="180"/>
      </w:pPr>
    </w:lvl>
    <w:lvl w:ilvl="3" w:tplc="E6329A2C">
      <w:start w:val="1"/>
      <w:numFmt w:val="lowerLetter"/>
      <w:lvlText w:val="%4)"/>
      <w:lvlJc w:val="left"/>
      <w:pPr>
        <w:ind w:left="6210" w:hanging="360"/>
      </w:pPr>
      <w:rPr>
        <w:rFonts w:hint="default"/>
      </w:rPr>
    </w:lvl>
    <w:lvl w:ilvl="4" w:tplc="0E2E40B2" w:tentative="1">
      <w:start w:val="1"/>
      <w:numFmt w:val="lowerLetter"/>
      <w:lvlText w:val="%5."/>
      <w:lvlJc w:val="left"/>
      <w:pPr>
        <w:ind w:left="6930" w:hanging="360"/>
      </w:pPr>
    </w:lvl>
    <w:lvl w:ilvl="5" w:tplc="6C20A848" w:tentative="1">
      <w:start w:val="1"/>
      <w:numFmt w:val="lowerRoman"/>
      <w:lvlText w:val="%6."/>
      <w:lvlJc w:val="right"/>
      <w:pPr>
        <w:ind w:left="7650" w:hanging="180"/>
      </w:pPr>
    </w:lvl>
    <w:lvl w:ilvl="6" w:tplc="848445DC" w:tentative="1">
      <w:start w:val="1"/>
      <w:numFmt w:val="decimal"/>
      <w:lvlText w:val="%7."/>
      <w:lvlJc w:val="left"/>
      <w:pPr>
        <w:ind w:left="8370" w:hanging="360"/>
      </w:pPr>
    </w:lvl>
    <w:lvl w:ilvl="7" w:tplc="8D6E35A6" w:tentative="1">
      <w:start w:val="1"/>
      <w:numFmt w:val="lowerLetter"/>
      <w:lvlText w:val="%8."/>
      <w:lvlJc w:val="left"/>
      <w:pPr>
        <w:ind w:left="9090" w:hanging="360"/>
      </w:pPr>
    </w:lvl>
    <w:lvl w:ilvl="8" w:tplc="984E542E" w:tentative="1">
      <w:start w:val="1"/>
      <w:numFmt w:val="lowerRoman"/>
      <w:lvlText w:val="%9."/>
      <w:lvlJc w:val="right"/>
      <w:pPr>
        <w:ind w:left="9810" w:hanging="180"/>
      </w:pPr>
    </w:lvl>
  </w:abstractNum>
  <w:abstractNum w:abstractNumId="31">
    <w:nsid w:val="3451338E"/>
    <w:multiLevelType w:val="hybridMultilevel"/>
    <w:tmpl w:val="04684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AE62C4"/>
    <w:multiLevelType w:val="hybridMultilevel"/>
    <w:tmpl w:val="896C6144"/>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nsid w:val="3AED5AA2"/>
    <w:multiLevelType w:val="hybridMultilevel"/>
    <w:tmpl w:val="69D8F062"/>
    <w:lvl w:ilvl="0" w:tplc="99CA83FA">
      <w:start w:val="1"/>
      <w:numFmt w:val="decimal"/>
      <w:lvlText w:val="%1."/>
      <w:lvlJc w:val="left"/>
      <w:pPr>
        <w:ind w:left="720" w:hanging="360"/>
      </w:pPr>
      <w:rPr>
        <w:rFonts w:hint="default"/>
      </w:rPr>
    </w:lvl>
    <w:lvl w:ilvl="1" w:tplc="6EF05D50" w:tentative="1">
      <w:start w:val="1"/>
      <w:numFmt w:val="lowerLetter"/>
      <w:lvlText w:val="%2."/>
      <w:lvlJc w:val="left"/>
      <w:pPr>
        <w:ind w:left="1440" w:hanging="360"/>
      </w:pPr>
    </w:lvl>
    <w:lvl w:ilvl="2" w:tplc="50BA71E0" w:tentative="1">
      <w:start w:val="1"/>
      <w:numFmt w:val="lowerRoman"/>
      <w:lvlText w:val="%3."/>
      <w:lvlJc w:val="right"/>
      <w:pPr>
        <w:ind w:left="2160" w:hanging="180"/>
      </w:pPr>
    </w:lvl>
    <w:lvl w:ilvl="3" w:tplc="02886244" w:tentative="1">
      <w:start w:val="1"/>
      <w:numFmt w:val="decimal"/>
      <w:lvlText w:val="%4."/>
      <w:lvlJc w:val="left"/>
      <w:pPr>
        <w:ind w:left="2880" w:hanging="360"/>
      </w:pPr>
    </w:lvl>
    <w:lvl w:ilvl="4" w:tplc="569AE204" w:tentative="1">
      <w:start w:val="1"/>
      <w:numFmt w:val="lowerLetter"/>
      <w:lvlText w:val="%5."/>
      <w:lvlJc w:val="left"/>
      <w:pPr>
        <w:ind w:left="3600" w:hanging="360"/>
      </w:pPr>
    </w:lvl>
    <w:lvl w:ilvl="5" w:tplc="401CEE8C" w:tentative="1">
      <w:start w:val="1"/>
      <w:numFmt w:val="lowerRoman"/>
      <w:lvlText w:val="%6."/>
      <w:lvlJc w:val="right"/>
      <w:pPr>
        <w:ind w:left="4320" w:hanging="180"/>
      </w:pPr>
    </w:lvl>
    <w:lvl w:ilvl="6" w:tplc="3A10D26A" w:tentative="1">
      <w:start w:val="1"/>
      <w:numFmt w:val="decimal"/>
      <w:lvlText w:val="%7."/>
      <w:lvlJc w:val="left"/>
      <w:pPr>
        <w:ind w:left="5040" w:hanging="360"/>
      </w:pPr>
    </w:lvl>
    <w:lvl w:ilvl="7" w:tplc="BAF24782" w:tentative="1">
      <w:start w:val="1"/>
      <w:numFmt w:val="lowerLetter"/>
      <w:lvlText w:val="%8."/>
      <w:lvlJc w:val="left"/>
      <w:pPr>
        <w:ind w:left="5760" w:hanging="360"/>
      </w:pPr>
    </w:lvl>
    <w:lvl w:ilvl="8" w:tplc="CE7272EC" w:tentative="1">
      <w:start w:val="1"/>
      <w:numFmt w:val="lowerRoman"/>
      <w:lvlText w:val="%9."/>
      <w:lvlJc w:val="right"/>
      <w:pPr>
        <w:ind w:left="6480" w:hanging="180"/>
      </w:pPr>
    </w:lvl>
  </w:abstractNum>
  <w:abstractNum w:abstractNumId="34">
    <w:nsid w:val="3BEC0036"/>
    <w:multiLevelType w:val="hybridMultilevel"/>
    <w:tmpl w:val="7ED63564"/>
    <w:lvl w:ilvl="0" w:tplc="8C52A848">
      <w:start w:val="8"/>
      <w:numFmt w:val="decimal"/>
      <w:lvlText w:val="%1."/>
      <w:lvlJc w:val="left"/>
      <w:pPr>
        <w:ind w:left="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B40551E">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AF4228E">
      <w:start w:val="1"/>
      <w:numFmt w:val="bullet"/>
      <w:lvlText w:val="▪"/>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D7A81E8">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5883E8">
      <w:start w:val="1"/>
      <w:numFmt w:val="bullet"/>
      <w:lvlText w:val="o"/>
      <w:lvlJc w:val="left"/>
      <w:pPr>
        <w:ind w:left="2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4728C">
      <w:start w:val="1"/>
      <w:numFmt w:val="bullet"/>
      <w:lvlText w:val="▪"/>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CE0C5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FC9932">
      <w:start w:val="1"/>
      <w:numFmt w:val="bullet"/>
      <w:lvlText w:val="o"/>
      <w:lvlJc w:val="left"/>
      <w:pPr>
        <w:ind w:left="50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C2CA29C">
      <w:start w:val="1"/>
      <w:numFmt w:val="bullet"/>
      <w:lvlText w:val="▪"/>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5">
    <w:nsid w:val="3D1A508D"/>
    <w:multiLevelType w:val="hybridMultilevel"/>
    <w:tmpl w:val="E798768A"/>
    <w:lvl w:ilvl="0" w:tplc="D4C403CC">
      <w:start w:val="1"/>
      <w:numFmt w:val="decimal"/>
      <w:lvlText w:val="%1."/>
      <w:lvlJc w:val="left"/>
      <w:pPr>
        <w:ind w:left="180" w:hanging="360"/>
      </w:pPr>
      <w:rPr>
        <w:rFonts w:cs="Calibri" w:hint="default"/>
        <w:b w:val="0"/>
        <w:color w:val="auto"/>
      </w:rPr>
    </w:lvl>
    <w:lvl w:ilvl="1" w:tplc="0A386AB8" w:tentative="1">
      <w:start w:val="1"/>
      <w:numFmt w:val="lowerLetter"/>
      <w:lvlText w:val="%2."/>
      <w:lvlJc w:val="left"/>
      <w:pPr>
        <w:ind w:left="900" w:hanging="360"/>
      </w:pPr>
    </w:lvl>
    <w:lvl w:ilvl="2" w:tplc="7868CC30" w:tentative="1">
      <w:start w:val="1"/>
      <w:numFmt w:val="lowerRoman"/>
      <w:lvlText w:val="%3."/>
      <w:lvlJc w:val="right"/>
      <w:pPr>
        <w:ind w:left="1620" w:hanging="180"/>
      </w:pPr>
    </w:lvl>
    <w:lvl w:ilvl="3" w:tplc="EA5C55D4" w:tentative="1">
      <w:start w:val="1"/>
      <w:numFmt w:val="decimal"/>
      <w:lvlText w:val="%4."/>
      <w:lvlJc w:val="left"/>
      <w:pPr>
        <w:ind w:left="2340" w:hanging="360"/>
      </w:pPr>
    </w:lvl>
    <w:lvl w:ilvl="4" w:tplc="3D5092B8" w:tentative="1">
      <w:start w:val="1"/>
      <w:numFmt w:val="lowerLetter"/>
      <w:lvlText w:val="%5."/>
      <w:lvlJc w:val="left"/>
      <w:pPr>
        <w:ind w:left="3060" w:hanging="360"/>
      </w:pPr>
    </w:lvl>
    <w:lvl w:ilvl="5" w:tplc="34FAB02A" w:tentative="1">
      <w:start w:val="1"/>
      <w:numFmt w:val="lowerRoman"/>
      <w:lvlText w:val="%6."/>
      <w:lvlJc w:val="right"/>
      <w:pPr>
        <w:ind w:left="3780" w:hanging="180"/>
      </w:pPr>
    </w:lvl>
    <w:lvl w:ilvl="6" w:tplc="B428F6FA" w:tentative="1">
      <w:start w:val="1"/>
      <w:numFmt w:val="decimal"/>
      <w:lvlText w:val="%7."/>
      <w:lvlJc w:val="left"/>
      <w:pPr>
        <w:ind w:left="4500" w:hanging="360"/>
      </w:pPr>
    </w:lvl>
    <w:lvl w:ilvl="7" w:tplc="8FAE6CCA" w:tentative="1">
      <w:start w:val="1"/>
      <w:numFmt w:val="lowerLetter"/>
      <w:lvlText w:val="%8."/>
      <w:lvlJc w:val="left"/>
      <w:pPr>
        <w:ind w:left="5220" w:hanging="360"/>
      </w:pPr>
    </w:lvl>
    <w:lvl w:ilvl="8" w:tplc="FF24D3C2" w:tentative="1">
      <w:start w:val="1"/>
      <w:numFmt w:val="lowerRoman"/>
      <w:lvlText w:val="%9."/>
      <w:lvlJc w:val="right"/>
      <w:pPr>
        <w:ind w:left="5940" w:hanging="180"/>
      </w:pPr>
    </w:lvl>
  </w:abstractNum>
  <w:abstractNum w:abstractNumId="36">
    <w:nsid w:val="406241EF"/>
    <w:multiLevelType w:val="hybridMultilevel"/>
    <w:tmpl w:val="4FF60DA2"/>
    <w:lvl w:ilvl="0" w:tplc="04090001">
      <w:start w:val="1"/>
      <w:numFmt w:val="bullet"/>
      <w:lvlText w:val=""/>
      <w:lvlJc w:val="left"/>
      <w:pPr>
        <w:ind w:left="70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4B40551E">
      <w:start w:val="1"/>
      <w:numFmt w:val="bullet"/>
      <w:lvlText w:val="•"/>
      <w:lvlJc w:val="left"/>
      <w:pPr>
        <w:ind w:left="10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AF4228E">
      <w:start w:val="1"/>
      <w:numFmt w:val="bullet"/>
      <w:lvlText w:val="▪"/>
      <w:lvlJc w:val="left"/>
      <w:pPr>
        <w:ind w:left="17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D7A81E8">
      <w:start w:val="1"/>
      <w:numFmt w:val="bullet"/>
      <w:lvlText w:val="•"/>
      <w:lvlJc w:val="left"/>
      <w:pPr>
        <w:ind w:left="25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5883E8">
      <w:start w:val="1"/>
      <w:numFmt w:val="bullet"/>
      <w:lvlText w:val="o"/>
      <w:lvlJc w:val="left"/>
      <w:pPr>
        <w:ind w:left="3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4728C">
      <w:start w:val="1"/>
      <w:numFmt w:val="bullet"/>
      <w:lvlText w:val="▪"/>
      <w:lvlJc w:val="left"/>
      <w:pPr>
        <w:ind w:left="39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CE0C56">
      <w:start w:val="1"/>
      <w:numFmt w:val="bullet"/>
      <w:lvlText w:val="•"/>
      <w:lvlJc w:val="left"/>
      <w:pPr>
        <w:ind w:left="4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FC9932">
      <w:start w:val="1"/>
      <w:numFmt w:val="bullet"/>
      <w:lvlText w:val="o"/>
      <w:lvlJc w:val="left"/>
      <w:pPr>
        <w:ind w:left="5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C2CA29C">
      <w:start w:val="1"/>
      <w:numFmt w:val="bullet"/>
      <w:lvlText w:val="▪"/>
      <w:lvlJc w:val="left"/>
      <w:pPr>
        <w:ind w:left="61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nsid w:val="40BF2DB5"/>
    <w:multiLevelType w:val="hybridMultilevel"/>
    <w:tmpl w:val="CF8020D8"/>
    <w:lvl w:ilvl="0" w:tplc="C0B0ACE2">
      <w:start w:val="1"/>
      <w:numFmt w:val="decimal"/>
      <w:lvlText w:val="(%1)"/>
      <w:lvlJc w:val="left"/>
      <w:pPr>
        <w:ind w:left="360" w:hanging="360"/>
      </w:pPr>
      <w:rPr>
        <w:rFonts w:hint="default"/>
      </w:rPr>
    </w:lvl>
    <w:lvl w:ilvl="1" w:tplc="DE829F3C" w:tentative="1">
      <w:start w:val="1"/>
      <w:numFmt w:val="lowerLetter"/>
      <w:lvlText w:val="%2."/>
      <w:lvlJc w:val="left"/>
      <w:pPr>
        <w:ind w:left="1080" w:hanging="360"/>
      </w:pPr>
    </w:lvl>
    <w:lvl w:ilvl="2" w:tplc="546E5872" w:tentative="1">
      <w:start w:val="1"/>
      <w:numFmt w:val="lowerRoman"/>
      <w:lvlText w:val="%3."/>
      <w:lvlJc w:val="right"/>
      <w:pPr>
        <w:ind w:left="1800" w:hanging="180"/>
      </w:pPr>
    </w:lvl>
    <w:lvl w:ilvl="3" w:tplc="7B029C02" w:tentative="1">
      <w:start w:val="1"/>
      <w:numFmt w:val="decimal"/>
      <w:lvlText w:val="%4."/>
      <w:lvlJc w:val="left"/>
      <w:pPr>
        <w:ind w:left="2520" w:hanging="360"/>
      </w:pPr>
    </w:lvl>
    <w:lvl w:ilvl="4" w:tplc="66CAE794" w:tentative="1">
      <w:start w:val="1"/>
      <w:numFmt w:val="lowerLetter"/>
      <w:lvlText w:val="%5."/>
      <w:lvlJc w:val="left"/>
      <w:pPr>
        <w:ind w:left="3240" w:hanging="360"/>
      </w:pPr>
    </w:lvl>
    <w:lvl w:ilvl="5" w:tplc="AA482584" w:tentative="1">
      <w:start w:val="1"/>
      <w:numFmt w:val="lowerRoman"/>
      <w:lvlText w:val="%6."/>
      <w:lvlJc w:val="right"/>
      <w:pPr>
        <w:ind w:left="3960" w:hanging="180"/>
      </w:pPr>
    </w:lvl>
    <w:lvl w:ilvl="6" w:tplc="82EE4C10" w:tentative="1">
      <w:start w:val="1"/>
      <w:numFmt w:val="decimal"/>
      <w:lvlText w:val="%7."/>
      <w:lvlJc w:val="left"/>
      <w:pPr>
        <w:ind w:left="4680" w:hanging="360"/>
      </w:pPr>
    </w:lvl>
    <w:lvl w:ilvl="7" w:tplc="59D6E536" w:tentative="1">
      <w:start w:val="1"/>
      <w:numFmt w:val="lowerLetter"/>
      <w:lvlText w:val="%8."/>
      <w:lvlJc w:val="left"/>
      <w:pPr>
        <w:ind w:left="5400" w:hanging="360"/>
      </w:pPr>
    </w:lvl>
    <w:lvl w:ilvl="8" w:tplc="E56022E2" w:tentative="1">
      <w:start w:val="1"/>
      <w:numFmt w:val="lowerRoman"/>
      <w:lvlText w:val="%9."/>
      <w:lvlJc w:val="right"/>
      <w:pPr>
        <w:ind w:left="6120" w:hanging="180"/>
      </w:pPr>
    </w:lvl>
  </w:abstractNum>
  <w:abstractNum w:abstractNumId="38">
    <w:nsid w:val="457B48AE"/>
    <w:multiLevelType w:val="multilevel"/>
    <w:tmpl w:val="EB9A1E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46AD25B4"/>
    <w:multiLevelType w:val="hybridMultilevel"/>
    <w:tmpl w:val="41FA8E68"/>
    <w:lvl w:ilvl="0" w:tplc="FB4C3C0C">
      <w:start w:val="1"/>
      <w:numFmt w:val="lowerLetter"/>
      <w:lvlText w:val="%1."/>
      <w:lvlJc w:val="left"/>
      <w:pPr>
        <w:ind w:left="360" w:hanging="360"/>
      </w:pPr>
      <w:rPr>
        <w:rFonts w:hint="default"/>
      </w:rPr>
    </w:lvl>
    <w:lvl w:ilvl="1" w:tplc="FD6016B8" w:tentative="1">
      <w:start w:val="1"/>
      <w:numFmt w:val="lowerLetter"/>
      <w:lvlText w:val="%2."/>
      <w:lvlJc w:val="left"/>
      <w:pPr>
        <w:ind w:left="1080" w:hanging="360"/>
      </w:pPr>
    </w:lvl>
    <w:lvl w:ilvl="2" w:tplc="E6C6C058" w:tentative="1">
      <w:start w:val="1"/>
      <w:numFmt w:val="lowerRoman"/>
      <w:lvlText w:val="%3."/>
      <w:lvlJc w:val="right"/>
      <w:pPr>
        <w:ind w:left="1800" w:hanging="180"/>
      </w:pPr>
    </w:lvl>
    <w:lvl w:ilvl="3" w:tplc="A0E85368" w:tentative="1">
      <w:start w:val="1"/>
      <w:numFmt w:val="decimal"/>
      <w:lvlText w:val="%4."/>
      <w:lvlJc w:val="left"/>
      <w:pPr>
        <w:ind w:left="2520" w:hanging="360"/>
      </w:pPr>
    </w:lvl>
    <w:lvl w:ilvl="4" w:tplc="19AE7744" w:tentative="1">
      <w:start w:val="1"/>
      <w:numFmt w:val="lowerLetter"/>
      <w:lvlText w:val="%5."/>
      <w:lvlJc w:val="left"/>
      <w:pPr>
        <w:ind w:left="3240" w:hanging="360"/>
      </w:pPr>
    </w:lvl>
    <w:lvl w:ilvl="5" w:tplc="C8D40562" w:tentative="1">
      <w:start w:val="1"/>
      <w:numFmt w:val="lowerRoman"/>
      <w:lvlText w:val="%6."/>
      <w:lvlJc w:val="right"/>
      <w:pPr>
        <w:ind w:left="3960" w:hanging="180"/>
      </w:pPr>
    </w:lvl>
    <w:lvl w:ilvl="6" w:tplc="E154E66C" w:tentative="1">
      <w:start w:val="1"/>
      <w:numFmt w:val="decimal"/>
      <w:lvlText w:val="%7."/>
      <w:lvlJc w:val="left"/>
      <w:pPr>
        <w:ind w:left="4680" w:hanging="360"/>
      </w:pPr>
    </w:lvl>
    <w:lvl w:ilvl="7" w:tplc="792C33C6" w:tentative="1">
      <w:start w:val="1"/>
      <w:numFmt w:val="lowerLetter"/>
      <w:lvlText w:val="%8."/>
      <w:lvlJc w:val="left"/>
      <w:pPr>
        <w:ind w:left="5400" w:hanging="360"/>
      </w:pPr>
    </w:lvl>
    <w:lvl w:ilvl="8" w:tplc="9368782A" w:tentative="1">
      <w:start w:val="1"/>
      <w:numFmt w:val="lowerRoman"/>
      <w:lvlText w:val="%9."/>
      <w:lvlJc w:val="right"/>
      <w:pPr>
        <w:ind w:left="6120" w:hanging="180"/>
      </w:pPr>
    </w:lvl>
  </w:abstractNum>
  <w:abstractNum w:abstractNumId="40">
    <w:nsid w:val="46E75568"/>
    <w:multiLevelType w:val="hybridMultilevel"/>
    <w:tmpl w:val="B64E72E8"/>
    <w:lvl w:ilvl="0" w:tplc="CD4ECC1C">
      <w:start w:val="1"/>
      <w:numFmt w:val="decimal"/>
      <w:lvlText w:val="%1."/>
      <w:lvlJc w:val="left"/>
      <w:pPr>
        <w:ind w:left="-4" w:hanging="630"/>
      </w:pPr>
      <w:rPr>
        <w:rFonts w:ascii="Calibri" w:hAnsi="Calibri" w:cs="Calibri" w:hint="default"/>
        <w:sz w:val="22"/>
        <w:szCs w:val="22"/>
      </w:rPr>
    </w:lvl>
    <w:lvl w:ilvl="1" w:tplc="D58280D6">
      <w:start w:val="1"/>
      <w:numFmt w:val="bullet"/>
      <w:lvlText w:val=""/>
      <w:lvlJc w:val="left"/>
      <w:pPr>
        <w:ind w:left="446" w:hanging="360"/>
      </w:pPr>
      <w:rPr>
        <w:rFonts w:ascii="Symbol" w:hAnsi="Symbol" w:hint="default"/>
      </w:rPr>
    </w:lvl>
    <w:lvl w:ilvl="2" w:tplc="1C6E04E6">
      <w:start w:val="1"/>
      <w:numFmt w:val="bullet"/>
      <w:lvlText w:val=""/>
      <w:lvlJc w:val="left"/>
      <w:pPr>
        <w:ind w:left="1166" w:hanging="180"/>
      </w:pPr>
      <w:rPr>
        <w:rFonts w:ascii="Symbol" w:hAnsi="Symbol" w:hint="default"/>
      </w:rPr>
    </w:lvl>
    <w:lvl w:ilvl="3" w:tplc="6F5C879E" w:tentative="1">
      <w:start w:val="1"/>
      <w:numFmt w:val="decimal"/>
      <w:lvlText w:val="%4."/>
      <w:lvlJc w:val="left"/>
      <w:pPr>
        <w:ind w:left="1886" w:hanging="360"/>
      </w:pPr>
    </w:lvl>
    <w:lvl w:ilvl="4" w:tplc="3E98AC7E" w:tentative="1">
      <w:start w:val="1"/>
      <w:numFmt w:val="lowerLetter"/>
      <w:lvlText w:val="%5."/>
      <w:lvlJc w:val="left"/>
      <w:pPr>
        <w:ind w:left="2606" w:hanging="360"/>
      </w:pPr>
    </w:lvl>
    <w:lvl w:ilvl="5" w:tplc="0974F7E6" w:tentative="1">
      <w:start w:val="1"/>
      <w:numFmt w:val="lowerRoman"/>
      <w:lvlText w:val="%6."/>
      <w:lvlJc w:val="right"/>
      <w:pPr>
        <w:ind w:left="3326" w:hanging="180"/>
      </w:pPr>
    </w:lvl>
    <w:lvl w:ilvl="6" w:tplc="CB202E2C" w:tentative="1">
      <w:start w:val="1"/>
      <w:numFmt w:val="decimal"/>
      <w:lvlText w:val="%7."/>
      <w:lvlJc w:val="left"/>
      <w:pPr>
        <w:ind w:left="4046" w:hanging="360"/>
      </w:pPr>
    </w:lvl>
    <w:lvl w:ilvl="7" w:tplc="CD6E8A88" w:tentative="1">
      <w:start w:val="1"/>
      <w:numFmt w:val="lowerLetter"/>
      <w:lvlText w:val="%8."/>
      <w:lvlJc w:val="left"/>
      <w:pPr>
        <w:ind w:left="4766" w:hanging="360"/>
      </w:pPr>
    </w:lvl>
    <w:lvl w:ilvl="8" w:tplc="15467220" w:tentative="1">
      <w:start w:val="1"/>
      <w:numFmt w:val="lowerRoman"/>
      <w:lvlText w:val="%9."/>
      <w:lvlJc w:val="right"/>
      <w:pPr>
        <w:ind w:left="5486" w:hanging="180"/>
      </w:pPr>
    </w:lvl>
  </w:abstractNum>
  <w:abstractNum w:abstractNumId="41">
    <w:nsid w:val="4BC91350"/>
    <w:multiLevelType w:val="hybridMultilevel"/>
    <w:tmpl w:val="796A6C72"/>
    <w:lvl w:ilvl="0" w:tplc="BBFE74A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EA1A77"/>
    <w:multiLevelType w:val="hybridMultilevel"/>
    <w:tmpl w:val="F39E9D94"/>
    <w:lvl w:ilvl="0" w:tplc="4B80F29C">
      <w:start w:val="1"/>
      <w:numFmt w:val="bullet"/>
      <w:lvlText w:val=""/>
      <w:lvlJc w:val="left"/>
      <w:pPr>
        <w:ind w:left="360" w:hanging="360"/>
      </w:pPr>
      <w:rPr>
        <w:rFonts w:ascii="Symbol" w:hAnsi="Symbol" w:hint="default"/>
      </w:rPr>
    </w:lvl>
    <w:lvl w:ilvl="1" w:tplc="D24426DE" w:tentative="1">
      <w:start w:val="1"/>
      <w:numFmt w:val="bullet"/>
      <w:lvlText w:val="o"/>
      <w:lvlJc w:val="left"/>
      <w:pPr>
        <w:ind w:left="1080" w:hanging="360"/>
      </w:pPr>
      <w:rPr>
        <w:rFonts w:ascii="Courier New" w:hAnsi="Courier New" w:cs="Courier New" w:hint="default"/>
      </w:rPr>
    </w:lvl>
    <w:lvl w:ilvl="2" w:tplc="6D2CB7CE" w:tentative="1">
      <w:start w:val="1"/>
      <w:numFmt w:val="bullet"/>
      <w:lvlText w:val=""/>
      <w:lvlJc w:val="left"/>
      <w:pPr>
        <w:ind w:left="1800" w:hanging="360"/>
      </w:pPr>
      <w:rPr>
        <w:rFonts w:ascii="Wingdings" w:hAnsi="Wingdings" w:hint="default"/>
      </w:rPr>
    </w:lvl>
    <w:lvl w:ilvl="3" w:tplc="F61AF2D2" w:tentative="1">
      <w:start w:val="1"/>
      <w:numFmt w:val="bullet"/>
      <w:lvlText w:val=""/>
      <w:lvlJc w:val="left"/>
      <w:pPr>
        <w:ind w:left="2520" w:hanging="360"/>
      </w:pPr>
      <w:rPr>
        <w:rFonts w:ascii="Symbol" w:hAnsi="Symbol" w:hint="default"/>
      </w:rPr>
    </w:lvl>
    <w:lvl w:ilvl="4" w:tplc="2B9A1CEC" w:tentative="1">
      <w:start w:val="1"/>
      <w:numFmt w:val="bullet"/>
      <w:lvlText w:val="o"/>
      <w:lvlJc w:val="left"/>
      <w:pPr>
        <w:ind w:left="3240" w:hanging="360"/>
      </w:pPr>
      <w:rPr>
        <w:rFonts w:ascii="Courier New" w:hAnsi="Courier New" w:cs="Courier New" w:hint="default"/>
      </w:rPr>
    </w:lvl>
    <w:lvl w:ilvl="5" w:tplc="0DD02DD4" w:tentative="1">
      <w:start w:val="1"/>
      <w:numFmt w:val="bullet"/>
      <w:lvlText w:val=""/>
      <w:lvlJc w:val="left"/>
      <w:pPr>
        <w:ind w:left="3960" w:hanging="360"/>
      </w:pPr>
      <w:rPr>
        <w:rFonts w:ascii="Wingdings" w:hAnsi="Wingdings" w:hint="default"/>
      </w:rPr>
    </w:lvl>
    <w:lvl w:ilvl="6" w:tplc="85C8E98C" w:tentative="1">
      <w:start w:val="1"/>
      <w:numFmt w:val="bullet"/>
      <w:lvlText w:val=""/>
      <w:lvlJc w:val="left"/>
      <w:pPr>
        <w:ind w:left="4680" w:hanging="360"/>
      </w:pPr>
      <w:rPr>
        <w:rFonts w:ascii="Symbol" w:hAnsi="Symbol" w:hint="default"/>
      </w:rPr>
    </w:lvl>
    <w:lvl w:ilvl="7" w:tplc="45A41F90" w:tentative="1">
      <w:start w:val="1"/>
      <w:numFmt w:val="bullet"/>
      <w:lvlText w:val="o"/>
      <w:lvlJc w:val="left"/>
      <w:pPr>
        <w:ind w:left="5400" w:hanging="360"/>
      </w:pPr>
      <w:rPr>
        <w:rFonts w:ascii="Courier New" w:hAnsi="Courier New" w:cs="Courier New" w:hint="default"/>
      </w:rPr>
    </w:lvl>
    <w:lvl w:ilvl="8" w:tplc="60B68D30" w:tentative="1">
      <w:start w:val="1"/>
      <w:numFmt w:val="bullet"/>
      <w:lvlText w:val=""/>
      <w:lvlJc w:val="left"/>
      <w:pPr>
        <w:ind w:left="6120" w:hanging="360"/>
      </w:pPr>
      <w:rPr>
        <w:rFonts w:ascii="Wingdings" w:hAnsi="Wingdings" w:hint="default"/>
      </w:rPr>
    </w:lvl>
  </w:abstractNum>
  <w:abstractNum w:abstractNumId="43">
    <w:nsid w:val="4C337BCE"/>
    <w:multiLevelType w:val="hybridMultilevel"/>
    <w:tmpl w:val="AE94CEB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4DC95099"/>
    <w:multiLevelType w:val="multilevel"/>
    <w:tmpl w:val="8A5C69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nsid w:val="4DE179F9"/>
    <w:multiLevelType w:val="multilevel"/>
    <w:tmpl w:val="FE860B42"/>
    <w:lvl w:ilvl="0">
      <w:start w:val="1"/>
      <w:numFmt w:val="upperRoman"/>
      <w:lvlText w:val="%1."/>
      <w:lvlJc w:val="right"/>
      <w:pPr>
        <w:ind w:left="360" w:hanging="360"/>
      </w:pPr>
      <w:rPr>
        <w:rFonts w:hint="default"/>
        <w:bCs w:val="0"/>
        <w:i w:val="0"/>
        <w:iCs w:val="0"/>
        <w:smallCaps w:val="0"/>
        <w:strike w:val="0"/>
        <w:dstrike w:val="0"/>
        <w:noProof w:val="0"/>
        <w:vanish w:val="0"/>
        <w:spacing w:val="0"/>
        <w:position w:val="0"/>
        <w:vertAlign w:val="baseline"/>
        <w:em w:val="none"/>
      </w:rPr>
    </w:lvl>
    <w:lvl w:ilvl="1">
      <w:start w:val="1"/>
      <w:numFmt w:val="upperLetter"/>
      <w:pStyle w:val="TCE11"/>
      <w:lvlText w:val="%2."/>
      <w:lvlJc w:val="left"/>
      <w:pPr>
        <w:ind w:left="576" w:hanging="576"/>
      </w:pPr>
      <w:rPr>
        <w:rFonts w:hint="default"/>
        <w:i w:val="0"/>
      </w:rPr>
    </w:lvl>
    <w:lvl w:ilvl="2">
      <w:start w:val="1"/>
      <w:numFmt w:val="decimal"/>
      <w:lvlText w:val="%1.%2.%3"/>
      <w:lvlJc w:val="left"/>
      <w:pPr>
        <w:ind w:left="720" w:hanging="720"/>
      </w:pPr>
      <w:rPr>
        <w:rFonts w:hint="default"/>
        <w:b/>
      </w:rPr>
    </w:lvl>
    <w:lvl w:ilvl="3">
      <w:start w:val="1"/>
      <w:numFmt w:val="decimal"/>
      <w:pStyle w:val="Heading4"/>
      <w:lvlText w:val="%1.%2.%3.%4"/>
      <w:lvlJc w:val="left"/>
      <w:pPr>
        <w:ind w:left="864" w:hanging="864"/>
      </w:pPr>
      <w:rPr>
        <w:rFonts w:hint="default"/>
        <w:b w:val="0"/>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4E247319"/>
    <w:multiLevelType w:val="hybridMultilevel"/>
    <w:tmpl w:val="AA0AE4D4"/>
    <w:lvl w:ilvl="0" w:tplc="C48CE182">
      <w:start w:val="1"/>
      <w:numFmt w:val="bullet"/>
      <w:lvlText w:val=""/>
      <w:lvlJc w:val="left"/>
      <w:pPr>
        <w:ind w:left="360" w:hanging="360"/>
      </w:pPr>
      <w:rPr>
        <w:rFonts w:ascii="Symbol" w:hAnsi="Symbol" w:hint="default"/>
      </w:rPr>
    </w:lvl>
    <w:lvl w:ilvl="1" w:tplc="B2E6CAF4" w:tentative="1">
      <w:start w:val="1"/>
      <w:numFmt w:val="bullet"/>
      <w:lvlText w:val="o"/>
      <w:lvlJc w:val="left"/>
      <w:pPr>
        <w:ind w:left="1080" w:hanging="360"/>
      </w:pPr>
      <w:rPr>
        <w:rFonts w:ascii="Courier New" w:hAnsi="Courier New" w:cs="Courier New" w:hint="default"/>
      </w:rPr>
    </w:lvl>
    <w:lvl w:ilvl="2" w:tplc="68AABFA8" w:tentative="1">
      <w:start w:val="1"/>
      <w:numFmt w:val="bullet"/>
      <w:lvlText w:val=""/>
      <w:lvlJc w:val="left"/>
      <w:pPr>
        <w:ind w:left="1800" w:hanging="360"/>
      </w:pPr>
      <w:rPr>
        <w:rFonts w:ascii="Wingdings" w:hAnsi="Wingdings" w:hint="default"/>
      </w:rPr>
    </w:lvl>
    <w:lvl w:ilvl="3" w:tplc="3B6E6086" w:tentative="1">
      <w:start w:val="1"/>
      <w:numFmt w:val="bullet"/>
      <w:lvlText w:val=""/>
      <w:lvlJc w:val="left"/>
      <w:pPr>
        <w:ind w:left="2520" w:hanging="360"/>
      </w:pPr>
      <w:rPr>
        <w:rFonts w:ascii="Symbol" w:hAnsi="Symbol" w:hint="default"/>
      </w:rPr>
    </w:lvl>
    <w:lvl w:ilvl="4" w:tplc="4E92BD84" w:tentative="1">
      <w:start w:val="1"/>
      <w:numFmt w:val="bullet"/>
      <w:lvlText w:val="o"/>
      <w:lvlJc w:val="left"/>
      <w:pPr>
        <w:ind w:left="3240" w:hanging="360"/>
      </w:pPr>
      <w:rPr>
        <w:rFonts w:ascii="Courier New" w:hAnsi="Courier New" w:cs="Courier New" w:hint="default"/>
      </w:rPr>
    </w:lvl>
    <w:lvl w:ilvl="5" w:tplc="FEE68156" w:tentative="1">
      <w:start w:val="1"/>
      <w:numFmt w:val="bullet"/>
      <w:lvlText w:val=""/>
      <w:lvlJc w:val="left"/>
      <w:pPr>
        <w:ind w:left="3960" w:hanging="360"/>
      </w:pPr>
      <w:rPr>
        <w:rFonts w:ascii="Wingdings" w:hAnsi="Wingdings" w:hint="default"/>
      </w:rPr>
    </w:lvl>
    <w:lvl w:ilvl="6" w:tplc="531E0A1C" w:tentative="1">
      <w:start w:val="1"/>
      <w:numFmt w:val="bullet"/>
      <w:lvlText w:val=""/>
      <w:lvlJc w:val="left"/>
      <w:pPr>
        <w:ind w:left="4680" w:hanging="360"/>
      </w:pPr>
      <w:rPr>
        <w:rFonts w:ascii="Symbol" w:hAnsi="Symbol" w:hint="default"/>
      </w:rPr>
    </w:lvl>
    <w:lvl w:ilvl="7" w:tplc="4DE0DE9A" w:tentative="1">
      <w:start w:val="1"/>
      <w:numFmt w:val="bullet"/>
      <w:lvlText w:val="o"/>
      <w:lvlJc w:val="left"/>
      <w:pPr>
        <w:ind w:left="5400" w:hanging="360"/>
      </w:pPr>
      <w:rPr>
        <w:rFonts w:ascii="Courier New" w:hAnsi="Courier New" w:cs="Courier New" w:hint="default"/>
      </w:rPr>
    </w:lvl>
    <w:lvl w:ilvl="8" w:tplc="4816FC20" w:tentative="1">
      <w:start w:val="1"/>
      <w:numFmt w:val="bullet"/>
      <w:lvlText w:val=""/>
      <w:lvlJc w:val="left"/>
      <w:pPr>
        <w:ind w:left="6120" w:hanging="360"/>
      </w:pPr>
      <w:rPr>
        <w:rFonts w:ascii="Wingdings" w:hAnsi="Wingdings" w:hint="default"/>
      </w:rPr>
    </w:lvl>
  </w:abstractNum>
  <w:abstractNum w:abstractNumId="47">
    <w:nsid w:val="4E4035DA"/>
    <w:multiLevelType w:val="hybridMultilevel"/>
    <w:tmpl w:val="E6A29AC0"/>
    <w:lvl w:ilvl="0" w:tplc="BB289D66">
      <w:start w:val="1"/>
      <w:numFmt w:val="lowerRoman"/>
      <w:lvlText w:val="%1)"/>
      <w:lvlJc w:val="left"/>
      <w:pPr>
        <w:ind w:left="1620" w:hanging="360"/>
      </w:pPr>
      <w:rPr>
        <w:rFonts w:ascii="Arial" w:hAnsi="Arial"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4E567291"/>
    <w:multiLevelType w:val="hybridMultilevel"/>
    <w:tmpl w:val="7D189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FA0678A"/>
    <w:multiLevelType w:val="hybridMultilevel"/>
    <w:tmpl w:val="C826E1BC"/>
    <w:lvl w:ilvl="0" w:tplc="CE04EF10">
      <w:start w:val="1"/>
      <w:numFmt w:val="lowerLetter"/>
      <w:lvlText w:val="%1."/>
      <w:lvlJc w:val="left"/>
      <w:pPr>
        <w:ind w:left="720" w:hanging="360"/>
      </w:pPr>
      <w:rPr>
        <w:rFonts w:hint="default"/>
      </w:rPr>
    </w:lvl>
    <w:lvl w:ilvl="1" w:tplc="FF784A5A" w:tentative="1">
      <w:start w:val="1"/>
      <w:numFmt w:val="lowerLetter"/>
      <w:lvlText w:val="%2."/>
      <w:lvlJc w:val="left"/>
      <w:pPr>
        <w:ind w:left="1440" w:hanging="360"/>
      </w:pPr>
    </w:lvl>
    <w:lvl w:ilvl="2" w:tplc="CE5048D2" w:tentative="1">
      <w:start w:val="1"/>
      <w:numFmt w:val="lowerRoman"/>
      <w:lvlText w:val="%3."/>
      <w:lvlJc w:val="right"/>
      <w:pPr>
        <w:ind w:left="2160" w:hanging="180"/>
      </w:pPr>
    </w:lvl>
    <w:lvl w:ilvl="3" w:tplc="1BB0A00A" w:tentative="1">
      <w:start w:val="1"/>
      <w:numFmt w:val="decimal"/>
      <w:lvlText w:val="%4."/>
      <w:lvlJc w:val="left"/>
      <w:pPr>
        <w:ind w:left="2880" w:hanging="360"/>
      </w:pPr>
    </w:lvl>
    <w:lvl w:ilvl="4" w:tplc="1F28CD82" w:tentative="1">
      <w:start w:val="1"/>
      <w:numFmt w:val="lowerLetter"/>
      <w:lvlText w:val="%5."/>
      <w:lvlJc w:val="left"/>
      <w:pPr>
        <w:ind w:left="3600" w:hanging="360"/>
      </w:pPr>
    </w:lvl>
    <w:lvl w:ilvl="5" w:tplc="B2A60F7A" w:tentative="1">
      <w:start w:val="1"/>
      <w:numFmt w:val="lowerRoman"/>
      <w:lvlText w:val="%6."/>
      <w:lvlJc w:val="right"/>
      <w:pPr>
        <w:ind w:left="4320" w:hanging="180"/>
      </w:pPr>
    </w:lvl>
    <w:lvl w:ilvl="6" w:tplc="267E323C" w:tentative="1">
      <w:start w:val="1"/>
      <w:numFmt w:val="decimal"/>
      <w:lvlText w:val="%7."/>
      <w:lvlJc w:val="left"/>
      <w:pPr>
        <w:ind w:left="5040" w:hanging="360"/>
      </w:pPr>
    </w:lvl>
    <w:lvl w:ilvl="7" w:tplc="9448F510" w:tentative="1">
      <w:start w:val="1"/>
      <w:numFmt w:val="lowerLetter"/>
      <w:lvlText w:val="%8."/>
      <w:lvlJc w:val="left"/>
      <w:pPr>
        <w:ind w:left="5760" w:hanging="360"/>
      </w:pPr>
    </w:lvl>
    <w:lvl w:ilvl="8" w:tplc="F22E66C6" w:tentative="1">
      <w:start w:val="1"/>
      <w:numFmt w:val="lowerRoman"/>
      <w:lvlText w:val="%9."/>
      <w:lvlJc w:val="right"/>
      <w:pPr>
        <w:ind w:left="6480" w:hanging="180"/>
      </w:pPr>
    </w:lvl>
  </w:abstractNum>
  <w:abstractNum w:abstractNumId="50">
    <w:nsid w:val="4FA06880"/>
    <w:multiLevelType w:val="hybridMultilevel"/>
    <w:tmpl w:val="AAFAB76A"/>
    <w:lvl w:ilvl="0" w:tplc="E7BA4A52">
      <w:start w:val="1"/>
      <w:numFmt w:val="bullet"/>
      <w:lvlText w:val=""/>
      <w:lvlJc w:val="left"/>
      <w:pPr>
        <w:ind w:left="3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8B469074">
      <w:start w:val="1"/>
      <w:numFmt w:val="bullet"/>
      <w:lvlText w:val="o"/>
      <w:lvlJc w:val="left"/>
      <w:pPr>
        <w:ind w:left="113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2D80F838">
      <w:start w:val="1"/>
      <w:numFmt w:val="bullet"/>
      <w:lvlText w:val="▪"/>
      <w:lvlJc w:val="left"/>
      <w:pPr>
        <w:ind w:left="185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680DBCA">
      <w:start w:val="1"/>
      <w:numFmt w:val="bullet"/>
      <w:lvlText w:val="•"/>
      <w:lvlJc w:val="left"/>
      <w:pPr>
        <w:ind w:left="257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C426D5E">
      <w:start w:val="1"/>
      <w:numFmt w:val="bullet"/>
      <w:lvlText w:val="o"/>
      <w:lvlJc w:val="left"/>
      <w:pPr>
        <w:ind w:left="329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36269FA8">
      <w:start w:val="1"/>
      <w:numFmt w:val="bullet"/>
      <w:lvlText w:val="▪"/>
      <w:lvlJc w:val="left"/>
      <w:pPr>
        <w:ind w:left="401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844489F6">
      <w:start w:val="1"/>
      <w:numFmt w:val="bullet"/>
      <w:lvlText w:val="•"/>
      <w:lvlJc w:val="left"/>
      <w:pPr>
        <w:ind w:left="473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0B10A3E2">
      <w:start w:val="1"/>
      <w:numFmt w:val="bullet"/>
      <w:lvlText w:val="o"/>
      <w:lvlJc w:val="left"/>
      <w:pPr>
        <w:ind w:left="545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AA5AEA26">
      <w:start w:val="1"/>
      <w:numFmt w:val="bullet"/>
      <w:lvlText w:val="▪"/>
      <w:lvlJc w:val="left"/>
      <w:pPr>
        <w:ind w:left="617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1">
    <w:nsid w:val="534A0749"/>
    <w:multiLevelType w:val="hybridMultilevel"/>
    <w:tmpl w:val="49B2C2AC"/>
    <w:lvl w:ilvl="0" w:tplc="04090009">
      <w:start w:val="1"/>
      <w:numFmt w:val="bullet"/>
      <w:lvlText w:val=""/>
      <w:lvlJc w:val="left"/>
      <w:pPr>
        <w:ind w:left="1411" w:hanging="360"/>
      </w:pPr>
      <w:rPr>
        <w:rFonts w:ascii="Wingdings" w:hAnsi="Wingdings"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52">
    <w:nsid w:val="550856C3"/>
    <w:multiLevelType w:val="hybridMultilevel"/>
    <w:tmpl w:val="CB121648"/>
    <w:lvl w:ilvl="0" w:tplc="00A4DBE6">
      <w:start w:val="1"/>
      <w:numFmt w:val="decimal"/>
      <w:lvlText w:val="%1."/>
      <w:lvlJc w:val="left"/>
      <w:pPr>
        <w:ind w:left="-4" w:hanging="630"/>
      </w:pPr>
      <w:rPr>
        <w:rFonts w:ascii="Calibri" w:hAnsi="Calibri" w:cs="Calibri" w:hint="default"/>
        <w:sz w:val="22"/>
        <w:szCs w:val="22"/>
      </w:rPr>
    </w:lvl>
    <w:lvl w:ilvl="1" w:tplc="8DAA40A8">
      <w:start w:val="1"/>
      <w:numFmt w:val="bullet"/>
      <w:lvlText w:val=""/>
      <w:lvlJc w:val="left"/>
      <w:pPr>
        <w:ind w:left="446" w:hanging="360"/>
      </w:pPr>
      <w:rPr>
        <w:rFonts w:ascii="Symbol" w:hAnsi="Symbol" w:hint="default"/>
      </w:rPr>
    </w:lvl>
    <w:lvl w:ilvl="2" w:tplc="BDE46BC8" w:tentative="1">
      <w:start w:val="1"/>
      <w:numFmt w:val="lowerRoman"/>
      <w:lvlText w:val="%3."/>
      <w:lvlJc w:val="right"/>
      <w:pPr>
        <w:ind w:left="1166" w:hanging="180"/>
      </w:pPr>
    </w:lvl>
    <w:lvl w:ilvl="3" w:tplc="345282E2" w:tentative="1">
      <w:start w:val="1"/>
      <w:numFmt w:val="decimal"/>
      <w:lvlText w:val="%4."/>
      <w:lvlJc w:val="left"/>
      <w:pPr>
        <w:ind w:left="1886" w:hanging="360"/>
      </w:pPr>
    </w:lvl>
    <w:lvl w:ilvl="4" w:tplc="89DE7912" w:tentative="1">
      <w:start w:val="1"/>
      <w:numFmt w:val="lowerLetter"/>
      <w:lvlText w:val="%5."/>
      <w:lvlJc w:val="left"/>
      <w:pPr>
        <w:ind w:left="2606" w:hanging="360"/>
      </w:pPr>
    </w:lvl>
    <w:lvl w:ilvl="5" w:tplc="2C0E6F56" w:tentative="1">
      <w:start w:val="1"/>
      <w:numFmt w:val="lowerRoman"/>
      <w:lvlText w:val="%6."/>
      <w:lvlJc w:val="right"/>
      <w:pPr>
        <w:ind w:left="3326" w:hanging="180"/>
      </w:pPr>
    </w:lvl>
    <w:lvl w:ilvl="6" w:tplc="AE4ACBC8" w:tentative="1">
      <w:start w:val="1"/>
      <w:numFmt w:val="decimal"/>
      <w:lvlText w:val="%7."/>
      <w:lvlJc w:val="left"/>
      <w:pPr>
        <w:ind w:left="4046" w:hanging="360"/>
      </w:pPr>
    </w:lvl>
    <w:lvl w:ilvl="7" w:tplc="5ED0D402" w:tentative="1">
      <w:start w:val="1"/>
      <w:numFmt w:val="lowerLetter"/>
      <w:lvlText w:val="%8."/>
      <w:lvlJc w:val="left"/>
      <w:pPr>
        <w:ind w:left="4766" w:hanging="360"/>
      </w:pPr>
    </w:lvl>
    <w:lvl w:ilvl="8" w:tplc="F1A01FBE" w:tentative="1">
      <w:start w:val="1"/>
      <w:numFmt w:val="lowerRoman"/>
      <w:lvlText w:val="%9."/>
      <w:lvlJc w:val="right"/>
      <w:pPr>
        <w:ind w:left="5486" w:hanging="180"/>
      </w:pPr>
    </w:lvl>
  </w:abstractNum>
  <w:abstractNum w:abstractNumId="53">
    <w:nsid w:val="583B15B8"/>
    <w:multiLevelType w:val="hybridMultilevel"/>
    <w:tmpl w:val="B85E9364"/>
    <w:lvl w:ilvl="0" w:tplc="770458E4">
      <w:start w:val="1"/>
      <w:numFmt w:val="lowerLetter"/>
      <w:lvlText w:val="%1."/>
      <w:lvlJc w:val="left"/>
      <w:pPr>
        <w:ind w:left="720" w:hanging="360"/>
      </w:pPr>
      <w:rPr>
        <w:rFonts w:hint="default"/>
      </w:rPr>
    </w:lvl>
    <w:lvl w:ilvl="1" w:tplc="7D5837AE">
      <w:start w:val="1"/>
      <w:numFmt w:val="lowerLetter"/>
      <w:lvlText w:val="%2."/>
      <w:lvlJc w:val="left"/>
      <w:pPr>
        <w:ind w:left="1440" w:hanging="360"/>
      </w:pPr>
    </w:lvl>
    <w:lvl w:ilvl="2" w:tplc="75D292E0" w:tentative="1">
      <w:start w:val="1"/>
      <w:numFmt w:val="lowerRoman"/>
      <w:lvlText w:val="%3."/>
      <w:lvlJc w:val="right"/>
      <w:pPr>
        <w:ind w:left="2160" w:hanging="180"/>
      </w:pPr>
    </w:lvl>
    <w:lvl w:ilvl="3" w:tplc="0A72F7A2" w:tentative="1">
      <w:start w:val="1"/>
      <w:numFmt w:val="decimal"/>
      <w:lvlText w:val="%4."/>
      <w:lvlJc w:val="left"/>
      <w:pPr>
        <w:ind w:left="2880" w:hanging="360"/>
      </w:pPr>
    </w:lvl>
    <w:lvl w:ilvl="4" w:tplc="9246FA4A" w:tentative="1">
      <w:start w:val="1"/>
      <w:numFmt w:val="lowerLetter"/>
      <w:lvlText w:val="%5."/>
      <w:lvlJc w:val="left"/>
      <w:pPr>
        <w:ind w:left="3600" w:hanging="360"/>
      </w:pPr>
    </w:lvl>
    <w:lvl w:ilvl="5" w:tplc="932A2FFE" w:tentative="1">
      <w:start w:val="1"/>
      <w:numFmt w:val="lowerRoman"/>
      <w:lvlText w:val="%6."/>
      <w:lvlJc w:val="right"/>
      <w:pPr>
        <w:ind w:left="4320" w:hanging="180"/>
      </w:pPr>
    </w:lvl>
    <w:lvl w:ilvl="6" w:tplc="74461940" w:tentative="1">
      <w:start w:val="1"/>
      <w:numFmt w:val="decimal"/>
      <w:lvlText w:val="%7."/>
      <w:lvlJc w:val="left"/>
      <w:pPr>
        <w:ind w:left="5040" w:hanging="360"/>
      </w:pPr>
    </w:lvl>
    <w:lvl w:ilvl="7" w:tplc="14CC3E7E" w:tentative="1">
      <w:start w:val="1"/>
      <w:numFmt w:val="lowerLetter"/>
      <w:lvlText w:val="%8."/>
      <w:lvlJc w:val="left"/>
      <w:pPr>
        <w:ind w:left="5760" w:hanging="360"/>
      </w:pPr>
    </w:lvl>
    <w:lvl w:ilvl="8" w:tplc="CC486DCE" w:tentative="1">
      <w:start w:val="1"/>
      <w:numFmt w:val="lowerRoman"/>
      <w:lvlText w:val="%9."/>
      <w:lvlJc w:val="right"/>
      <w:pPr>
        <w:ind w:left="6480" w:hanging="180"/>
      </w:pPr>
    </w:lvl>
  </w:abstractNum>
  <w:abstractNum w:abstractNumId="54">
    <w:nsid w:val="584A617F"/>
    <w:multiLevelType w:val="hybridMultilevel"/>
    <w:tmpl w:val="7ED418A6"/>
    <w:lvl w:ilvl="0" w:tplc="A6685B82">
      <w:start w:val="1"/>
      <w:numFmt w:val="upperRoman"/>
      <w:lvlText w:val="%1."/>
      <w:lvlJc w:val="left"/>
      <w:pPr>
        <w:ind w:left="720" w:hanging="720"/>
      </w:pPr>
      <w:rPr>
        <w:rFonts w:ascii="Calibri" w:hAnsi="Calibri" w:hint="default"/>
        <w:b/>
        <w:sz w:val="23"/>
        <w:szCs w:val="23"/>
      </w:rPr>
    </w:lvl>
    <w:lvl w:ilvl="1" w:tplc="ED4AF51C" w:tentative="1">
      <w:start w:val="1"/>
      <w:numFmt w:val="lowerLetter"/>
      <w:lvlText w:val="%2."/>
      <w:lvlJc w:val="left"/>
      <w:pPr>
        <w:ind w:left="1080" w:hanging="360"/>
      </w:pPr>
    </w:lvl>
    <w:lvl w:ilvl="2" w:tplc="B9101A76" w:tentative="1">
      <w:start w:val="1"/>
      <w:numFmt w:val="lowerRoman"/>
      <w:lvlText w:val="%3."/>
      <w:lvlJc w:val="right"/>
      <w:pPr>
        <w:ind w:left="1800" w:hanging="180"/>
      </w:pPr>
    </w:lvl>
    <w:lvl w:ilvl="3" w:tplc="9996BFE6" w:tentative="1">
      <w:start w:val="1"/>
      <w:numFmt w:val="decimal"/>
      <w:lvlText w:val="%4."/>
      <w:lvlJc w:val="left"/>
      <w:pPr>
        <w:ind w:left="2520" w:hanging="360"/>
      </w:pPr>
    </w:lvl>
    <w:lvl w:ilvl="4" w:tplc="579216B4" w:tentative="1">
      <w:start w:val="1"/>
      <w:numFmt w:val="lowerLetter"/>
      <w:lvlText w:val="%5."/>
      <w:lvlJc w:val="left"/>
      <w:pPr>
        <w:ind w:left="3240" w:hanging="360"/>
      </w:pPr>
    </w:lvl>
    <w:lvl w:ilvl="5" w:tplc="6FF0AECE" w:tentative="1">
      <w:start w:val="1"/>
      <w:numFmt w:val="lowerRoman"/>
      <w:lvlText w:val="%6."/>
      <w:lvlJc w:val="right"/>
      <w:pPr>
        <w:ind w:left="3960" w:hanging="180"/>
      </w:pPr>
    </w:lvl>
    <w:lvl w:ilvl="6" w:tplc="9F6A45F6" w:tentative="1">
      <w:start w:val="1"/>
      <w:numFmt w:val="decimal"/>
      <w:lvlText w:val="%7."/>
      <w:lvlJc w:val="left"/>
      <w:pPr>
        <w:ind w:left="4680" w:hanging="360"/>
      </w:pPr>
    </w:lvl>
    <w:lvl w:ilvl="7" w:tplc="6A20D5EE" w:tentative="1">
      <w:start w:val="1"/>
      <w:numFmt w:val="lowerLetter"/>
      <w:lvlText w:val="%8."/>
      <w:lvlJc w:val="left"/>
      <w:pPr>
        <w:ind w:left="5400" w:hanging="360"/>
      </w:pPr>
    </w:lvl>
    <w:lvl w:ilvl="8" w:tplc="AE101E94" w:tentative="1">
      <w:start w:val="1"/>
      <w:numFmt w:val="lowerRoman"/>
      <w:lvlText w:val="%9."/>
      <w:lvlJc w:val="right"/>
      <w:pPr>
        <w:ind w:left="6120" w:hanging="180"/>
      </w:pPr>
    </w:lvl>
  </w:abstractNum>
  <w:abstractNum w:abstractNumId="55">
    <w:nsid w:val="59500AD6"/>
    <w:multiLevelType w:val="hybridMultilevel"/>
    <w:tmpl w:val="A438673C"/>
    <w:lvl w:ilvl="0" w:tplc="A268016C">
      <w:start w:val="1"/>
      <w:numFmt w:val="bullet"/>
      <w:lvlText w:val=""/>
      <w:lvlJc w:val="left"/>
      <w:pPr>
        <w:ind w:left="720" w:hanging="360"/>
      </w:pPr>
      <w:rPr>
        <w:rFonts w:ascii="Symbol" w:hAnsi="Symbol" w:hint="default"/>
      </w:rPr>
    </w:lvl>
    <w:lvl w:ilvl="1" w:tplc="FC5C172E" w:tentative="1">
      <w:start w:val="1"/>
      <w:numFmt w:val="bullet"/>
      <w:lvlText w:val="o"/>
      <w:lvlJc w:val="left"/>
      <w:pPr>
        <w:ind w:left="1440" w:hanging="360"/>
      </w:pPr>
      <w:rPr>
        <w:rFonts w:ascii="Courier New" w:hAnsi="Courier New" w:cs="Courier New" w:hint="default"/>
      </w:rPr>
    </w:lvl>
    <w:lvl w:ilvl="2" w:tplc="7FB4B5B6" w:tentative="1">
      <w:start w:val="1"/>
      <w:numFmt w:val="bullet"/>
      <w:lvlText w:val=""/>
      <w:lvlJc w:val="left"/>
      <w:pPr>
        <w:ind w:left="2160" w:hanging="360"/>
      </w:pPr>
      <w:rPr>
        <w:rFonts w:ascii="Wingdings" w:hAnsi="Wingdings" w:hint="default"/>
      </w:rPr>
    </w:lvl>
    <w:lvl w:ilvl="3" w:tplc="9EB4DADC" w:tentative="1">
      <w:start w:val="1"/>
      <w:numFmt w:val="bullet"/>
      <w:lvlText w:val=""/>
      <w:lvlJc w:val="left"/>
      <w:pPr>
        <w:ind w:left="2880" w:hanging="360"/>
      </w:pPr>
      <w:rPr>
        <w:rFonts w:ascii="Symbol" w:hAnsi="Symbol" w:hint="default"/>
      </w:rPr>
    </w:lvl>
    <w:lvl w:ilvl="4" w:tplc="EC9E22E4" w:tentative="1">
      <w:start w:val="1"/>
      <w:numFmt w:val="bullet"/>
      <w:lvlText w:val="o"/>
      <w:lvlJc w:val="left"/>
      <w:pPr>
        <w:ind w:left="3600" w:hanging="360"/>
      </w:pPr>
      <w:rPr>
        <w:rFonts w:ascii="Courier New" w:hAnsi="Courier New" w:cs="Courier New" w:hint="default"/>
      </w:rPr>
    </w:lvl>
    <w:lvl w:ilvl="5" w:tplc="C61A822E" w:tentative="1">
      <w:start w:val="1"/>
      <w:numFmt w:val="bullet"/>
      <w:lvlText w:val=""/>
      <w:lvlJc w:val="left"/>
      <w:pPr>
        <w:ind w:left="4320" w:hanging="360"/>
      </w:pPr>
      <w:rPr>
        <w:rFonts w:ascii="Wingdings" w:hAnsi="Wingdings" w:hint="default"/>
      </w:rPr>
    </w:lvl>
    <w:lvl w:ilvl="6" w:tplc="B2D8B3DA" w:tentative="1">
      <w:start w:val="1"/>
      <w:numFmt w:val="bullet"/>
      <w:lvlText w:val=""/>
      <w:lvlJc w:val="left"/>
      <w:pPr>
        <w:ind w:left="5040" w:hanging="360"/>
      </w:pPr>
      <w:rPr>
        <w:rFonts w:ascii="Symbol" w:hAnsi="Symbol" w:hint="default"/>
      </w:rPr>
    </w:lvl>
    <w:lvl w:ilvl="7" w:tplc="4020847E" w:tentative="1">
      <w:start w:val="1"/>
      <w:numFmt w:val="bullet"/>
      <w:lvlText w:val="o"/>
      <w:lvlJc w:val="left"/>
      <w:pPr>
        <w:ind w:left="5760" w:hanging="360"/>
      </w:pPr>
      <w:rPr>
        <w:rFonts w:ascii="Courier New" w:hAnsi="Courier New" w:cs="Courier New" w:hint="default"/>
      </w:rPr>
    </w:lvl>
    <w:lvl w:ilvl="8" w:tplc="7CC2BB90" w:tentative="1">
      <w:start w:val="1"/>
      <w:numFmt w:val="bullet"/>
      <w:lvlText w:val=""/>
      <w:lvlJc w:val="left"/>
      <w:pPr>
        <w:ind w:left="6480" w:hanging="360"/>
      </w:pPr>
      <w:rPr>
        <w:rFonts w:ascii="Wingdings" w:hAnsi="Wingdings" w:hint="default"/>
      </w:rPr>
    </w:lvl>
  </w:abstractNum>
  <w:abstractNum w:abstractNumId="56">
    <w:nsid w:val="59FE40EA"/>
    <w:multiLevelType w:val="hybridMultilevel"/>
    <w:tmpl w:val="C69CEE02"/>
    <w:lvl w:ilvl="0" w:tplc="C358A412">
      <w:start w:val="1"/>
      <w:numFmt w:val="decimal"/>
      <w:pStyle w:val="NrParagraph"/>
      <w:lvlText w:val="%1."/>
      <w:lvlJc w:val="left"/>
      <w:pPr>
        <w:ind w:left="0" w:firstLine="0"/>
      </w:pPr>
      <w:rPr>
        <w:rFonts w:hint="default"/>
      </w:rPr>
    </w:lvl>
    <w:lvl w:ilvl="1" w:tplc="E060737C">
      <w:start w:val="1"/>
      <w:numFmt w:val="lowerLetter"/>
      <w:lvlText w:val="%2."/>
      <w:lvlJc w:val="left"/>
      <w:pPr>
        <w:ind w:left="1440" w:hanging="360"/>
      </w:pPr>
      <w:rPr>
        <w:b/>
      </w:rPr>
    </w:lvl>
    <w:lvl w:ilvl="2" w:tplc="EC565BBA" w:tentative="1">
      <w:start w:val="1"/>
      <w:numFmt w:val="lowerRoman"/>
      <w:lvlText w:val="%3."/>
      <w:lvlJc w:val="right"/>
      <w:pPr>
        <w:ind w:left="2160" w:hanging="180"/>
      </w:pPr>
    </w:lvl>
    <w:lvl w:ilvl="3" w:tplc="5A5C0C72" w:tentative="1">
      <w:start w:val="1"/>
      <w:numFmt w:val="decimal"/>
      <w:lvlText w:val="%4."/>
      <w:lvlJc w:val="left"/>
      <w:pPr>
        <w:ind w:left="2880" w:hanging="360"/>
      </w:pPr>
    </w:lvl>
    <w:lvl w:ilvl="4" w:tplc="F658508A" w:tentative="1">
      <w:start w:val="1"/>
      <w:numFmt w:val="lowerLetter"/>
      <w:lvlText w:val="%5."/>
      <w:lvlJc w:val="left"/>
      <w:pPr>
        <w:ind w:left="3600" w:hanging="360"/>
      </w:pPr>
    </w:lvl>
    <w:lvl w:ilvl="5" w:tplc="13B433F6" w:tentative="1">
      <w:start w:val="1"/>
      <w:numFmt w:val="lowerRoman"/>
      <w:lvlText w:val="%6."/>
      <w:lvlJc w:val="right"/>
      <w:pPr>
        <w:ind w:left="4320" w:hanging="180"/>
      </w:pPr>
    </w:lvl>
    <w:lvl w:ilvl="6" w:tplc="CB9E2338" w:tentative="1">
      <w:start w:val="1"/>
      <w:numFmt w:val="decimal"/>
      <w:lvlText w:val="%7."/>
      <w:lvlJc w:val="left"/>
      <w:pPr>
        <w:ind w:left="5040" w:hanging="360"/>
      </w:pPr>
    </w:lvl>
    <w:lvl w:ilvl="7" w:tplc="6324E5DC" w:tentative="1">
      <w:start w:val="1"/>
      <w:numFmt w:val="lowerLetter"/>
      <w:lvlText w:val="%8."/>
      <w:lvlJc w:val="left"/>
      <w:pPr>
        <w:ind w:left="5760" w:hanging="360"/>
      </w:pPr>
    </w:lvl>
    <w:lvl w:ilvl="8" w:tplc="ED04548E" w:tentative="1">
      <w:start w:val="1"/>
      <w:numFmt w:val="lowerRoman"/>
      <w:lvlText w:val="%9."/>
      <w:lvlJc w:val="right"/>
      <w:pPr>
        <w:ind w:left="6480" w:hanging="180"/>
      </w:pPr>
    </w:lvl>
  </w:abstractNum>
  <w:abstractNum w:abstractNumId="57">
    <w:nsid w:val="5AA52CAA"/>
    <w:multiLevelType w:val="hybridMultilevel"/>
    <w:tmpl w:val="8248A8AE"/>
    <w:lvl w:ilvl="0" w:tplc="4116398A">
      <w:start w:val="1"/>
      <w:numFmt w:val="lowerLetter"/>
      <w:lvlText w:val="%1."/>
      <w:lvlJc w:val="left"/>
      <w:pPr>
        <w:ind w:left="720" w:hanging="360"/>
      </w:pPr>
      <w:rPr>
        <w:rFonts w:hint="default"/>
      </w:rPr>
    </w:lvl>
    <w:lvl w:ilvl="1" w:tplc="F2A2EBDC" w:tentative="1">
      <w:start w:val="1"/>
      <w:numFmt w:val="bullet"/>
      <w:lvlText w:val="o"/>
      <w:lvlJc w:val="left"/>
      <w:pPr>
        <w:ind w:left="1440" w:hanging="360"/>
      </w:pPr>
      <w:rPr>
        <w:rFonts w:ascii="Courier New" w:hAnsi="Courier New" w:cs="Courier New" w:hint="default"/>
      </w:rPr>
    </w:lvl>
    <w:lvl w:ilvl="2" w:tplc="17C64F00" w:tentative="1">
      <w:start w:val="1"/>
      <w:numFmt w:val="bullet"/>
      <w:lvlText w:val=""/>
      <w:lvlJc w:val="left"/>
      <w:pPr>
        <w:ind w:left="2160" w:hanging="360"/>
      </w:pPr>
      <w:rPr>
        <w:rFonts w:ascii="Wingdings" w:hAnsi="Wingdings" w:hint="default"/>
      </w:rPr>
    </w:lvl>
    <w:lvl w:ilvl="3" w:tplc="38465B82" w:tentative="1">
      <w:start w:val="1"/>
      <w:numFmt w:val="bullet"/>
      <w:lvlText w:val=""/>
      <w:lvlJc w:val="left"/>
      <w:pPr>
        <w:ind w:left="2880" w:hanging="360"/>
      </w:pPr>
      <w:rPr>
        <w:rFonts w:ascii="Symbol" w:hAnsi="Symbol" w:hint="default"/>
      </w:rPr>
    </w:lvl>
    <w:lvl w:ilvl="4" w:tplc="1C8EBEB6" w:tentative="1">
      <w:start w:val="1"/>
      <w:numFmt w:val="bullet"/>
      <w:lvlText w:val="o"/>
      <w:lvlJc w:val="left"/>
      <w:pPr>
        <w:ind w:left="3600" w:hanging="360"/>
      </w:pPr>
      <w:rPr>
        <w:rFonts w:ascii="Courier New" w:hAnsi="Courier New" w:cs="Courier New" w:hint="default"/>
      </w:rPr>
    </w:lvl>
    <w:lvl w:ilvl="5" w:tplc="D9AE90C4" w:tentative="1">
      <w:start w:val="1"/>
      <w:numFmt w:val="bullet"/>
      <w:lvlText w:val=""/>
      <w:lvlJc w:val="left"/>
      <w:pPr>
        <w:ind w:left="4320" w:hanging="360"/>
      </w:pPr>
      <w:rPr>
        <w:rFonts w:ascii="Wingdings" w:hAnsi="Wingdings" w:hint="default"/>
      </w:rPr>
    </w:lvl>
    <w:lvl w:ilvl="6" w:tplc="16D43F84" w:tentative="1">
      <w:start w:val="1"/>
      <w:numFmt w:val="bullet"/>
      <w:lvlText w:val=""/>
      <w:lvlJc w:val="left"/>
      <w:pPr>
        <w:ind w:left="5040" w:hanging="360"/>
      </w:pPr>
      <w:rPr>
        <w:rFonts w:ascii="Symbol" w:hAnsi="Symbol" w:hint="default"/>
      </w:rPr>
    </w:lvl>
    <w:lvl w:ilvl="7" w:tplc="165C3E56" w:tentative="1">
      <w:start w:val="1"/>
      <w:numFmt w:val="bullet"/>
      <w:lvlText w:val="o"/>
      <w:lvlJc w:val="left"/>
      <w:pPr>
        <w:ind w:left="5760" w:hanging="360"/>
      </w:pPr>
      <w:rPr>
        <w:rFonts w:ascii="Courier New" w:hAnsi="Courier New" w:cs="Courier New" w:hint="default"/>
      </w:rPr>
    </w:lvl>
    <w:lvl w:ilvl="8" w:tplc="FA88F5D6" w:tentative="1">
      <w:start w:val="1"/>
      <w:numFmt w:val="bullet"/>
      <w:lvlText w:val=""/>
      <w:lvlJc w:val="left"/>
      <w:pPr>
        <w:ind w:left="6480" w:hanging="360"/>
      </w:pPr>
      <w:rPr>
        <w:rFonts w:ascii="Wingdings" w:hAnsi="Wingdings" w:hint="default"/>
      </w:rPr>
    </w:lvl>
  </w:abstractNum>
  <w:abstractNum w:abstractNumId="58">
    <w:nsid w:val="5DC21432"/>
    <w:multiLevelType w:val="hybridMultilevel"/>
    <w:tmpl w:val="CD9C743C"/>
    <w:lvl w:ilvl="0" w:tplc="10AC0D38">
      <w:start w:val="1"/>
      <w:numFmt w:val="lowerLetter"/>
      <w:lvlText w:val="%1."/>
      <w:lvlJc w:val="left"/>
      <w:pPr>
        <w:ind w:left="720" w:hanging="360"/>
      </w:pPr>
      <w:rPr>
        <w:rFonts w:hint="default"/>
      </w:rPr>
    </w:lvl>
    <w:lvl w:ilvl="1" w:tplc="85B862A4" w:tentative="1">
      <w:start w:val="1"/>
      <w:numFmt w:val="lowerLetter"/>
      <w:lvlText w:val="%2."/>
      <w:lvlJc w:val="left"/>
      <w:pPr>
        <w:ind w:left="1440" w:hanging="360"/>
      </w:pPr>
    </w:lvl>
    <w:lvl w:ilvl="2" w:tplc="AC605F16" w:tentative="1">
      <w:start w:val="1"/>
      <w:numFmt w:val="lowerRoman"/>
      <w:lvlText w:val="%3."/>
      <w:lvlJc w:val="right"/>
      <w:pPr>
        <w:ind w:left="2160" w:hanging="180"/>
      </w:pPr>
    </w:lvl>
    <w:lvl w:ilvl="3" w:tplc="565A4696" w:tentative="1">
      <w:start w:val="1"/>
      <w:numFmt w:val="decimal"/>
      <w:lvlText w:val="%4."/>
      <w:lvlJc w:val="left"/>
      <w:pPr>
        <w:ind w:left="2880" w:hanging="360"/>
      </w:pPr>
    </w:lvl>
    <w:lvl w:ilvl="4" w:tplc="603C559C" w:tentative="1">
      <w:start w:val="1"/>
      <w:numFmt w:val="lowerLetter"/>
      <w:lvlText w:val="%5."/>
      <w:lvlJc w:val="left"/>
      <w:pPr>
        <w:ind w:left="3600" w:hanging="360"/>
      </w:pPr>
    </w:lvl>
    <w:lvl w:ilvl="5" w:tplc="DD2EDF52" w:tentative="1">
      <w:start w:val="1"/>
      <w:numFmt w:val="lowerRoman"/>
      <w:lvlText w:val="%6."/>
      <w:lvlJc w:val="right"/>
      <w:pPr>
        <w:ind w:left="4320" w:hanging="180"/>
      </w:pPr>
    </w:lvl>
    <w:lvl w:ilvl="6" w:tplc="DC462342" w:tentative="1">
      <w:start w:val="1"/>
      <w:numFmt w:val="decimal"/>
      <w:lvlText w:val="%7."/>
      <w:lvlJc w:val="left"/>
      <w:pPr>
        <w:ind w:left="5040" w:hanging="360"/>
      </w:pPr>
    </w:lvl>
    <w:lvl w:ilvl="7" w:tplc="20AA8E70" w:tentative="1">
      <w:start w:val="1"/>
      <w:numFmt w:val="lowerLetter"/>
      <w:lvlText w:val="%8."/>
      <w:lvlJc w:val="left"/>
      <w:pPr>
        <w:ind w:left="5760" w:hanging="360"/>
      </w:pPr>
    </w:lvl>
    <w:lvl w:ilvl="8" w:tplc="E0CA6600" w:tentative="1">
      <w:start w:val="1"/>
      <w:numFmt w:val="lowerRoman"/>
      <w:lvlText w:val="%9."/>
      <w:lvlJc w:val="right"/>
      <w:pPr>
        <w:ind w:left="6480" w:hanging="180"/>
      </w:pPr>
    </w:lvl>
  </w:abstractNum>
  <w:abstractNum w:abstractNumId="59">
    <w:nsid w:val="5E57066B"/>
    <w:multiLevelType w:val="multilevel"/>
    <w:tmpl w:val="E8D83758"/>
    <w:lvl w:ilvl="0">
      <w:start w:val="1"/>
      <w:numFmt w:val="decimal"/>
      <w:lvlText w:val="%1."/>
      <w:lvlJc w:val="left"/>
      <w:pPr>
        <w:ind w:left="740" w:hanging="360"/>
      </w:pPr>
      <w:rPr>
        <w:rFonts w:ascii="Times New Roman" w:hAnsi="Times New Roman" w:cs="Times New Roman" w:hint="default"/>
      </w:rPr>
    </w:lvl>
    <w:lvl w:ilvl="1">
      <w:start w:val="1"/>
      <w:numFmt w:val="lowerLetter"/>
      <w:lvlText w:val="%2."/>
      <w:lvlJc w:val="left"/>
      <w:pPr>
        <w:ind w:left="1460" w:hanging="360"/>
      </w:pPr>
      <w:rPr>
        <w:rFonts w:ascii="Times New Roman" w:hAnsi="Times New Roman" w:cs="Times New Roman" w:hint="default"/>
      </w:rPr>
    </w:lvl>
    <w:lvl w:ilvl="2">
      <w:start w:val="1"/>
      <w:numFmt w:val="lowerRoman"/>
      <w:lvlText w:val="%3."/>
      <w:lvlJc w:val="right"/>
      <w:pPr>
        <w:ind w:left="2180" w:hanging="180"/>
      </w:pPr>
      <w:rPr>
        <w:rFonts w:ascii="Times New Roman" w:hAnsi="Times New Roman" w:cs="Times New Roman" w:hint="default"/>
      </w:rPr>
    </w:lvl>
    <w:lvl w:ilvl="3">
      <w:start w:val="1"/>
      <w:numFmt w:val="decimal"/>
      <w:lvlText w:val="%4."/>
      <w:lvlJc w:val="left"/>
      <w:pPr>
        <w:ind w:left="2900" w:hanging="360"/>
      </w:pPr>
      <w:rPr>
        <w:rFonts w:ascii="Times New Roman" w:hAnsi="Times New Roman" w:cs="Times New Roman" w:hint="default"/>
      </w:rPr>
    </w:lvl>
    <w:lvl w:ilvl="4">
      <w:start w:val="1"/>
      <w:numFmt w:val="lowerLetter"/>
      <w:lvlText w:val="%5."/>
      <w:lvlJc w:val="left"/>
      <w:pPr>
        <w:ind w:left="3620" w:hanging="360"/>
      </w:pPr>
      <w:rPr>
        <w:rFonts w:ascii="Times New Roman" w:hAnsi="Times New Roman" w:cs="Times New Roman" w:hint="default"/>
      </w:rPr>
    </w:lvl>
    <w:lvl w:ilvl="5">
      <w:start w:val="1"/>
      <w:numFmt w:val="lowerRoman"/>
      <w:lvlText w:val="%6."/>
      <w:lvlJc w:val="right"/>
      <w:pPr>
        <w:ind w:left="4340" w:hanging="180"/>
      </w:pPr>
      <w:rPr>
        <w:rFonts w:ascii="Times New Roman" w:hAnsi="Times New Roman" w:cs="Times New Roman" w:hint="default"/>
      </w:rPr>
    </w:lvl>
    <w:lvl w:ilvl="6">
      <w:start w:val="1"/>
      <w:numFmt w:val="decimal"/>
      <w:lvlText w:val="%7."/>
      <w:lvlJc w:val="left"/>
      <w:pPr>
        <w:ind w:left="5060" w:hanging="360"/>
      </w:pPr>
      <w:rPr>
        <w:rFonts w:ascii="Times New Roman" w:hAnsi="Times New Roman" w:cs="Times New Roman" w:hint="default"/>
      </w:rPr>
    </w:lvl>
    <w:lvl w:ilvl="7">
      <w:start w:val="1"/>
      <w:numFmt w:val="lowerLetter"/>
      <w:lvlText w:val="%8."/>
      <w:lvlJc w:val="left"/>
      <w:pPr>
        <w:ind w:left="5780" w:hanging="360"/>
      </w:pPr>
      <w:rPr>
        <w:rFonts w:ascii="Times New Roman" w:hAnsi="Times New Roman" w:cs="Times New Roman" w:hint="default"/>
      </w:rPr>
    </w:lvl>
    <w:lvl w:ilvl="8">
      <w:start w:val="1"/>
      <w:numFmt w:val="lowerRoman"/>
      <w:lvlText w:val="%9."/>
      <w:lvlJc w:val="right"/>
      <w:pPr>
        <w:ind w:left="6500" w:hanging="180"/>
      </w:pPr>
      <w:rPr>
        <w:rFonts w:ascii="Times New Roman" w:hAnsi="Times New Roman" w:cs="Times New Roman" w:hint="default"/>
      </w:rPr>
    </w:lvl>
  </w:abstractNum>
  <w:abstractNum w:abstractNumId="60">
    <w:nsid w:val="62134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38F34F4"/>
    <w:multiLevelType w:val="hybridMultilevel"/>
    <w:tmpl w:val="59EC1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0C67FC"/>
    <w:multiLevelType w:val="hybridMultilevel"/>
    <w:tmpl w:val="F40CF15E"/>
    <w:lvl w:ilvl="0" w:tplc="E4C0171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6C374B"/>
    <w:multiLevelType w:val="hybridMultilevel"/>
    <w:tmpl w:val="B1F8F8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861E4F"/>
    <w:multiLevelType w:val="hybridMultilevel"/>
    <w:tmpl w:val="FA32139A"/>
    <w:lvl w:ilvl="0" w:tplc="E2382400">
      <w:start w:val="1"/>
      <w:numFmt w:val="bullet"/>
      <w:lvlText w:val=""/>
      <w:lvlJc w:val="left"/>
      <w:pPr>
        <w:ind w:left="1230" w:hanging="360"/>
      </w:pPr>
      <w:rPr>
        <w:rFonts w:ascii="Symbol" w:hAnsi="Symbol" w:hint="default"/>
      </w:rPr>
    </w:lvl>
    <w:lvl w:ilvl="1" w:tplc="68B68284">
      <w:start w:val="1"/>
      <w:numFmt w:val="bullet"/>
      <w:lvlText w:val=""/>
      <w:lvlJc w:val="left"/>
      <w:pPr>
        <w:ind w:left="1980" w:hanging="360"/>
      </w:pPr>
      <w:rPr>
        <w:rFonts w:ascii="Symbol" w:hAnsi="Symbol" w:hint="default"/>
      </w:rPr>
    </w:lvl>
    <w:lvl w:ilvl="2" w:tplc="98D83DA2" w:tentative="1">
      <w:start w:val="1"/>
      <w:numFmt w:val="lowerRoman"/>
      <w:lvlText w:val="%3."/>
      <w:lvlJc w:val="right"/>
      <w:pPr>
        <w:ind w:left="2700" w:hanging="180"/>
      </w:pPr>
    </w:lvl>
    <w:lvl w:ilvl="3" w:tplc="EFDC5EB2" w:tentative="1">
      <w:start w:val="1"/>
      <w:numFmt w:val="decimal"/>
      <w:lvlText w:val="%4."/>
      <w:lvlJc w:val="left"/>
      <w:pPr>
        <w:ind w:left="3420" w:hanging="360"/>
      </w:pPr>
    </w:lvl>
    <w:lvl w:ilvl="4" w:tplc="3606E36E" w:tentative="1">
      <w:start w:val="1"/>
      <w:numFmt w:val="lowerLetter"/>
      <w:lvlText w:val="%5."/>
      <w:lvlJc w:val="left"/>
      <w:pPr>
        <w:ind w:left="4140" w:hanging="360"/>
      </w:pPr>
    </w:lvl>
    <w:lvl w:ilvl="5" w:tplc="9BD84A3E" w:tentative="1">
      <w:start w:val="1"/>
      <w:numFmt w:val="lowerRoman"/>
      <w:lvlText w:val="%6."/>
      <w:lvlJc w:val="right"/>
      <w:pPr>
        <w:ind w:left="4860" w:hanging="180"/>
      </w:pPr>
    </w:lvl>
    <w:lvl w:ilvl="6" w:tplc="C100AFE0" w:tentative="1">
      <w:start w:val="1"/>
      <w:numFmt w:val="decimal"/>
      <w:lvlText w:val="%7."/>
      <w:lvlJc w:val="left"/>
      <w:pPr>
        <w:ind w:left="5580" w:hanging="360"/>
      </w:pPr>
    </w:lvl>
    <w:lvl w:ilvl="7" w:tplc="9DC8A37E" w:tentative="1">
      <w:start w:val="1"/>
      <w:numFmt w:val="lowerLetter"/>
      <w:lvlText w:val="%8."/>
      <w:lvlJc w:val="left"/>
      <w:pPr>
        <w:ind w:left="6300" w:hanging="360"/>
      </w:pPr>
    </w:lvl>
    <w:lvl w:ilvl="8" w:tplc="9134F2AC" w:tentative="1">
      <w:start w:val="1"/>
      <w:numFmt w:val="lowerRoman"/>
      <w:lvlText w:val="%9."/>
      <w:lvlJc w:val="right"/>
      <w:pPr>
        <w:ind w:left="7020" w:hanging="180"/>
      </w:pPr>
    </w:lvl>
  </w:abstractNum>
  <w:abstractNum w:abstractNumId="65">
    <w:nsid w:val="68457B79"/>
    <w:multiLevelType w:val="hybridMultilevel"/>
    <w:tmpl w:val="283CDCEE"/>
    <w:lvl w:ilvl="0" w:tplc="5B54339A">
      <w:start w:val="1"/>
      <w:numFmt w:val="bullet"/>
      <w:lvlText w:val=""/>
      <w:lvlJc w:val="left"/>
      <w:pPr>
        <w:ind w:left="360" w:hanging="360"/>
      </w:pPr>
      <w:rPr>
        <w:rFonts w:ascii="Symbol" w:hAnsi="Symbol" w:hint="default"/>
      </w:rPr>
    </w:lvl>
    <w:lvl w:ilvl="1" w:tplc="25A6C4CE" w:tentative="1">
      <w:start w:val="1"/>
      <w:numFmt w:val="bullet"/>
      <w:lvlText w:val="o"/>
      <w:lvlJc w:val="left"/>
      <w:pPr>
        <w:ind w:left="1080" w:hanging="360"/>
      </w:pPr>
      <w:rPr>
        <w:rFonts w:ascii="Courier New" w:hAnsi="Courier New" w:cs="Courier New" w:hint="default"/>
      </w:rPr>
    </w:lvl>
    <w:lvl w:ilvl="2" w:tplc="ACEC4AA2" w:tentative="1">
      <w:start w:val="1"/>
      <w:numFmt w:val="bullet"/>
      <w:lvlText w:val=""/>
      <w:lvlJc w:val="left"/>
      <w:pPr>
        <w:ind w:left="1800" w:hanging="360"/>
      </w:pPr>
      <w:rPr>
        <w:rFonts w:ascii="Wingdings" w:hAnsi="Wingdings" w:hint="default"/>
      </w:rPr>
    </w:lvl>
    <w:lvl w:ilvl="3" w:tplc="8F0EB0A6" w:tentative="1">
      <w:start w:val="1"/>
      <w:numFmt w:val="bullet"/>
      <w:lvlText w:val=""/>
      <w:lvlJc w:val="left"/>
      <w:pPr>
        <w:ind w:left="2520" w:hanging="360"/>
      </w:pPr>
      <w:rPr>
        <w:rFonts w:ascii="Symbol" w:hAnsi="Symbol" w:hint="default"/>
      </w:rPr>
    </w:lvl>
    <w:lvl w:ilvl="4" w:tplc="7D4C3004" w:tentative="1">
      <w:start w:val="1"/>
      <w:numFmt w:val="bullet"/>
      <w:lvlText w:val="o"/>
      <w:lvlJc w:val="left"/>
      <w:pPr>
        <w:ind w:left="3240" w:hanging="360"/>
      </w:pPr>
      <w:rPr>
        <w:rFonts w:ascii="Courier New" w:hAnsi="Courier New" w:cs="Courier New" w:hint="default"/>
      </w:rPr>
    </w:lvl>
    <w:lvl w:ilvl="5" w:tplc="6798AE88" w:tentative="1">
      <w:start w:val="1"/>
      <w:numFmt w:val="bullet"/>
      <w:lvlText w:val=""/>
      <w:lvlJc w:val="left"/>
      <w:pPr>
        <w:ind w:left="3960" w:hanging="360"/>
      </w:pPr>
      <w:rPr>
        <w:rFonts w:ascii="Wingdings" w:hAnsi="Wingdings" w:hint="default"/>
      </w:rPr>
    </w:lvl>
    <w:lvl w:ilvl="6" w:tplc="28362676" w:tentative="1">
      <w:start w:val="1"/>
      <w:numFmt w:val="bullet"/>
      <w:lvlText w:val=""/>
      <w:lvlJc w:val="left"/>
      <w:pPr>
        <w:ind w:left="4680" w:hanging="360"/>
      </w:pPr>
      <w:rPr>
        <w:rFonts w:ascii="Symbol" w:hAnsi="Symbol" w:hint="default"/>
      </w:rPr>
    </w:lvl>
    <w:lvl w:ilvl="7" w:tplc="E236BF0E" w:tentative="1">
      <w:start w:val="1"/>
      <w:numFmt w:val="bullet"/>
      <w:lvlText w:val="o"/>
      <w:lvlJc w:val="left"/>
      <w:pPr>
        <w:ind w:left="5400" w:hanging="360"/>
      </w:pPr>
      <w:rPr>
        <w:rFonts w:ascii="Courier New" w:hAnsi="Courier New" w:cs="Courier New" w:hint="default"/>
      </w:rPr>
    </w:lvl>
    <w:lvl w:ilvl="8" w:tplc="F97CBB78" w:tentative="1">
      <w:start w:val="1"/>
      <w:numFmt w:val="bullet"/>
      <w:lvlText w:val=""/>
      <w:lvlJc w:val="left"/>
      <w:pPr>
        <w:ind w:left="6120" w:hanging="360"/>
      </w:pPr>
      <w:rPr>
        <w:rFonts w:ascii="Wingdings" w:hAnsi="Wingdings" w:hint="default"/>
      </w:rPr>
    </w:lvl>
  </w:abstractNum>
  <w:abstractNum w:abstractNumId="66">
    <w:nsid w:val="68C81304"/>
    <w:multiLevelType w:val="hybridMultilevel"/>
    <w:tmpl w:val="17240094"/>
    <w:lvl w:ilvl="0" w:tplc="AD4A8D38">
      <w:start w:val="1"/>
      <w:numFmt w:val="decimal"/>
      <w:lvlText w:val="%1."/>
      <w:lvlJc w:val="left"/>
      <w:pPr>
        <w:ind w:left="720" w:hanging="360"/>
      </w:pPr>
      <w:rPr>
        <w:rFonts w:hint="default"/>
      </w:rPr>
    </w:lvl>
    <w:lvl w:ilvl="1" w:tplc="4556509A">
      <w:start w:val="1"/>
      <w:numFmt w:val="lowerLetter"/>
      <w:lvlText w:val="%2."/>
      <w:lvlJc w:val="left"/>
      <w:pPr>
        <w:ind w:left="1440" w:hanging="360"/>
      </w:pPr>
    </w:lvl>
    <w:lvl w:ilvl="2" w:tplc="8594FC8C" w:tentative="1">
      <w:start w:val="1"/>
      <w:numFmt w:val="lowerRoman"/>
      <w:lvlText w:val="%3."/>
      <w:lvlJc w:val="right"/>
      <w:pPr>
        <w:ind w:left="2160" w:hanging="180"/>
      </w:pPr>
    </w:lvl>
    <w:lvl w:ilvl="3" w:tplc="4D24C328" w:tentative="1">
      <w:start w:val="1"/>
      <w:numFmt w:val="decimal"/>
      <w:lvlText w:val="%4."/>
      <w:lvlJc w:val="left"/>
      <w:pPr>
        <w:ind w:left="2880" w:hanging="360"/>
      </w:pPr>
    </w:lvl>
    <w:lvl w:ilvl="4" w:tplc="66BA7C2E" w:tentative="1">
      <w:start w:val="1"/>
      <w:numFmt w:val="lowerLetter"/>
      <w:lvlText w:val="%5."/>
      <w:lvlJc w:val="left"/>
      <w:pPr>
        <w:ind w:left="3600" w:hanging="360"/>
      </w:pPr>
    </w:lvl>
    <w:lvl w:ilvl="5" w:tplc="7E608C66" w:tentative="1">
      <w:start w:val="1"/>
      <w:numFmt w:val="lowerRoman"/>
      <w:lvlText w:val="%6."/>
      <w:lvlJc w:val="right"/>
      <w:pPr>
        <w:ind w:left="4320" w:hanging="180"/>
      </w:pPr>
    </w:lvl>
    <w:lvl w:ilvl="6" w:tplc="A8AC7276" w:tentative="1">
      <w:start w:val="1"/>
      <w:numFmt w:val="decimal"/>
      <w:lvlText w:val="%7."/>
      <w:lvlJc w:val="left"/>
      <w:pPr>
        <w:ind w:left="5040" w:hanging="360"/>
      </w:pPr>
    </w:lvl>
    <w:lvl w:ilvl="7" w:tplc="97201D48" w:tentative="1">
      <w:start w:val="1"/>
      <w:numFmt w:val="lowerLetter"/>
      <w:lvlText w:val="%8."/>
      <w:lvlJc w:val="left"/>
      <w:pPr>
        <w:ind w:left="5760" w:hanging="360"/>
      </w:pPr>
    </w:lvl>
    <w:lvl w:ilvl="8" w:tplc="C23E6872" w:tentative="1">
      <w:start w:val="1"/>
      <w:numFmt w:val="lowerRoman"/>
      <w:lvlText w:val="%9."/>
      <w:lvlJc w:val="right"/>
      <w:pPr>
        <w:ind w:left="6480" w:hanging="180"/>
      </w:pPr>
    </w:lvl>
  </w:abstractNum>
  <w:abstractNum w:abstractNumId="67">
    <w:nsid w:val="68F54A3B"/>
    <w:multiLevelType w:val="hybridMultilevel"/>
    <w:tmpl w:val="FD52C9EE"/>
    <w:lvl w:ilvl="0" w:tplc="D6C495C8">
      <w:start w:val="1"/>
      <w:numFmt w:val="decimal"/>
      <w:lvlText w:val="%1."/>
      <w:lvlJc w:val="left"/>
      <w:pPr>
        <w:ind w:left="180" w:hanging="360"/>
      </w:pPr>
      <w:rPr>
        <w:rFonts w:cs="Calibri" w:hint="default"/>
        <w:b w:val="0"/>
      </w:rPr>
    </w:lvl>
    <w:lvl w:ilvl="1" w:tplc="A9ACC8DC" w:tentative="1">
      <w:start w:val="1"/>
      <w:numFmt w:val="lowerLetter"/>
      <w:lvlText w:val="%2."/>
      <w:lvlJc w:val="left"/>
      <w:pPr>
        <w:ind w:left="1440" w:hanging="360"/>
      </w:pPr>
    </w:lvl>
    <w:lvl w:ilvl="2" w:tplc="4DAAC4CE" w:tentative="1">
      <w:start w:val="1"/>
      <w:numFmt w:val="lowerRoman"/>
      <w:lvlText w:val="%3."/>
      <w:lvlJc w:val="right"/>
      <w:pPr>
        <w:ind w:left="2160" w:hanging="180"/>
      </w:pPr>
    </w:lvl>
    <w:lvl w:ilvl="3" w:tplc="C30E7AFE" w:tentative="1">
      <w:start w:val="1"/>
      <w:numFmt w:val="decimal"/>
      <w:lvlText w:val="%4."/>
      <w:lvlJc w:val="left"/>
      <w:pPr>
        <w:ind w:left="2880" w:hanging="360"/>
      </w:pPr>
    </w:lvl>
    <w:lvl w:ilvl="4" w:tplc="DF206218" w:tentative="1">
      <w:start w:val="1"/>
      <w:numFmt w:val="lowerLetter"/>
      <w:lvlText w:val="%5."/>
      <w:lvlJc w:val="left"/>
      <w:pPr>
        <w:ind w:left="3600" w:hanging="360"/>
      </w:pPr>
    </w:lvl>
    <w:lvl w:ilvl="5" w:tplc="ADC62016" w:tentative="1">
      <w:start w:val="1"/>
      <w:numFmt w:val="lowerRoman"/>
      <w:lvlText w:val="%6."/>
      <w:lvlJc w:val="right"/>
      <w:pPr>
        <w:ind w:left="4320" w:hanging="180"/>
      </w:pPr>
    </w:lvl>
    <w:lvl w:ilvl="6" w:tplc="31D05F5C" w:tentative="1">
      <w:start w:val="1"/>
      <w:numFmt w:val="decimal"/>
      <w:lvlText w:val="%7."/>
      <w:lvlJc w:val="left"/>
      <w:pPr>
        <w:ind w:left="5040" w:hanging="360"/>
      </w:pPr>
    </w:lvl>
    <w:lvl w:ilvl="7" w:tplc="D43479B8" w:tentative="1">
      <w:start w:val="1"/>
      <w:numFmt w:val="lowerLetter"/>
      <w:lvlText w:val="%8."/>
      <w:lvlJc w:val="left"/>
      <w:pPr>
        <w:ind w:left="5760" w:hanging="360"/>
      </w:pPr>
    </w:lvl>
    <w:lvl w:ilvl="8" w:tplc="F4180666" w:tentative="1">
      <w:start w:val="1"/>
      <w:numFmt w:val="lowerRoman"/>
      <w:lvlText w:val="%9."/>
      <w:lvlJc w:val="right"/>
      <w:pPr>
        <w:ind w:left="6480" w:hanging="180"/>
      </w:pPr>
    </w:lvl>
  </w:abstractNum>
  <w:abstractNum w:abstractNumId="68">
    <w:nsid w:val="691402E1"/>
    <w:multiLevelType w:val="hybridMultilevel"/>
    <w:tmpl w:val="240AFE78"/>
    <w:lvl w:ilvl="0" w:tplc="F00A514C">
      <w:start w:val="31"/>
      <w:numFmt w:val="decimal"/>
      <w:lvlText w:val="%1."/>
      <w:lvlJc w:val="left"/>
      <w:pPr>
        <w:ind w:left="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3BC172E">
      <w:start w:val="1"/>
      <w:numFmt w:val="bullet"/>
      <w:lvlText w:val="•"/>
      <w:lvlJc w:val="left"/>
      <w:pPr>
        <w:ind w:left="10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95C9DBA">
      <w:start w:val="1"/>
      <w:numFmt w:val="bullet"/>
      <w:lvlText w:val="▪"/>
      <w:lvlJc w:val="left"/>
      <w:pPr>
        <w:ind w:left="17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83C2990">
      <w:start w:val="1"/>
      <w:numFmt w:val="bullet"/>
      <w:lvlText w:val="•"/>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DA71EE">
      <w:start w:val="1"/>
      <w:numFmt w:val="bullet"/>
      <w:lvlText w:val="o"/>
      <w:lvlJc w:val="left"/>
      <w:pPr>
        <w:ind w:left="3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5DE0E26">
      <w:start w:val="1"/>
      <w:numFmt w:val="bullet"/>
      <w:lvlText w:val="▪"/>
      <w:lvlJc w:val="left"/>
      <w:pPr>
        <w:ind w:left="39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21E35C2">
      <w:start w:val="1"/>
      <w:numFmt w:val="bullet"/>
      <w:lvlText w:val="•"/>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052F8">
      <w:start w:val="1"/>
      <w:numFmt w:val="bullet"/>
      <w:lvlText w:val="o"/>
      <w:lvlJc w:val="left"/>
      <w:pPr>
        <w:ind w:left="53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C94E9C0">
      <w:start w:val="1"/>
      <w:numFmt w:val="bullet"/>
      <w:lvlText w:val="▪"/>
      <w:lvlJc w:val="left"/>
      <w:pPr>
        <w:ind w:left="61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9">
    <w:nsid w:val="6AAD2AC7"/>
    <w:multiLevelType w:val="hybridMultilevel"/>
    <w:tmpl w:val="959A9ED2"/>
    <w:lvl w:ilvl="0" w:tplc="7CD0DD2C">
      <w:start w:val="1"/>
      <w:numFmt w:val="bullet"/>
      <w:lvlText w:val=""/>
      <w:lvlJc w:val="left"/>
      <w:pPr>
        <w:ind w:left="360" w:hanging="360"/>
      </w:pPr>
      <w:rPr>
        <w:rFonts w:ascii="Symbol" w:hAnsi="Symbol" w:hint="default"/>
      </w:rPr>
    </w:lvl>
    <w:lvl w:ilvl="1" w:tplc="A426E046" w:tentative="1">
      <w:start w:val="1"/>
      <w:numFmt w:val="bullet"/>
      <w:lvlText w:val="o"/>
      <w:lvlJc w:val="left"/>
      <w:pPr>
        <w:ind w:left="1080" w:hanging="360"/>
      </w:pPr>
      <w:rPr>
        <w:rFonts w:ascii="Courier New" w:hAnsi="Courier New" w:cs="Courier New" w:hint="default"/>
      </w:rPr>
    </w:lvl>
    <w:lvl w:ilvl="2" w:tplc="7FA2DECA" w:tentative="1">
      <w:start w:val="1"/>
      <w:numFmt w:val="bullet"/>
      <w:lvlText w:val=""/>
      <w:lvlJc w:val="left"/>
      <w:pPr>
        <w:ind w:left="1800" w:hanging="360"/>
      </w:pPr>
      <w:rPr>
        <w:rFonts w:ascii="Wingdings" w:hAnsi="Wingdings" w:hint="default"/>
      </w:rPr>
    </w:lvl>
    <w:lvl w:ilvl="3" w:tplc="A6048CE0" w:tentative="1">
      <w:start w:val="1"/>
      <w:numFmt w:val="bullet"/>
      <w:lvlText w:val=""/>
      <w:lvlJc w:val="left"/>
      <w:pPr>
        <w:ind w:left="2520" w:hanging="360"/>
      </w:pPr>
      <w:rPr>
        <w:rFonts w:ascii="Symbol" w:hAnsi="Symbol" w:hint="default"/>
      </w:rPr>
    </w:lvl>
    <w:lvl w:ilvl="4" w:tplc="EC52C36E" w:tentative="1">
      <w:start w:val="1"/>
      <w:numFmt w:val="bullet"/>
      <w:lvlText w:val="o"/>
      <w:lvlJc w:val="left"/>
      <w:pPr>
        <w:ind w:left="3240" w:hanging="360"/>
      </w:pPr>
      <w:rPr>
        <w:rFonts w:ascii="Courier New" w:hAnsi="Courier New" w:cs="Courier New" w:hint="default"/>
      </w:rPr>
    </w:lvl>
    <w:lvl w:ilvl="5" w:tplc="FCC604F6" w:tentative="1">
      <w:start w:val="1"/>
      <w:numFmt w:val="bullet"/>
      <w:lvlText w:val=""/>
      <w:lvlJc w:val="left"/>
      <w:pPr>
        <w:ind w:left="3960" w:hanging="360"/>
      </w:pPr>
      <w:rPr>
        <w:rFonts w:ascii="Wingdings" w:hAnsi="Wingdings" w:hint="default"/>
      </w:rPr>
    </w:lvl>
    <w:lvl w:ilvl="6" w:tplc="9AB80B98" w:tentative="1">
      <w:start w:val="1"/>
      <w:numFmt w:val="bullet"/>
      <w:lvlText w:val=""/>
      <w:lvlJc w:val="left"/>
      <w:pPr>
        <w:ind w:left="4680" w:hanging="360"/>
      </w:pPr>
      <w:rPr>
        <w:rFonts w:ascii="Symbol" w:hAnsi="Symbol" w:hint="default"/>
      </w:rPr>
    </w:lvl>
    <w:lvl w:ilvl="7" w:tplc="1E8C459C" w:tentative="1">
      <w:start w:val="1"/>
      <w:numFmt w:val="bullet"/>
      <w:lvlText w:val="o"/>
      <w:lvlJc w:val="left"/>
      <w:pPr>
        <w:ind w:left="5400" w:hanging="360"/>
      </w:pPr>
      <w:rPr>
        <w:rFonts w:ascii="Courier New" w:hAnsi="Courier New" w:cs="Courier New" w:hint="default"/>
      </w:rPr>
    </w:lvl>
    <w:lvl w:ilvl="8" w:tplc="E93403CE" w:tentative="1">
      <w:start w:val="1"/>
      <w:numFmt w:val="bullet"/>
      <w:lvlText w:val=""/>
      <w:lvlJc w:val="left"/>
      <w:pPr>
        <w:ind w:left="6120" w:hanging="360"/>
      </w:pPr>
      <w:rPr>
        <w:rFonts w:ascii="Wingdings" w:hAnsi="Wingdings" w:hint="default"/>
      </w:rPr>
    </w:lvl>
  </w:abstractNum>
  <w:abstractNum w:abstractNumId="70">
    <w:nsid w:val="6BF844F0"/>
    <w:multiLevelType w:val="hybridMultilevel"/>
    <w:tmpl w:val="159C4BC6"/>
    <w:lvl w:ilvl="0" w:tplc="150E2D4E">
      <w:start w:val="1"/>
      <w:numFmt w:val="decimal"/>
      <w:lvlText w:val="%1."/>
      <w:lvlJc w:val="left"/>
      <w:pPr>
        <w:ind w:left="720" w:hanging="360"/>
      </w:pPr>
    </w:lvl>
    <w:lvl w:ilvl="1" w:tplc="6260888C">
      <w:start w:val="1"/>
      <w:numFmt w:val="lowerLetter"/>
      <w:lvlText w:val="%2."/>
      <w:lvlJc w:val="left"/>
      <w:pPr>
        <w:ind w:left="1440" w:hanging="360"/>
      </w:pPr>
    </w:lvl>
    <w:lvl w:ilvl="2" w:tplc="054478FE">
      <w:start w:val="1"/>
      <w:numFmt w:val="lowerRoman"/>
      <w:lvlText w:val="%3."/>
      <w:lvlJc w:val="right"/>
      <w:pPr>
        <w:ind w:left="2160" w:hanging="180"/>
      </w:pPr>
    </w:lvl>
    <w:lvl w:ilvl="3" w:tplc="1B9EEE5A">
      <w:start w:val="1"/>
      <w:numFmt w:val="decimal"/>
      <w:lvlText w:val="%4."/>
      <w:lvlJc w:val="left"/>
      <w:pPr>
        <w:ind w:left="2880" w:hanging="360"/>
      </w:pPr>
    </w:lvl>
    <w:lvl w:ilvl="4" w:tplc="8152C800">
      <w:start w:val="1"/>
      <w:numFmt w:val="lowerLetter"/>
      <w:lvlText w:val="%5."/>
      <w:lvlJc w:val="left"/>
      <w:pPr>
        <w:ind w:left="3600" w:hanging="360"/>
      </w:pPr>
    </w:lvl>
    <w:lvl w:ilvl="5" w:tplc="60921FF6">
      <w:start w:val="1"/>
      <w:numFmt w:val="lowerRoman"/>
      <w:lvlText w:val="%6."/>
      <w:lvlJc w:val="right"/>
      <w:pPr>
        <w:ind w:left="4320" w:hanging="180"/>
      </w:pPr>
    </w:lvl>
    <w:lvl w:ilvl="6" w:tplc="78D26DDC">
      <w:start w:val="1"/>
      <w:numFmt w:val="decimal"/>
      <w:lvlText w:val="%7."/>
      <w:lvlJc w:val="left"/>
      <w:pPr>
        <w:ind w:left="5040" w:hanging="360"/>
      </w:pPr>
    </w:lvl>
    <w:lvl w:ilvl="7" w:tplc="1F22C380">
      <w:start w:val="1"/>
      <w:numFmt w:val="lowerLetter"/>
      <w:lvlText w:val="%8."/>
      <w:lvlJc w:val="left"/>
      <w:pPr>
        <w:ind w:left="5760" w:hanging="360"/>
      </w:pPr>
    </w:lvl>
    <w:lvl w:ilvl="8" w:tplc="8EF86A24">
      <w:start w:val="1"/>
      <w:numFmt w:val="lowerRoman"/>
      <w:lvlText w:val="%9."/>
      <w:lvlJc w:val="right"/>
      <w:pPr>
        <w:ind w:left="6480" w:hanging="180"/>
      </w:pPr>
    </w:lvl>
  </w:abstractNum>
  <w:abstractNum w:abstractNumId="71">
    <w:nsid w:val="717C7184"/>
    <w:multiLevelType w:val="hybridMultilevel"/>
    <w:tmpl w:val="49E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F728D2"/>
    <w:multiLevelType w:val="hybridMultilevel"/>
    <w:tmpl w:val="7390EE60"/>
    <w:lvl w:ilvl="0" w:tplc="8C726902">
      <w:start w:val="1"/>
      <w:numFmt w:val="decimal"/>
      <w:lvlText w:val="%1."/>
      <w:lvlJc w:val="left"/>
      <w:pPr>
        <w:ind w:left="720" w:hanging="360"/>
      </w:pPr>
      <w:rPr>
        <w:rFonts w:hint="default"/>
      </w:rPr>
    </w:lvl>
    <w:lvl w:ilvl="1" w:tplc="EA045FDE">
      <w:start w:val="1"/>
      <w:numFmt w:val="bullet"/>
      <w:lvlText w:val=""/>
      <w:lvlJc w:val="left"/>
      <w:pPr>
        <w:ind w:left="1440" w:hanging="360"/>
      </w:pPr>
      <w:rPr>
        <w:rFonts w:ascii="Symbol" w:hAnsi="Symbol" w:hint="default"/>
      </w:rPr>
    </w:lvl>
    <w:lvl w:ilvl="2" w:tplc="564AA8F4" w:tentative="1">
      <w:start w:val="1"/>
      <w:numFmt w:val="lowerRoman"/>
      <w:lvlText w:val="%3."/>
      <w:lvlJc w:val="right"/>
      <w:pPr>
        <w:ind w:left="2160" w:hanging="180"/>
      </w:pPr>
    </w:lvl>
    <w:lvl w:ilvl="3" w:tplc="2D649A0C" w:tentative="1">
      <w:start w:val="1"/>
      <w:numFmt w:val="decimal"/>
      <w:lvlText w:val="%4."/>
      <w:lvlJc w:val="left"/>
      <w:pPr>
        <w:ind w:left="2880" w:hanging="360"/>
      </w:pPr>
    </w:lvl>
    <w:lvl w:ilvl="4" w:tplc="6F42B136" w:tentative="1">
      <w:start w:val="1"/>
      <w:numFmt w:val="lowerLetter"/>
      <w:lvlText w:val="%5."/>
      <w:lvlJc w:val="left"/>
      <w:pPr>
        <w:ind w:left="3600" w:hanging="360"/>
      </w:pPr>
    </w:lvl>
    <w:lvl w:ilvl="5" w:tplc="0506357E" w:tentative="1">
      <w:start w:val="1"/>
      <w:numFmt w:val="lowerRoman"/>
      <w:lvlText w:val="%6."/>
      <w:lvlJc w:val="right"/>
      <w:pPr>
        <w:ind w:left="4320" w:hanging="180"/>
      </w:pPr>
    </w:lvl>
    <w:lvl w:ilvl="6" w:tplc="88720388" w:tentative="1">
      <w:start w:val="1"/>
      <w:numFmt w:val="decimal"/>
      <w:lvlText w:val="%7."/>
      <w:lvlJc w:val="left"/>
      <w:pPr>
        <w:ind w:left="5040" w:hanging="360"/>
      </w:pPr>
    </w:lvl>
    <w:lvl w:ilvl="7" w:tplc="C6D6B612" w:tentative="1">
      <w:start w:val="1"/>
      <w:numFmt w:val="lowerLetter"/>
      <w:lvlText w:val="%8."/>
      <w:lvlJc w:val="left"/>
      <w:pPr>
        <w:ind w:left="5760" w:hanging="360"/>
      </w:pPr>
    </w:lvl>
    <w:lvl w:ilvl="8" w:tplc="482633CE" w:tentative="1">
      <w:start w:val="1"/>
      <w:numFmt w:val="lowerRoman"/>
      <w:lvlText w:val="%9."/>
      <w:lvlJc w:val="right"/>
      <w:pPr>
        <w:ind w:left="6480" w:hanging="180"/>
      </w:pPr>
    </w:lvl>
  </w:abstractNum>
  <w:abstractNum w:abstractNumId="73">
    <w:nsid w:val="756031F2"/>
    <w:multiLevelType w:val="hybridMultilevel"/>
    <w:tmpl w:val="7E90C1DA"/>
    <w:lvl w:ilvl="0" w:tplc="04090001">
      <w:start w:val="1"/>
      <w:numFmt w:val="bullet"/>
      <w:lvlText w:val=""/>
      <w:lvlJc w:val="left"/>
      <w:pPr>
        <w:ind w:left="360" w:hanging="360"/>
      </w:pPr>
      <w:rPr>
        <w:rFonts w:ascii="Symbol" w:hAnsi="Symbol" w:hint="default"/>
      </w:rPr>
    </w:lvl>
    <w:lvl w:ilvl="1" w:tplc="5D68E7B2">
      <w:start w:val="1"/>
      <w:numFmt w:val="bullet"/>
      <w:lvlText w:val=""/>
      <w:lvlJc w:val="left"/>
      <w:pPr>
        <w:ind w:left="1800" w:hanging="360"/>
      </w:pPr>
      <w:rPr>
        <w:rFonts w:ascii="Symbol" w:hAnsi="Symbol" w:hint="default"/>
      </w:rPr>
    </w:lvl>
    <w:lvl w:ilvl="2" w:tplc="1B82A1FA" w:tentative="1">
      <w:start w:val="1"/>
      <w:numFmt w:val="lowerRoman"/>
      <w:lvlText w:val="%3."/>
      <w:lvlJc w:val="right"/>
      <w:pPr>
        <w:ind w:left="2520" w:hanging="180"/>
      </w:pPr>
    </w:lvl>
    <w:lvl w:ilvl="3" w:tplc="61AC993C" w:tentative="1">
      <w:start w:val="1"/>
      <w:numFmt w:val="decimal"/>
      <w:lvlText w:val="%4."/>
      <w:lvlJc w:val="left"/>
      <w:pPr>
        <w:ind w:left="3240" w:hanging="360"/>
      </w:pPr>
    </w:lvl>
    <w:lvl w:ilvl="4" w:tplc="1FDCAE14" w:tentative="1">
      <w:start w:val="1"/>
      <w:numFmt w:val="lowerLetter"/>
      <w:lvlText w:val="%5."/>
      <w:lvlJc w:val="left"/>
      <w:pPr>
        <w:ind w:left="3960" w:hanging="360"/>
      </w:pPr>
    </w:lvl>
    <w:lvl w:ilvl="5" w:tplc="CFE62960" w:tentative="1">
      <w:start w:val="1"/>
      <w:numFmt w:val="lowerRoman"/>
      <w:lvlText w:val="%6."/>
      <w:lvlJc w:val="right"/>
      <w:pPr>
        <w:ind w:left="4680" w:hanging="180"/>
      </w:pPr>
    </w:lvl>
    <w:lvl w:ilvl="6" w:tplc="B7129E40" w:tentative="1">
      <w:start w:val="1"/>
      <w:numFmt w:val="decimal"/>
      <w:lvlText w:val="%7."/>
      <w:lvlJc w:val="left"/>
      <w:pPr>
        <w:ind w:left="5400" w:hanging="360"/>
      </w:pPr>
    </w:lvl>
    <w:lvl w:ilvl="7" w:tplc="9A9485B8" w:tentative="1">
      <w:start w:val="1"/>
      <w:numFmt w:val="lowerLetter"/>
      <w:lvlText w:val="%8."/>
      <w:lvlJc w:val="left"/>
      <w:pPr>
        <w:ind w:left="6120" w:hanging="360"/>
      </w:pPr>
    </w:lvl>
    <w:lvl w:ilvl="8" w:tplc="80606C62" w:tentative="1">
      <w:start w:val="1"/>
      <w:numFmt w:val="lowerRoman"/>
      <w:lvlText w:val="%9."/>
      <w:lvlJc w:val="right"/>
      <w:pPr>
        <w:ind w:left="6840" w:hanging="180"/>
      </w:pPr>
    </w:lvl>
  </w:abstractNum>
  <w:abstractNum w:abstractNumId="74">
    <w:nsid w:val="769C7DC6"/>
    <w:multiLevelType w:val="hybridMultilevel"/>
    <w:tmpl w:val="D8A2766E"/>
    <w:lvl w:ilvl="0" w:tplc="E4C01714">
      <w:start w:val="1"/>
      <w:numFmt w:val="bullet"/>
      <w:lvlText w:val="•"/>
      <w:lvlJc w:val="left"/>
      <w:pPr>
        <w:ind w:left="1061"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B8450F"/>
    <w:multiLevelType w:val="hybridMultilevel"/>
    <w:tmpl w:val="4074308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6">
    <w:nsid w:val="79AE5FB7"/>
    <w:multiLevelType w:val="hybridMultilevel"/>
    <w:tmpl w:val="59E6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28191B"/>
    <w:multiLevelType w:val="multilevel"/>
    <w:tmpl w:val="AD02A1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C3A1186"/>
    <w:multiLevelType w:val="hybridMultilevel"/>
    <w:tmpl w:val="D0AA89DC"/>
    <w:lvl w:ilvl="0" w:tplc="AD1A3EB8">
      <w:start w:val="1"/>
      <w:numFmt w:val="bullet"/>
      <w:lvlText w:val=""/>
      <w:lvlJc w:val="left"/>
      <w:pPr>
        <w:ind w:left="720" w:hanging="360"/>
      </w:pPr>
      <w:rPr>
        <w:rFonts w:ascii="Symbol" w:hAnsi="Symbol" w:hint="default"/>
      </w:rPr>
    </w:lvl>
    <w:lvl w:ilvl="1" w:tplc="9EA253C6" w:tentative="1">
      <w:start w:val="1"/>
      <w:numFmt w:val="lowerLetter"/>
      <w:lvlText w:val="%2."/>
      <w:lvlJc w:val="left"/>
      <w:pPr>
        <w:ind w:left="1440" w:hanging="360"/>
      </w:pPr>
    </w:lvl>
    <w:lvl w:ilvl="2" w:tplc="46385FBE" w:tentative="1">
      <w:start w:val="1"/>
      <w:numFmt w:val="lowerRoman"/>
      <w:lvlText w:val="%3."/>
      <w:lvlJc w:val="right"/>
      <w:pPr>
        <w:ind w:left="2160" w:hanging="180"/>
      </w:pPr>
    </w:lvl>
    <w:lvl w:ilvl="3" w:tplc="9438A24C" w:tentative="1">
      <w:start w:val="1"/>
      <w:numFmt w:val="decimal"/>
      <w:lvlText w:val="%4."/>
      <w:lvlJc w:val="left"/>
      <w:pPr>
        <w:ind w:left="2880" w:hanging="360"/>
      </w:pPr>
    </w:lvl>
    <w:lvl w:ilvl="4" w:tplc="B602088E" w:tentative="1">
      <w:start w:val="1"/>
      <w:numFmt w:val="lowerLetter"/>
      <w:lvlText w:val="%5."/>
      <w:lvlJc w:val="left"/>
      <w:pPr>
        <w:ind w:left="3600" w:hanging="360"/>
      </w:pPr>
    </w:lvl>
    <w:lvl w:ilvl="5" w:tplc="94586568" w:tentative="1">
      <w:start w:val="1"/>
      <w:numFmt w:val="lowerRoman"/>
      <w:lvlText w:val="%6."/>
      <w:lvlJc w:val="right"/>
      <w:pPr>
        <w:ind w:left="4320" w:hanging="180"/>
      </w:pPr>
    </w:lvl>
    <w:lvl w:ilvl="6" w:tplc="A3EE54F0" w:tentative="1">
      <w:start w:val="1"/>
      <w:numFmt w:val="decimal"/>
      <w:lvlText w:val="%7."/>
      <w:lvlJc w:val="left"/>
      <w:pPr>
        <w:ind w:left="5040" w:hanging="360"/>
      </w:pPr>
    </w:lvl>
    <w:lvl w:ilvl="7" w:tplc="CACC934A" w:tentative="1">
      <w:start w:val="1"/>
      <w:numFmt w:val="lowerLetter"/>
      <w:lvlText w:val="%8."/>
      <w:lvlJc w:val="left"/>
      <w:pPr>
        <w:ind w:left="5760" w:hanging="360"/>
      </w:pPr>
    </w:lvl>
    <w:lvl w:ilvl="8" w:tplc="13D4FAA4" w:tentative="1">
      <w:start w:val="1"/>
      <w:numFmt w:val="lowerRoman"/>
      <w:lvlText w:val="%9."/>
      <w:lvlJc w:val="right"/>
      <w:pPr>
        <w:ind w:left="6480" w:hanging="180"/>
      </w:pPr>
    </w:lvl>
  </w:abstractNum>
  <w:abstractNum w:abstractNumId="79">
    <w:nsid w:val="7EB11351"/>
    <w:multiLevelType w:val="hybridMultilevel"/>
    <w:tmpl w:val="1A02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8"/>
  </w:num>
  <w:num w:numId="3">
    <w:abstractNumId w:val="9"/>
  </w:num>
  <w:num w:numId="4">
    <w:abstractNumId w:val="45"/>
  </w:num>
  <w:num w:numId="5">
    <w:abstractNumId w:val="14"/>
  </w:num>
  <w:num w:numId="6">
    <w:abstractNumId w:val="0"/>
  </w:num>
  <w:num w:numId="7">
    <w:abstractNumId w:val="31"/>
  </w:num>
  <w:num w:numId="8">
    <w:abstractNumId w:val="22"/>
  </w:num>
  <w:num w:numId="9">
    <w:abstractNumId w:val="77"/>
  </w:num>
  <w:num w:numId="10">
    <w:abstractNumId w:val="62"/>
  </w:num>
  <w:num w:numId="11">
    <w:abstractNumId w:val="28"/>
  </w:num>
  <w:num w:numId="12">
    <w:abstractNumId w:val="20"/>
  </w:num>
  <w:num w:numId="13">
    <w:abstractNumId w:val="50"/>
  </w:num>
  <w:num w:numId="14">
    <w:abstractNumId w:val="74"/>
  </w:num>
  <w:num w:numId="15">
    <w:abstractNumId w:val="8"/>
  </w:num>
  <w:num w:numId="16">
    <w:abstractNumId w:val="43"/>
  </w:num>
  <w:num w:numId="17">
    <w:abstractNumId w:val="38"/>
  </w:num>
  <w:num w:numId="18">
    <w:abstractNumId w:val="36"/>
  </w:num>
  <w:num w:numId="19">
    <w:abstractNumId w:val="75"/>
  </w:num>
  <w:num w:numId="20">
    <w:abstractNumId w:val="10"/>
  </w:num>
  <w:num w:numId="21">
    <w:abstractNumId w:val="21"/>
  </w:num>
  <w:num w:numId="22">
    <w:abstractNumId w:val="51"/>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48"/>
  </w:num>
  <w:num w:numId="29">
    <w:abstractNumId w:val="16"/>
  </w:num>
  <w:num w:numId="30">
    <w:abstractNumId w:val="60"/>
  </w:num>
  <w:num w:numId="31">
    <w:abstractNumId w:val="54"/>
  </w:num>
  <w:num w:numId="32">
    <w:abstractNumId w:val="40"/>
  </w:num>
  <w:num w:numId="33">
    <w:abstractNumId w:val="52"/>
  </w:num>
  <w:num w:numId="34">
    <w:abstractNumId w:val="19"/>
  </w:num>
  <w:num w:numId="35">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29"/>
  </w:num>
  <w:num w:numId="38">
    <w:abstractNumId w:val="37"/>
  </w:num>
  <w:num w:numId="39">
    <w:abstractNumId w:val="35"/>
  </w:num>
  <w:num w:numId="40">
    <w:abstractNumId w:val="35"/>
    <w:lvlOverride w:ilvl="0">
      <w:startOverride w:val="1"/>
    </w:lvlOverride>
  </w:num>
  <w:num w:numId="41">
    <w:abstractNumId w:val="67"/>
  </w:num>
  <w:num w:numId="42">
    <w:abstractNumId w:val="15"/>
  </w:num>
  <w:num w:numId="43">
    <w:abstractNumId w:val="8"/>
    <w:lvlOverride w:ilvl="0">
      <w:startOverride w:val="1"/>
    </w:lvlOverride>
  </w:num>
  <w:num w:numId="44">
    <w:abstractNumId w:val="33"/>
  </w:num>
  <w:num w:numId="45">
    <w:abstractNumId w:val="66"/>
  </w:num>
  <w:num w:numId="46">
    <w:abstractNumId w:val="1"/>
  </w:num>
  <w:num w:numId="47">
    <w:abstractNumId w:val="78"/>
  </w:num>
  <w:num w:numId="48">
    <w:abstractNumId w:val="6"/>
  </w:num>
  <w:num w:numId="49">
    <w:abstractNumId w:val="26"/>
  </w:num>
  <w:num w:numId="50">
    <w:abstractNumId w:val="23"/>
  </w:num>
  <w:num w:numId="51">
    <w:abstractNumId w:val="49"/>
  </w:num>
  <w:num w:numId="52">
    <w:abstractNumId w:val="72"/>
  </w:num>
  <w:num w:numId="53">
    <w:abstractNumId w:val="53"/>
  </w:num>
  <w:num w:numId="54">
    <w:abstractNumId w:val="58"/>
  </w:num>
  <w:num w:numId="55">
    <w:abstractNumId w:val="57"/>
  </w:num>
  <w:num w:numId="56">
    <w:abstractNumId w:val="65"/>
  </w:num>
  <w:num w:numId="57">
    <w:abstractNumId w:val="46"/>
  </w:num>
  <w:num w:numId="58">
    <w:abstractNumId w:val="42"/>
  </w:num>
  <w:num w:numId="59">
    <w:abstractNumId w:val="69"/>
  </w:num>
  <w:num w:numId="60">
    <w:abstractNumId w:val="13"/>
  </w:num>
  <w:num w:numId="61">
    <w:abstractNumId w:val="11"/>
  </w:num>
  <w:num w:numId="62">
    <w:abstractNumId w:val="55"/>
  </w:num>
  <w:num w:numId="63">
    <w:abstractNumId w:val="30"/>
  </w:num>
  <w:num w:numId="64">
    <w:abstractNumId w:val="4"/>
  </w:num>
  <w:num w:numId="65">
    <w:abstractNumId w:val="39"/>
  </w:num>
  <w:num w:numId="66">
    <w:abstractNumId w:val="12"/>
  </w:num>
  <w:num w:numId="67">
    <w:abstractNumId w:val="18"/>
  </w:num>
  <w:num w:numId="68">
    <w:abstractNumId w:val="64"/>
  </w:num>
  <w:num w:numId="69">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24"/>
  </w:num>
  <w:num w:numId="74">
    <w:abstractNumId w:val="71"/>
  </w:num>
  <w:num w:numId="75">
    <w:abstractNumId w:val="47"/>
  </w:num>
  <w:num w:numId="76">
    <w:abstractNumId w:val="73"/>
  </w:num>
  <w:num w:numId="77">
    <w:abstractNumId w:val="32"/>
  </w:num>
  <w:num w:numId="78">
    <w:abstractNumId w:val="25"/>
  </w:num>
  <w:num w:numId="79">
    <w:abstractNumId w:val="7"/>
  </w:num>
  <w:num w:numId="80">
    <w:abstractNumId w:val="79"/>
  </w:num>
  <w:num w:numId="81">
    <w:abstractNumId w:val="8"/>
    <w:lvlOverride w:ilvl="0">
      <w:startOverride w:val="1"/>
    </w:lvlOverride>
  </w:num>
  <w:num w:numId="82">
    <w:abstractNumId w:val="8"/>
    <w:lvlOverride w:ilvl="0">
      <w:startOverride w:val="1"/>
    </w:lvlOverride>
  </w:num>
  <w:num w:numId="83">
    <w:abstractNumId w:val="2"/>
  </w:num>
  <w:num w:numId="84">
    <w:abstractNumId w:val="8"/>
    <w:lvlOverride w:ilvl="0">
      <w:startOverride w:val="48"/>
    </w:lvlOverride>
  </w:num>
  <w:num w:numId="85">
    <w:abstractNumId w:val="76"/>
  </w:num>
  <w:num w:numId="86">
    <w:abstractNumId w:val="41"/>
  </w:num>
  <w:num w:numId="87">
    <w:abstractNumId w:val="6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4096" w:nlCheck="1" w:checkStyle="0"/>
  <w:activeWritingStyle w:appName="MSWord" w:lang="en-US" w:vendorID="64" w:dllVersion="0" w:nlCheck="1" w:checkStyle="0"/>
  <w:activeWritingStyle w:appName="MSWord" w:lang="en-IN" w:vendorID="64" w:dllVersion="0" w:nlCheck="1" w:checkStyle="0"/>
  <w:activeWritingStyle w:appName="MSWord" w:lang="en-NZ" w:vendorID="64" w:dllVersion="0" w:nlCheck="1" w:checkStyle="0"/>
  <w:activeWritingStyle w:appName="MSWord" w:lang="en-US" w:vendorID="64" w:dllVersion="131078" w:nlCheck="1" w:checkStyle="1"/>
  <w:activeWritingStyle w:appName="MSWord" w:lang="en-IN" w:vendorID="64" w:dllVersion="131078" w:nlCheck="1" w:checkStyle="1"/>
  <w:proofState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39103E"/>
    <w:rsid w:val="000030F4"/>
    <w:rsid w:val="000078FB"/>
    <w:rsid w:val="00017B5F"/>
    <w:rsid w:val="00031F50"/>
    <w:rsid w:val="00032983"/>
    <w:rsid w:val="00035B60"/>
    <w:rsid w:val="00036124"/>
    <w:rsid w:val="00041EC0"/>
    <w:rsid w:val="000444A7"/>
    <w:rsid w:val="00051276"/>
    <w:rsid w:val="00054772"/>
    <w:rsid w:val="0006087E"/>
    <w:rsid w:val="0006369D"/>
    <w:rsid w:val="000652B0"/>
    <w:rsid w:val="000812F3"/>
    <w:rsid w:val="000921D0"/>
    <w:rsid w:val="000A49D0"/>
    <w:rsid w:val="000A5B25"/>
    <w:rsid w:val="000A7D64"/>
    <w:rsid w:val="000B0C97"/>
    <w:rsid w:val="000B1782"/>
    <w:rsid w:val="000B325A"/>
    <w:rsid w:val="000B382F"/>
    <w:rsid w:val="000C08D7"/>
    <w:rsid w:val="000C1CF6"/>
    <w:rsid w:val="000C209E"/>
    <w:rsid w:val="000C2181"/>
    <w:rsid w:val="000C46EF"/>
    <w:rsid w:val="000D242A"/>
    <w:rsid w:val="000D2594"/>
    <w:rsid w:val="000E30F6"/>
    <w:rsid w:val="000E76B1"/>
    <w:rsid w:val="001003B7"/>
    <w:rsid w:val="00100C57"/>
    <w:rsid w:val="0011538A"/>
    <w:rsid w:val="001172A0"/>
    <w:rsid w:val="00122DB8"/>
    <w:rsid w:val="001375D6"/>
    <w:rsid w:val="00141080"/>
    <w:rsid w:val="001421E2"/>
    <w:rsid w:val="001511C7"/>
    <w:rsid w:val="00153163"/>
    <w:rsid w:val="001536A9"/>
    <w:rsid w:val="001540D2"/>
    <w:rsid w:val="001551D5"/>
    <w:rsid w:val="00160C26"/>
    <w:rsid w:val="00171E07"/>
    <w:rsid w:val="00175AE1"/>
    <w:rsid w:val="0017650C"/>
    <w:rsid w:val="00193057"/>
    <w:rsid w:val="00194E88"/>
    <w:rsid w:val="001A6FEC"/>
    <w:rsid w:val="001B63ED"/>
    <w:rsid w:val="001E345F"/>
    <w:rsid w:val="0021055C"/>
    <w:rsid w:val="00210B0E"/>
    <w:rsid w:val="00211B89"/>
    <w:rsid w:val="00214A96"/>
    <w:rsid w:val="00220388"/>
    <w:rsid w:val="0023092B"/>
    <w:rsid w:val="00234AB8"/>
    <w:rsid w:val="0024282C"/>
    <w:rsid w:val="002453E4"/>
    <w:rsid w:val="00245A3B"/>
    <w:rsid w:val="00247F5E"/>
    <w:rsid w:val="002657C3"/>
    <w:rsid w:val="002740E1"/>
    <w:rsid w:val="00280C25"/>
    <w:rsid w:val="002821C5"/>
    <w:rsid w:val="00285A21"/>
    <w:rsid w:val="00291559"/>
    <w:rsid w:val="00292C27"/>
    <w:rsid w:val="002A3BA3"/>
    <w:rsid w:val="002A42ED"/>
    <w:rsid w:val="002B0BC8"/>
    <w:rsid w:val="002B3041"/>
    <w:rsid w:val="002B6D50"/>
    <w:rsid w:val="002C0681"/>
    <w:rsid w:val="002C11F8"/>
    <w:rsid w:val="002C199B"/>
    <w:rsid w:val="002C31DD"/>
    <w:rsid w:val="002F52CD"/>
    <w:rsid w:val="002F6A6B"/>
    <w:rsid w:val="002F7AF6"/>
    <w:rsid w:val="003005AD"/>
    <w:rsid w:val="00311C26"/>
    <w:rsid w:val="003131B3"/>
    <w:rsid w:val="003134FD"/>
    <w:rsid w:val="00314957"/>
    <w:rsid w:val="00320842"/>
    <w:rsid w:val="003215C2"/>
    <w:rsid w:val="003218C3"/>
    <w:rsid w:val="0032305F"/>
    <w:rsid w:val="00324021"/>
    <w:rsid w:val="00327632"/>
    <w:rsid w:val="00330B80"/>
    <w:rsid w:val="00345285"/>
    <w:rsid w:val="00351921"/>
    <w:rsid w:val="003530D9"/>
    <w:rsid w:val="00355D18"/>
    <w:rsid w:val="003566DF"/>
    <w:rsid w:val="0036072B"/>
    <w:rsid w:val="003662DD"/>
    <w:rsid w:val="0036743A"/>
    <w:rsid w:val="00371FD3"/>
    <w:rsid w:val="0037335B"/>
    <w:rsid w:val="00380B3B"/>
    <w:rsid w:val="00383BC1"/>
    <w:rsid w:val="00390521"/>
    <w:rsid w:val="0039103E"/>
    <w:rsid w:val="003A0914"/>
    <w:rsid w:val="003A0C22"/>
    <w:rsid w:val="003A4752"/>
    <w:rsid w:val="003B17AD"/>
    <w:rsid w:val="003C6616"/>
    <w:rsid w:val="003C6A0B"/>
    <w:rsid w:val="003D1BEF"/>
    <w:rsid w:val="003D4DF3"/>
    <w:rsid w:val="003D72C5"/>
    <w:rsid w:val="003D7E24"/>
    <w:rsid w:val="003E2F69"/>
    <w:rsid w:val="003E5859"/>
    <w:rsid w:val="003E79D6"/>
    <w:rsid w:val="003F58E7"/>
    <w:rsid w:val="003F604F"/>
    <w:rsid w:val="003F70D4"/>
    <w:rsid w:val="00404478"/>
    <w:rsid w:val="00422C5C"/>
    <w:rsid w:val="00426B08"/>
    <w:rsid w:val="00445D03"/>
    <w:rsid w:val="00445F52"/>
    <w:rsid w:val="00453204"/>
    <w:rsid w:val="004547DA"/>
    <w:rsid w:val="00470D0C"/>
    <w:rsid w:val="004804C6"/>
    <w:rsid w:val="00482D9F"/>
    <w:rsid w:val="004831AF"/>
    <w:rsid w:val="00496F98"/>
    <w:rsid w:val="004977CD"/>
    <w:rsid w:val="004A4072"/>
    <w:rsid w:val="004B4A2F"/>
    <w:rsid w:val="004C42EF"/>
    <w:rsid w:val="004C575B"/>
    <w:rsid w:val="004D19E2"/>
    <w:rsid w:val="004D5CB1"/>
    <w:rsid w:val="004E5722"/>
    <w:rsid w:val="004E581D"/>
    <w:rsid w:val="004E5926"/>
    <w:rsid w:val="004E65EC"/>
    <w:rsid w:val="004F272A"/>
    <w:rsid w:val="004F457E"/>
    <w:rsid w:val="0050225C"/>
    <w:rsid w:val="00503C11"/>
    <w:rsid w:val="00506909"/>
    <w:rsid w:val="00507BB3"/>
    <w:rsid w:val="005133E5"/>
    <w:rsid w:val="0051642C"/>
    <w:rsid w:val="00517686"/>
    <w:rsid w:val="0052194F"/>
    <w:rsid w:val="0052261E"/>
    <w:rsid w:val="00542E2E"/>
    <w:rsid w:val="00545757"/>
    <w:rsid w:val="0055115B"/>
    <w:rsid w:val="005518D9"/>
    <w:rsid w:val="00551B44"/>
    <w:rsid w:val="00562A90"/>
    <w:rsid w:val="00571224"/>
    <w:rsid w:val="00577861"/>
    <w:rsid w:val="00583610"/>
    <w:rsid w:val="00586D82"/>
    <w:rsid w:val="005907CF"/>
    <w:rsid w:val="00596FB9"/>
    <w:rsid w:val="00597E52"/>
    <w:rsid w:val="005A08BF"/>
    <w:rsid w:val="005A3102"/>
    <w:rsid w:val="005B2262"/>
    <w:rsid w:val="005C1AE7"/>
    <w:rsid w:val="005C7161"/>
    <w:rsid w:val="005D6B29"/>
    <w:rsid w:val="005D6DAC"/>
    <w:rsid w:val="005F09B3"/>
    <w:rsid w:val="00602632"/>
    <w:rsid w:val="00603B35"/>
    <w:rsid w:val="00607FC3"/>
    <w:rsid w:val="00612427"/>
    <w:rsid w:val="00620107"/>
    <w:rsid w:val="00621701"/>
    <w:rsid w:val="006230B1"/>
    <w:rsid w:val="006259F2"/>
    <w:rsid w:val="00627D1F"/>
    <w:rsid w:val="0063307D"/>
    <w:rsid w:val="00636122"/>
    <w:rsid w:val="00637071"/>
    <w:rsid w:val="006414B4"/>
    <w:rsid w:val="006477FA"/>
    <w:rsid w:val="00657933"/>
    <w:rsid w:val="00657DC3"/>
    <w:rsid w:val="006950BA"/>
    <w:rsid w:val="006A2704"/>
    <w:rsid w:val="006A76AD"/>
    <w:rsid w:val="006B119A"/>
    <w:rsid w:val="006B2669"/>
    <w:rsid w:val="006B3175"/>
    <w:rsid w:val="006C151B"/>
    <w:rsid w:val="006D2AB1"/>
    <w:rsid w:val="006F13DA"/>
    <w:rsid w:val="006F4982"/>
    <w:rsid w:val="007012EC"/>
    <w:rsid w:val="0070476E"/>
    <w:rsid w:val="00704EAC"/>
    <w:rsid w:val="00720419"/>
    <w:rsid w:val="00720D6B"/>
    <w:rsid w:val="00721088"/>
    <w:rsid w:val="00755492"/>
    <w:rsid w:val="007632EC"/>
    <w:rsid w:val="007646DA"/>
    <w:rsid w:val="00770757"/>
    <w:rsid w:val="00772F53"/>
    <w:rsid w:val="00775B4A"/>
    <w:rsid w:val="00781491"/>
    <w:rsid w:val="00781E26"/>
    <w:rsid w:val="00786A10"/>
    <w:rsid w:val="00790B3A"/>
    <w:rsid w:val="00791D72"/>
    <w:rsid w:val="007929F1"/>
    <w:rsid w:val="007955A4"/>
    <w:rsid w:val="00795A09"/>
    <w:rsid w:val="00797877"/>
    <w:rsid w:val="007A02B4"/>
    <w:rsid w:val="007A1638"/>
    <w:rsid w:val="007B315C"/>
    <w:rsid w:val="007B57AA"/>
    <w:rsid w:val="007C775F"/>
    <w:rsid w:val="007C7AC6"/>
    <w:rsid w:val="007D48FE"/>
    <w:rsid w:val="007D7722"/>
    <w:rsid w:val="007E23B6"/>
    <w:rsid w:val="007F295C"/>
    <w:rsid w:val="007F3CB6"/>
    <w:rsid w:val="007F7162"/>
    <w:rsid w:val="00801D9C"/>
    <w:rsid w:val="008045B4"/>
    <w:rsid w:val="00804DF4"/>
    <w:rsid w:val="00805406"/>
    <w:rsid w:val="0080580B"/>
    <w:rsid w:val="008159D1"/>
    <w:rsid w:val="008247CA"/>
    <w:rsid w:val="00843186"/>
    <w:rsid w:val="0085242F"/>
    <w:rsid w:val="00852581"/>
    <w:rsid w:val="008610CC"/>
    <w:rsid w:val="008612B7"/>
    <w:rsid w:val="008635D8"/>
    <w:rsid w:val="0087505D"/>
    <w:rsid w:val="00875E3B"/>
    <w:rsid w:val="00880DF3"/>
    <w:rsid w:val="00883FA6"/>
    <w:rsid w:val="00887E0B"/>
    <w:rsid w:val="00891FF1"/>
    <w:rsid w:val="008944D6"/>
    <w:rsid w:val="008A0CF5"/>
    <w:rsid w:val="008B0757"/>
    <w:rsid w:val="008B1E61"/>
    <w:rsid w:val="008B26A8"/>
    <w:rsid w:val="008B2D54"/>
    <w:rsid w:val="008E258D"/>
    <w:rsid w:val="008F0221"/>
    <w:rsid w:val="008F13A9"/>
    <w:rsid w:val="008F1662"/>
    <w:rsid w:val="008F7895"/>
    <w:rsid w:val="00901BE8"/>
    <w:rsid w:val="00905B2C"/>
    <w:rsid w:val="00906671"/>
    <w:rsid w:val="009109F9"/>
    <w:rsid w:val="0092251B"/>
    <w:rsid w:val="00923CAC"/>
    <w:rsid w:val="00925F57"/>
    <w:rsid w:val="009372B1"/>
    <w:rsid w:val="0096100A"/>
    <w:rsid w:val="00961FCA"/>
    <w:rsid w:val="009660FC"/>
    <w:rsid w:val="00966110"/>
    <w:rsid w:val="00977A48"/>
    <w:rsid w:val="00986182"/>
    <w:rsid w:val="0098773E"/>
    <w:rsid w:val="009A3C07"/>
    <w:rsid w:val="009A6575"/>
    <w:rsid w:val="009B1FBD"/>
    <w:rsid w:val="009B26B4"/>
    <w:rsid w:val="009B29FA"/>
    <w:rsid w:val="009B36C8"/>
    <w:rsid w:val="009B371E"/>
    <w:rsid w:val="009B4A9B"/>
    <w:rsid w:val="009B7846"/>
    <w:rsid w:val="009C0212"/>
    <w:rsid w:val="009C3240"/>
    <w:rsid w:val="009D41EE"/>
    <w:rsid w:val="009D70F4"/>
    <w:rsid w:val="009D73E3"/>
    <w:rsid w:val="009E2F75"/>
    <w:rsid w:val="009F27CB"/>
    <w:rsid w:val="009F7C9F"/>
    <w:rsid w:val="00A104E6"/>
    <w:rsid w:val="00A11E49"/>
    <w:rsid w:val="00A12EE1"/>
    <w:rsid w:val="00A14550"/>
    <w:rsid w:val="00A22A51"/>
    <w:rsid w:val="00A23275"/>
    <w:rsid w:val="00A26154"/>
    <w:rsid w:val="00A2747F"/>
    <w:rsid w:val="00A40C78"/>
    <w:rsid w:val="00A43116"/>
    <w:rsid w:val="00A4492E"/>
    <w:rsid w:val="00A4673C"/>
    <w:rsid w:val="00A4682B"/>
    <w:rsid w:val="00A473C4"/>
    <w:rsid w:val="00A50117"/>
    <w:rsid w:val="00A50391"/>
    <w:rsid w:val="00A52F3C"/>
    <w:rsid w:val="00A573CE"/>
    <w:rsid w:val="00A66963"/>
    <w:rsid w:val="00A706BE"/>
    <w:rsid w:val="00A7407C"/>
    <w:rsid w:val="00A81339"/>
    <w:rsid w:val="00A822EF"/>
    <w:rsid w:val="00A834C4"/>
    <w:rsid w:val="00A8619C"/>
    <w:rsid w:val="00A87A74"/>
    <w:rsid w:val="00A93636"/>
    <w:rsid w:val="00AA1AC7"/>
    <w:rsid w:val="00AA5E55"/>
    <w:rsid w:val="00AB1D62"/>
    <w:rsid w:val="00AB33DA"/>
    <w:rsid w:val="00AB5E38"/>
    <w:rsid w:val="00AC51B8"/>
    <w:rsid w:val="00AD0971"/>
    <w:rsid w:val="00AD254D"/>
    <w:rsid w:val="00AD268A"/>
    <w:rsid w:val="00AD52C6"/>
    <w:rsid w:val="00AD7F4C"/>
    <w:rsid w:val="00AE4CC6"/>
    <w:rsid w:val="00AF6F21"/>
    <w:rsid w:val="00B0142B"/>
    <w:rsid w:val="00B11E39"/>
    <w:rsid w:val="00B1413D"/>
    <w:rsid w:val="00B15485"/>
    <w:rsid w:val="00B2004C"/>
    <w:rsid w:val="00B21FC5"/>
    <w:rsid w:val="00B311A1"/>
    <w:rsid w:val="00B320F1"/>
    <w:rsid w:val="00B3509F"/>
    <w:rsid w:val="00B35989"/>
    <w:rsid w:val="00B43C56"/>
    <w:rsid w:val="00B47529"/>
    <w:rsid w:val="00B51DF0"/>
    <w:rsid w:val="00B51E24"/>
    <w:rsid w:val="00B603D7"/>
    <w:rsid w:val="00B6155C"/>
    <w:rsid w:val="00B6365C"/>
    <w:rsid w:val="00B66941"/>
    <w:rsid w:val="00B7027F"/>
    <w:rsid w:val="00B7361E"/>
    <w:rsid w:val="00B75519"/>
    <w:rsid w:val="00B8199F"/>
    <w:rsid w:val="00B81C46"/>
    <w:rsid w:val="00B86E6F"/>
    <w:rsid w:val="00B92ACA"/>
    <w:rsid w:val="00B94744"/>
    <w:rsid w:val="00B949B6"/>
    <w:rsid w:val="00BA6296"/>
    <w:rsid w:val="00BB1614"/>
    <w:rsid w:val="00BC61CB"/>
    <w:rsid w:val="00BC7A66"/>
    <w:rsid w:val="00BD27E2"/>
    <w:rsid w:val="00BD2EA8"/>
    <w:rsid w:val="00BD32DF"/>
    <w:rsid w:val="00BD55BE"/>
    <w:rsid w:val="00BE200F"/>
    <w:rsid w:val="00BE2D41"/>
    <w:rsid w:val="00C006C1"/>
    <w:rsid w:val="00C017AB"/>
    <w:rsid w:val="00C07DCD"/>
    <w:rsid w:val="00C07EA0"/>
    <w:rsid w:val="00C140C0"/>
    <w:rsid w:val="00C226CD"/>
    <w:rsid w:val="00C24DBE"/>
    <w:rsid w:val="00C26823"/>
    <w:rsid w:val="00C3378E"/>
    <w:rsid w:val="00C45066"/>
    <w:rsid w:val="00C45892"/>
    <w:rsid w:val="00C638EB"/>
    <w:rsid w:val="00C73F35"/>
    <w:rsid w:val="00C854D1"/>
    <w:rsid w:val="00C96667"/>
    <w:rsid w:val="00CA2765"/>
    <w:rsid w:val="00CB7B12"/>
    <w:rsid w:val="00CD7513"/>
    <w:rsid w:val="00CE2691"/>
    <w:rsid w:val="00CE4201"/>
    <w:rsid w:val="00CF0E0D"/>
    <w:rsid w:val="00CF58EA"/>
    <w:rsid w:val="00CF7C63"/>
    <w:rsid w:val="00CF7D24"/>
    <w:rsid w:val="00D006DD"/>
    <w:rsid w:val="00D05DDA"/>
    <w:rsid w:val="00D06A1E"/>
    <w:rsid w:val="00D15B10"/>
    <w:rsid w:val="00D171E7"/>
    <w:rsid w:val="00D25748"/>
    <w:rsid w:val="00D25968"/>
    <w:rsid w:val="00D26A85"/>
    <w:rsid w:val="00D27532"/>
    <w:rsid w:val="00D303C7"/>
    <w:rsid w:val="00D310EB"/>
    <w:rsid w:val="00D44C8D"/>
    <w:rsid w:val="00D514DA"/>
    <w:rsid w:val="00D6318B"/>
    <w:rsid w:val="00D640E1"/>
    <w:rsid w:val="00D67D3B"/>
    <w:rsid w:val="00D80A90"/>
    <w:rsid w:val="00D939D5"/>
    <w:rsid w:val="00D978ED"/>
    <w:rsid w:val="00DA5675"/>
    <w:rsid w:val="00DA588F"/>
    <w:rsid w:val="00DB074A"/>
    <w:rsid w:val="00DB0EC8"/>
    <w:rsid w:val="00DB687F"/>
    <w:rsid w:val="00DC01D0"/>
    <w:rsid w:val="00DD799C"/>
    <w:rsid w:val="00DE1603"/>
    <w:rsid w:val="00DE1D6D"/>
    <w:rsid w:val="00DE316F"/>
    <w:rsid w:val="00DE65C4"/>
    <w:rsid w:val="00DF6089"/>
    <w:rsid w:val="00E009F8"/>
    <w:rsid w:val="00E0249E"/>
    <w:rsid w:val="00E152D1"/>
    <w:rsid w:val="00E158F0"/>
    <w:rsid w:val="00E17EA0"/>
    <w:rsid w:val="00E23725"/>
    <w:rsid w:val="00E272F7"/>
    <w:rsid w:val="00E325D3"/>
    <w:rsid w:val="00E404AC"/>
    <w:rsid w:val="00E42156"/>
    <w:rsid w:val="00E47FE8"/>
    <w:rsid w:val="00E50F94"/>
    <w:rsid w:val="00E81184"/>
    <w:rsid w:val="00E84BA2"/>
    <w:rsid w:val="00E9246D"/>
    <w:rsid w:val="00E94590"/>
    <w:rsid w:val="00EA5AE7"/>
    <w:rsid w:val="00EA5B92"/>
    <w:rsid w:val="00EA6BDD"/>
    <w:rsid w:val="00EB3DF5"/>
    <w:rsid w:val="00EC7027"/>
    <w:rsid w:val="00ED04D7"/>
    <w:rsid w:val="00ED1BA5"/>
    <w:rsid w:val="00ED2363"/>
    <w:rsid w:val="00ED4BA1"/>
    <w:rsid w:val="00ED6D64"/>
    <w:rsid w:val="00EE0399"/>
    <w:rsid w:val="00EF00A1"/>
    <w:rsid w:val="00EF3F91"/>
    <w:rsid w:val="00EF7518"/>
    <w:rsid w:val="00F00551"/>
    <w:rsid w:val="00F04A4D"/>
    <w:rsid w:val="00F055C6"/>
    <w:rsid w:val="00F141E7"/>
    <w:rsid w:val="00F16D8F"/>
    <w:rsid w:val="00F31293"/>
    <w:rsid w:val="00F35514"/>
    <w:rsid w:val="00F36862"/>
    <w:rsid w:val="00F4190B"/>
    <w:rsid w:val="00F41AB8"/>
    <w:rsid w:val="00F522E1"/>
    <w:rsid w:val="00F80CDF"/>
    <w:rsid w:val="00F83E9B"/>
    <w:rsid w:val="00F85146"/>
    <w:rsid w:val="00F86371"/>
    <w:rsid w:val="00F94F75"/>
    <w:rsid w:val="00F9656A"/>
    <w:rsid w:val="00F97255"/>
    <w:rsid w:val="00F97688"/>
    <w:rsid w:val="00FC07F2"/>
    <w:rsid w:val="00FC4B81"/>
    <w:rsid w:val="00FC61CC"/>
    <w:rsid w:val="00FE6470"/>
    <w:rsid w:val="00FE6BAB"/>
    <w:rsid w:val="00FF2BDC"/>
    <w:rsid w:val="00FF4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7E"/>
    <w:pPr>
      <w:spacing w:after="8" w:line="248" w:lineRule="auto"/>
      <w:ind w:left="576" w:hanging="360"/>
      <w:jc w:val="both"/>
    </w:pPr>
    <w:rPr>
      <w:rFonts w:ascii="Times New Roman" w:hAnsi="Times New Roman"/>
      <w:color w:val="000000"/>
      <w:sz w:val="21"/>
      <w:szCs w:val="22"/>
      <w:lang w:eastAsia="zh-CN"/>
    </w:rPr>
  </w:style>
  <w:style w:type="paragraph" w:styleId="Heading1">
    <w:name w:val="heading 1"/>
    <w:next w:val="Normal"/>
    <w:link w:val="Heading1Char"/>
    <w:uiPriority w:val="9"/>
    <w:qFormat/>
    <w:rsid w:val="0006087E"/>
    <w:pPr>
      <w:keepNext/>
      <w:keepLines/>
      <w:spacing w:after="241" w:line="264" w:lineRule="auto"/>
      <w:ind w:left="10" w:right="8" w:hanging="10"/>
      <w:outlineLvl w:val="0"/>
    </w:pPr>
    <w:rPr>
      <w:rFonts w:ascii="Times New Roman" w:hAnsi="Times New Roman"/>
      <w:b/>
      <w:color w:val="000000"/>
      <w:sz w:val="21"/>
      <w:szCs w:val="22"/>
    </w:rPr>
  </w:style>
  <w:style w:type="paragraph" w:styleId="Heading2">
    <w:name w:val="heading 2"/>
    <w:next w:val="Normal"/>
    <w:link w:val="Heading2Char"/>
    <w:uiPriority w:val="9"/>
    <w:unhideWhenUsed/>
    <w:qFormat/>
    <w:rsid w:val="0006087E"/>
    <w:pPr>
      <w:keepNext/>
      <w:keepLines/>
      <w:spacing w:after="241" w:line="264" w:lineRule="auto"/>
      <w:ind w:left="10" w:right="8" w:hanging="10"/>
      <w:outlineLvl w:val="1"/>
    </w:pPr>
    <w:rPr>
      <w:rFonts w:ascii="Times New Roman" w:hAnsi="Times New Roman"/>
      <w:b/>
      <w:color w:val="000000"/>
      <w:sz w:val="21"/>
      <w:szCs w:val="22"/>
    </w:rPr>
  </w:style>
  <w:style w:type="paragraph" w:styleId="Heading3">
    <w:name w:val="heading 3"/>
    <w:basedOn w:val="Normal"/>
    <w:next w:val="Normal"/>
    <w:link w:val="Heading3Char"/>
    <w:uiPriority w:val="9"/>
    <w:unhideWhenUsed/>
    <w:qFormat/>
    <w:rsid w:val="009F7C9F"/>
    <w:pPr>
      <w:keepNext/>
      <w:keepLines/>
      <w:widowControl w:val="0"/>
      <w:autoSpaceDE w:val="0"/>
      <w:autoSpaceDN w:val="0"/>
      <w:adjustRightInd w:val="0"/>
      <w:spacing w:before="40" w:after="0" w:line="240" w:lineRule="auto"/>
      <w:ind w:left="0" w:firstLine="0"/>
      <w:jc w:val="left"/>
      <w:outlineLvl w:val="2"/>
    </w:pPr>
    <w:rPr>
      <w:rFonts w:ascii="Calibri Light" w:hAnsi="Calibri Light"/>
      <w:b/>
      <w:color w:val="auto"/>
      <w:sz w:val="24"/>
      <w:szCs w:val="24"/>
    </w:rPr>
  </w:style>
  <w:style w:type="paragraph" w:styleId="Heading4">
    <w:name w:val="heading 4"/>
    <w:aliases w:val="h4,l4+toc4,I4,l4,Sub-Clause Sub-paragraph, Sub-Clause Sub-paragraph,China4,?? 4,DJO4,heading 4,LASA4"/>
    <w:basedOn w:val="Normal"/>
    <w:next w:val="Normal"/>
    <w:link w:val="Heading4Char"/>
    <w:uiPriority w:val="9"/>
    <w:unhideWhenUsed/>
    <w:qFormat/>
    <w:rsid w:val="00A26154"/>
    <w:pPr>
      <w:numPr>
        <w:ilvl w:val="3"/>
        <w:numId w:val="4"/>
      </w:numPr>
      <w:spacing w:before="300" w:after="0" w:line="360" w:lineRule="auto"/>
      <w:outlineLvl w:val="3"/>
    </w:pPr>
    <w:rPr>
      <w:rFonts w:ascii="Arial" w:hAnsi="Arial"/>
      <w:i/>
      <w:caps/>
      <w:color w:val="auto"/>
      <w:sz w:val="22"/>
      <w:szCs w:val="20"/>
    </w:rPr>
  </w:style>
  <w:style w:type="paragraph" w:styleId="Heading5">
    <w:name w:val="heading 5"/>
    <w:aliases w:val="China5"/>
    <w:basedOn w:val="Normal"/>
    <w:next w:val="Normal"/>
    <w:link w:val="Heading5Char"/>
    <w:unhideWhenUsed/>
    <w:qFormat/>
    <w:rsid w:val="00A26154"/>
    <w:pPr>
      <w:numPr>
        <w:ilvl w:val="4"/>
        <w:numId w:val="4"/>
      </w:numPr>
      <w:spacing w:before="300" w:after="0" w:line="360" w:lineRule="auto"/>
      <w:outlineLvl w:val="4"/>
    </w:pPr>
    <w:rPr>
      <w:rFonts w:ascii="Arial" w:hAnsi="Arial"/>
      <w:color w:val="auto"/>
      <w:sz w:val="22"/>
      <w:szCs w:val="20"/>
    </w:rPr>
  </w:style>
  <w:style w:type="paragraph" w:styleId="Heading6">
    <w:name w:val="heading 6"/>
    <w:aliases w:val=" not Kinhill,Not Kinhill,Not Kinhill1,China6"/>
    <w:basedOn w:val="Normal"/>
    <w:next w:val="Normal"/>
    <w:link w:val="Heading6Char"/>
    <w:unhideWhenUsed/>
    <w:qFormat/>
    <w:rsid w:val="00A26154"/>
    <w:pPr>
      <w:numPr>
        <w:ilvl w:val="5"/>
        <w:numId w:val="4"/>
      </w:numPr>
      <w:spacing w:before="300" w:after="0" w:line="360" w:lineRule="auto"/>
      <w:outlineLvl w:val="5"/>
    </w:pPr>
    <w:rPr>
      <w:rFonts w:ascii="Arial" w:hAnsi="Arial"/>
      <w:color w:val="auto"/>
      <w:spacing w:val="10"/>
      <w:sz w:val="22"/>
      <w:szCs w:val="20"/>
    </w:rPr>
  </w:style>
  <w:style w:type="paragraph" w:styleId="Heading7">
    <w:name w:val="heading 7"/>
    <w:aliases w:val="not Kinhill,not Kinhill1,not Kinhill3,not Kinhill11,Legal Level 1.1.,figure,not Kinhill111"/>
    <w:basedOn w:val="Normal"/>
    <w:next w:val="Normal"/>
    <w:link w:val="Heading7Char"/>
    <w:uiPriority w:val="99"/>
    <w:unhideWhenUsed/>
    <w:qFormat/>
    <w:rsid w:val="00A26154"/>
    <w:pPr>
      <w:numPr>
        <w:ilvl w:val="6"/>
        <w:numId w:val="4"/>
      </w:numPr>
      <w:spacing w:before="300" w:after="0" w:line="360" w:lineRule="auto"/>
      <w:outlineLvl w:val="6"/>
    </w:pPr>
    <w:rPr>
      <w:rFonts w:ascii="Arial" w:hAnsi="Arial"/>
      <w:caps/>
      <w:color w:val="365F91"/>
      <w:spacing w:val="10"/>
      <w:sz w:val="22"/>
      <w:szCs w:val="20"/>
    </w:rPr>
  </w:style>
  <w:style w:type="paragraph" w:styleId="Heading8">
    <w:name w:val="heading 8"/>
    <w:aliases w:val="not Kinhill2,tah"/>
    <w:basedOn w:val="Normal"/>
    <w:next w:val="Normal"/>
    <w:link w:val="Heading8Char"/>
    <w:uiPriority w:val="99"/>
    <w:unhideWhenUsed/>
    <w:qFormat/>
    <w:rsid w:val="00A26154"/>
    <w:pPr>
      <w:numPr>
        <w:ilvl w:val="7"/>
        <w:numId w:val="4"/>
      </w:numPr>
      <w:spacing w:before="300" w:after="0" w:line="360" w:lineRule="auto"/>
      <w:outlineLvl w:val="7"/>
    </w:pPr>
    <w:rPr>
      <w:rFonts w:ascii="Arial" w:hAnsi="Arial"/>
      <w:caps/>
      <w:color w:val="auto"/>
      <w:spacing w:val="10"/>
      <w:sz w:val="18"/>
      <w:szCs w:val="18"/>
    </w:rPr>
  </w:style>
  <w:style w:type="paragraph" w:styleId="Heading9">
    <w:name w:val="heading 9"/>
    <w:basedOn w:val="Normal"/>
    <w:next w:val="Normal"/>
    <w:link w:val="Heading9Char"/>
    <w:uiPriority w:val="99"/>
    <w:unhideWhenUsed/>
    <w:qFormat/>
    <w:rsid w:val="00A26154"/>
    <w:pPr>
      <w:numPr>
        <w:ilvl w:val="8"/>
        <w:numId w:val="4"/>
      </w:numPr>
      <w:spacing w:before="300" w:after="0" w:line="360" w:lineRule="auto"/>
      <w:outlineLvl w:val="8"/>
    </w:pPr>
    <w:rPr>
      <w:rFonts w:ascii="Arial" w:hAnsi="Arial"/>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6087E"/>
    <w:rPr>
      <w:rFonts w:ascii="Times New Roman" w:hAnsi="Times New Roman"/>
      <w:b/>
      <w:color w:val="000000"/>
      <w:sz w:val="21"/>
      <w:szCs w:val="22"/>
      <w:lang w:bidi="ar-SA"/>
    </w:rPr>
  </w:style>
  <w:style w:type="character" w:customStyle="1" w:styleId="Heading1Char">
    <w:name w:val="Heading 1 Char"/>
    <w:link w:val="Heading1"/>
    <w:uiPriority w:val="9"/>
    <w:rsid w:val="0006087E"/>
    <w:rPr>
      <w:rFonts w:ascii="Times New Roman" w:hAnsi="Times New Roman"/>
      <w:b/>
      <w:color w:val="000000"/>
      <w:sz w:val="21"/>
      <w:szCs w:val="22"/>
      <w:lang w:bidi="ar-SA"/>
    </w:rPr>
  </w:style>
  <w:style w:type="paragraph" w:styleId="TOC1">
    <w:name w:val="toc 1"/>
    <w:hidden/>
    <w:uiPriority w:val="39"/>
    <w:rsid w:val="0006087E"/>
    <w:pPr>
      <w:spacing w:after="106" w:line="259" w:lineRule="auto"/>
      <w:ind w:left="241" w:right="23" w:hanging="10"/>
    </w:pPr>
    <w:rPr>
      <w:rFonts w:eastAsia="Calibri" w:cs="Calibri"/>
      <w:color w:val="000000"/>
      <w:sz w:val="21"/>
      <w:szCs w:val="22"/>
      <w:lang w:eastAsia="zh-CN"/>
    </w:rPr>
  </w:style>
  <w:style w:type="table" w:customStyle="1" w:styleId="TableGrid1">
    <w:name w:val="Table Grid1"/>
    <w:uiPriority w:val="39"/>
    <w:rsid w:val="0006087E"/>
    <w:rPr>
      <w:sz w:val="22"/>
      <w:szCs w:val="22"/>
      <w:lang w:eastAsia="zh-C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32D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D32DF"/>
    <w:rPr>
      <w:rFonts w:ascii="Segoe UI" w:eastAsia="Times New Roman" w:hAnsi="Segoe UI" w:cs="Segoe UI"/>
      <w:color w:val="000000"/>
      <w:sz w:val="18"/>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602632"/>
    <w:pPr>
      <w:widowControl w:val="0"/>
      <w:autoSpaceDE w:val="0"/>
      <w:autoSpaceDN w:val="0"/>
      <w:adjustRightInd w:val="0"/>
      <w:spacing w:after="0" w:line="240" w:lineRule="auto"/>
      <w:ind w:left="720" w:firstLine="0"/>
      <w:contextualSpacing/>
      <w:jc w:val="left"/>
    </w:pPr>
    <w:rPr>
      <w:rFonts w:ascii="Arial" w:hAnsi="Arial"/>
      <w:sz w:val="24"/>
      <w:szCs w:val="24"/>
      <w:lang w:eastAsia="en-US"/>
    </w:rPr>
  </w:style>
  <w:style w:type="paragraph" w:styleId="FootnoteText">
    <w:name w:val="footnote text"/>
    <w:aliases w:val=" Char Char Char Char Char,Char Char Char,Char Char Char Char Char,FOOTNOTES,Footnote Text Char Char,Footnote Text Char Char Char Char,Footnote Text Char1,Footnote Text Char1 Char Char,Footnote Text Char2 Ch,fn,footnote text,ft,single space"/>
    <w:basedOn w:val="Normal"/>
    <w:link w:val="FootnoteTextChar"/>
    <w:uiPriority w:val="99"/>
    <w:unhideWhenUsed/>
    <w:qFormat/>
    <w:rsid w:val="00602632"/>
    <w:pPr>
      <w:widowControl w:val="0"/>
      <w:autoSpaceDE w:val="0"/>
      <w:autoSpaceDN w:val="0"/>
      <w:adjustRightInd w:val="0"/>
      <w:spacing w:after="0" w:line="240" w:lineRule="auto"/>
      <w:ind w:left="0" w:firstLine="0"/>
      <w:jc w:val="left"/>
    </w:pPr>
    <w:rPr>
      <w:rFonts w:ascii="Calibri" w:hAnsi="Calibri"/>
      <w:sz w:val="18"/>
      <w:szCs w:val="20"/>
      <w:lang w:eastAsia="en-US"/>
    </w:rPr>
  </w:style>
  <w:style w:type="character" w:customStyle="1" w:styleId="FootnoteTextChar">
    <w:name w:val="Footnote Text Char"/>
    <w:aliases w:val=" Char Char Char Char Char Char,Char Char Char Char,Char Char Char Char Char Char,FOOTNOTES Char,Footnote Text Char Char Char,Footnote Text Char Char Char Char Char,Footnote Text Char1 Char,Footnote Text Char1 Char Char Char,fn Char"/>
    <w:link w:val="FootnoteText"/>
    <w:uiPriority w:val="99"/>
    <w:qFormat/>
    <w:rsid w:val="00602632"/>
    <w:rPr>
      <w:rFonts w:cs="Arial"/>
      <w:color w:val="000000"/>
      <w:sz w:val="18"/>
      <w:szCs w:val="20"/>
      <w:lang w:eastAsia="en-U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602632"/>
    <w:rPr>
      <w:rFonts w:ascii="Arial" w:hAnsi="Arial" w:cs="Arial"/>
      <w:color w:val="000000"/>
      <w:sz w:val="24"/>
      <w:szCs w:val="24"/>
      <w:lang w:eastAsia="en-US"/>
    </w:rPr>
  </w:style>
  <w:style w:type="character" w:styleId="FootnoteReference">
    <w:name w:val="footnote reference"/>
    <w:aliases w:val=" BVI fnr, Car Car Char Car Char Car Car Char Car Char Char,16 Point,BVI fnr,Char Char Char Char Car Char,Footnote,Footnote Reference Char Char Char,Footnote Reference Number,R,Ref,Superscript 6 Point,de nota al pie,ftref,Знак сноски 1"/>
    <w:link w:val="BVIfnrCarCarCarCarChar"/>
    <w:uiPriority w:val="99"/>
    <w:unhideWhenUsed/>
    <w:qFormat/>
    <w:rsid w:val="00602632"/>
    <w:rPr>
      <w:vertAlign w:val="superscript"/>
    </w:rPr>
  </w:style>
  <w:style w:type="paragraph" w:customStyle="1" w:styleId="BVIfnrCarCarCarCarChar">
    <w:name w:val="BVI fnr Car Car Car Car Char"/>
    <w:basedOn w:val="Normal"/>
    <w:link w:val="FootnoteReference"/>
    <w:uiPriority w:val="99"/>
    <w:rsid w:val="00602632"/>
    <w:pPr>
      <w:spacing w:after="0" w:line="240" w:lineRule="auto"/>
      <w:ind w:left="0" w:firstLine="0"/>
      <w:jc w:val="left"/>
    </w:pPr>
    <w:rPr>
      <w:rFonts w:ascii="Calibri" w:hAnsi="Calibri"/>
      <w:color w:val="auto"/>
      <w:sz w:val="20"/>
      <w:szCs w:val="20"/>
      <w:vertAlign w:val="superscript"/>
    </w:rPr>
  </w:style>
  <w:style w:type="paragraph" w:styleId="Header">
    <w:name w:val="header"/>
    <w:basedOn w:val="Normal"/>
    <w:link w:val="HeaderChar"/>
    <w:uiPriority w:val="99"/>
    <w:unhideWhenUsed/>
    <w:rsid w:val="002C31DD"/>
    <w:pPr>
      <w:tabs>
        <w:tab w:val="center" w:pos="4680"/>
        <w:tab w:val="right" w:pos="9360"/>
      </w:tabs>
      <w:spacing w:after="0" w:line="240" w:lineRule="auto"/>
    </w:pPr>
    <w:rPr>
      <w:szCs w:val="20"/>
    </w:rPr>
  </w:style>
  <w:style w:type="character" w:customStyle="1" w:styleId="HeaderChar">
    <w:name w:val="Header Char"/>
    <w:link w:val="Header"/>
    <w:uiPriority w:val="99"/>
    <w:rsid w:val="002C31DD"/>
    <w:rPr>
      <w:rFonts w:ascii="Times New Roman" w:eastAsia="Times New Roman" w:hAnsi="Times New Roman" w:cs="Times New Roman"/>
      <w:color w:val="000000"/>
      <w:sz w:val="21"/>
    </w:rPr>
  </w:style>
  <w:style w:type="character" w:styleId="Hyperlink">
    <w:name w:val="Hyperlink"/>
    <w:uiPriority w:val="99"/>
    <w:unhideWhenUsed/>
    <w:rsid w:val="000B325A"/>
    <w:rPr>
      <w:color w:val="0563C1"/>
      <w:u w:val="single"/>
    </w:rPr>
  </w:style>
  <w:style w:type="character" w:customStyle="1" w:styleId="UnresolvedMention1">
    <w:name w:val="Unresolved Mention1"/>
    <w:uiPriority w:val="99"/>
    <w:semiHidden/>
    <w:unhideWhenUsed/>
    <w:rsid w:val="000B325A"/>
    <w:rPr>
      <w:color w:val="605E5C"/>
      <w:shd w:val="clear" w:color="auto" w:fill="E1DFDD"/>
    </w:rPr>
  </w:style>
  <w:style w:type="character" w:styleId="CommentReference">
    <w:name w:val="annotation reference"/>
    <w:uiPriority w:val="99"/>
    <w:unhideWhenUsed/>
    <w:rsid w:val="00AD52C6"/>
    <w:rPr>
      <w:sz w:val="16"/>
      <w:szCs w:val="16"/>
    </w:rPr>
  </w:style>
  <w:style w:type="paragraph" w:styleId="CommentText">
    <w:name w:val="annotation text"/>
    <w:basedOn w:val="Normal"/>
    <w:link w:val="CommentTextChar"/>
    <w:uiPriority w:val="99"/>
    <w:unhideWhenUsed/>
    <w:rsid w:val="00AD52C6"/>
    <w:pPr>
      <w:spacing w:line="240" w:lineRule="auto"/>
    </w:pPr>
    <w:rPr>
      <w:sz w:val="20"/>
      <w:szCs w:val="20"/>
    </w:rPr>
  </w:style>
  <w:style w:type="character" w:customStyle="1" w:styleId="CommentTextChar">
    <w:name w:val="Comment Text Char"/>
    <w:link w:val="CommentText"/>
    <w:uiPriority w:val="99"/>
    <w:rsid w:val="00AD52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52C6"/>
    <w:rPr>
      <w:b/>
      <w:bCs/>
    </w:rPr>
  </w:style>
  <w:style w:type="character" w:customStyle="1" w:styleId="CommentSubjectChar">
    <w:name w:val="Comment Subject Char"/>
    <w:link w:val="CommentSubject"/>
    <w:uiPriority w:val="99"/>
    <w:semiHidden/>
    <w:rsid w:val="00AD52C6"/>
    <w:rPr>
      <w:rFonts w:ascii="Times New Roman" w:eastAsia="Times New Roman" w:hAnsi="Times New Roman" w:cs="Times New Roman"/>
      <w:b/>
      <w:bCs/>
      <w:color w:val="000000"/>
      <w:sz w:val="20"/>
      <w:szCs w:val="20"/>
    </w:rPr>
  </w:style>
  <w:style w:type="paragraph" w:styleId="BodyText">
    <w:name w:val="Body Text"/>
    <w:basedOn w:val="Normal"/>
    <w:link w:val="BodyTextChar"/>
    <w:uiPriority w:val="1"/>
    <w:qFormat/>
    <w:rsid w:val="007646DA"/>
    <w:pPr>
      <w:widowControl w:val="0"/>
      <w:autoSpaceDE w:val="0"/>
      <w:autoSpaceDN w:val="0"/>
      <w:adjustRightInd w:val="0"/>
      <w:spacing w:after="0" w:line="240" w:lineRule="auto"/>
      <w:ind w:left="148" w:firstLine="0"/>
      <w:jc w:val="left"/>
    </w:pPr>
    <w:rPr>
      <w:color w:val="auto"/>
      <w:sz w:val="24"/>
      <w:szCs w:val="24"/>
      <w:lang w:eastAsia="en-US"/>
    </w:rPr>
  </w:style>
  <w:style w:type="character" w:customStyle="1" w:styleId="BodyTextChar">
    <w:name w:val="Body Text Char"/>
    <w:link w:val="BodyText"/>
    <w:uiPriority w:val="1"/>
    <w:rsid w:val="007646DA"/>
    <w:rPr>
      <w:rFonts w:ascii="Times New Roman" w:hAnsi="Times New Roman" w:cs="Times New Roman"/>
      <w:sz w:val="24"/>
      <w:szCs w:val="24"/>
      <w:lang w:eastAsia="en-US"/>
    </w:rPr>
  </w:style>
  <w:style w:type="table" w:styleId="TableGrid">
    <w:name w:val="Table Grid"/>
    <w:aliases w:val="CV table,CV1,EY Table,NewDB,Table Grid CFAA,none,unVao day nghe bai nay di ban http://nhatquanglan.xlphp.net/"/>
    <w:basedOn w:val="TableNormal"/>
    <w:uiPriority w:val="39"/>
    <w:qFormat/>
    <w:rsid w:val="00EA5B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10ptdash">
    <w:name w:val="Table bullet 10pt dash"/>
    <w:basedOn w:val="Normal"/>
    <w:qFormat/>
    <w:rsid w:val="00A26154"/>
    <w:pPr>
      <w:numPr>
        <w:numId w:val="3"/>
      </w:numPr>
      <w:spacing w:after="0" w:line="240" w:lineRule="auto"/>
      <w:ind w:left="216" w:hanging="216"/>
      <w:jc w:val="left"/>
    </w:pPr>
    <w:rPr>
      <w:rFonts w:ascii="Calibri" w:eastAsia="Calibri" w:hAnsi="Calibri" w:cs="Calibri"/>
      <w:color w:val="auto"/>
      <w:sz w:val="20"/>
      <w:szCs w:val="20"/>
      <w:lang w:eastAsia="en-US"/>
    </w:rPr>
  </w:style>
  <w:style w:type="character" w:customStyle="1" w:styleId="Heading4Char">
    <w:name w:val="Heading 4 Char"/>
    <w:aliases w:val="h4 Char,l4+toc4 Char,I4 Char,l4 Char,Sub-Clause Sub-paragraph Char, Sub-Clause Sub-paragraph Char,China4 Char,?? 4 Char,DJO4 Char,heading 4 Char,LASA4 Char"/>
    <w:link w:val="Heading4"/>
    <w:uiPriority w:val="9"/>
    <w:rsid w:val="00A26154"/>
    <w:rPr>
      <w:rFonts w:ascii="Arial" w:hAnsi="Arial"/>
      <w:i/>
      <w:caps/>
      <w:sz w:val="22"/>
    </w:rPr>
  </w:style>
  <w:style w:type="character" w:customStyle="1" w:styleId="Heading5Char">
    <w:name w:val="Heading 5 Char"/>
    <w:aliases w:val="China5 Char"/>
    <w:link w:val="Heading5"/>
    <w:rsid w:val="00A26154"/>
    <w:rPr>
      <w:rFonts w:ascii="Arial" w:hAnsi="Arial"/>
      <w:sz w:val="22"/>
    </w:rPr>
  </w:style>
  <w:style w:type="character" w:customStyle="1" w:styleId="Heading6Char">
    <w:name w:val="Heading 6 Char"/>
    <w:aliases w:val=" not Kinhill Char,Not Kinhill Char,Not Kinhill1 Char,China6 Char"/>
    <w:link w:val="Heading6"/>
    <w:rsid w:val="00A26154"/>
    <w:rPr>
      <w:rFonts w:ascii="Arial" w:hAnsi="Arial"/>
      <w:spacing w:val="10"/>
      <w:sz w:val="22"/>
    </w:rPr>
  </w:style>
  <w:style w:type="character" w:customStyle="1" w:styleId="Heading7Char">
    <w:name w:val="Heading 7 Char"/>
    <w:aliases w:val="not Kinhill Char,not Kinhill1 Char,not Kinhill3 Char,not Kinhill11 Char,Legal Level 1.1. Char,figure Char,not Kinhill111 Char"/>
    <w:link w:val="Heading7"/>
    <w:uiPriority w:val="99"/>
    <w:rsid w:val="00A26154"/>
    <w:rPr>
      <w:rFonts w:ascii="Arial" w:hAnsi="Arial"/>
      <w:caps/>
      <w:color w:val="365F91"/>
      <w:spacing w:val="10"/>
      <w:sz w:val="22"/>
    </w:rPr>
  </w:style>
  <w:style w:type="character" w:customStyle="1" w:styleId="Heading8Char">
    <w:name w:val="Heading 8 Char"/>
    <w:aliases w:val="not Kinhill2 Char,tah Char"/>
    <w:link w:val="Heading8"/>
    <w:uiPriority w:val="99"/>
    <w:rsid w:val="00A26154"/>
    <w:rPr>
      <w:rFonts w:ascii="Arial" w:hAnsi="Arial"/>
      <w:caps/>
      <w:spacing w:val="10"/>
      <w:sz w:val="18"/>
      <w:szCs w:val="18"/>
    </w:rPr>
  </w:style>
  <w:style w:type="character" w:customStyle="1" w:styleId="Heading9Char">
    <w:name w:val="Heading 9 Char"/>
    <w:link w:val="Heading9"/>
    <w:uiPriority w:val="99"/>
    <w:rsid w:val="00A26154"/>
    <w:rPr>
      <w:rFonts w:ascii="Arial" w:hAnsi="Arial"/>
      <w:i/>
      <w:caps/>
      <w:spacing w:val="10"/>
      <w:sz w:val="18"/>
      <w:szCs w:val="18"/>
    </w:rPr>
  </w:style>
  <w:style w:type="paragraph" w:customStyle="1" w:styleId="TCE11">
    <w:name w:val="TCE 1.1"/>
    <w:basedOn w:val="Heading2"/>
    <w:link w:val="TCE11Char"/>
    <w:qFormat/>
    <w:rsid w:val="00A26154"/>
    <w:pPr>
      <w:keepNext w:val="0"/>
      <w:keepLines w:val="0"/>
      <w:numPr>
        <w:ilvl w:val="1"/>
        <w:numId w:val="4"/>
      </w:numPr>
      <w:spacing w:after="120" w:line="288" w:lineRule="auto"/>
      <w:ind w:right="0"/>
      <w:jc w:val="both"/>
    </w:pPr>
    <w:rPr>
      <w:rFonts w:ascii="Arial" w:hAnsi="Arial" w:cs="Arial"/>
      <w:iCs/>
      <w:color w:val="auto"/>
      <w:sz w:val="20"/>
      <w:szCs w:val="20"/>
      <w:u w:color="000000"/>
      <w:lang w:bidi="en-US"/>
    </w:rPr>
  </w:style>
  <w:style w:type="character" w:customStyle="1" w:styleId="TCE11Char">
    <w:name w:val="TCE 1.1 Char"/>
    <w:link w:val="TCE11"/>
    <w:rsid w:val="00A26154"/>
    <w:rPr>
      <w:rFonts w:ascii="Arial" w:hAnsi="Arial" w:cs="Arial"/>
      <w:b/>
      <w:iCs/>
      <w:u w:color="000000"/>
      <w:lang w:bidi="en-US"/>
    </w:rPr>
  </w:style>
  <w:style w:type="paragraph" w:customStyle="1" w:styleId="Tabletextbold">
    <w:name w:val="Table text bold"/>
    <w:basedOn w:val="Normal"/>
    <w:qFormat/>
    <w:rsid w:val="00A26154"/>
    <w:pPr>
      <w:keepLines/>
      <w:framePr w:hSpace="180" w:wrap="around" w:vAnchor="text" w:hAnchor="text" w:x="137" w:y="1"/>
      <w:spacing w:after="0" w:line="240" w:lineRule="auto"/>
      <w:ind w:left="0" w:firstLine="0"/>
      <w:suppressOverlap/>
      <w:jc w:val="left"/>
    </w:pPr>
    <w:rPr>
      <w:rFonts w:ascii="Arial Narrow" w:hAnsi="Arial Narrow" w:cs="Calibri"/>
      <w:b/>
      <w:sz w:val="20"/>
      <w:szCs w:val="20"/>
      <w:lang w:val="en-GB" w:eastAsia="en-US"/>
    </w:rPr>
  </w:style>
  <w:style w:type="paragraph" w:styleId="Caption">
    <w:name w:val="caption"/>
    <w:aliases w:val="Caption Char Char Char Char Char Char Char Char Char Char Char Char,Caption1,Caption Char Char Char,Caption Char Char,Caption1 Char Char Char Char,Caption1 Char Char Char,Caption1 Char,Caption Char Char1 Char Char,Caption1 Char Char,Char,Abb.,IU"/>
    <w:basedOn w:val="Normal"/>
    <w:next w:val="Normal"/>
    <w:link w:val="CaptionChar"/>
    <w:unhideWhenUsed/>
    <w:qFormat/>
    <w:rsid w:val="00A26154"/>
    <w:pPr>
      <w:spacing w:before="60" w:after="60" w:line="240" w:lineRule="auto"/>
      <w:ind w:left="0" w:firstLine="0"/>
      <w:jc w:val="center"/>
    </w:pPr>
    <w:rPr>
      <w:rFonts w:ascii="Arial" w:eastAsia="Calibri" w:hAnsi="Arial"/>
      <w:b/>
      <w:bCs/>
      <w:color w:val="auto"/>
      <w:sz w:val="20"/>
      <w:szCs w:val="18"/>
      <w:lang w:eastAsia="en-US"/>
    </w:rPr>
  </w:style>
  <w:style w:type="character" w:customStyle="1" w:styleId="CaptionChar">
    <w:name w:val="Caption Char"/>
    <w:aliases w:val="Caption Char Char Char Char Char Char Char Char Char Char Char Char Char,Caption1 Char1,Caption Char Char Char Char,Caption Char Char Char1,Caption1 Char Char Char Char Char,Caption1 Char Char Char Char1,Caption1 Char Char1,Char Char"/>
    <w:link w:val="Caption"/>
    <w:rsid w:val="00A26154"/>
    <w:rPr>
      <w:rFonts w:ascii="Arial" w:eastAsia="Calibri" w:hAnsi="Arial" w:cs="Times New Roman"/>
      <w:b/>
      <w:bCs/>
      <w:sz w:val="20"/>
      <w:szCs w:val="18"/>
      <w:lang w:eastAsia="en-US"/>
    </w:rPr>
  </w:style>
  <w:style w:type="character" w:customStyle="1" w:styleId="UnresolvedMention">
    <w:name w:val="Unresolved Mention"/>
    <w:uiPriority w:val="99"/>
    <w:semiHidden/>
    <w:unhideWhenUsed/>
    <w:rsid w:val="000A5B25"/>
    <w:rPr>
      <w:color w:val="605E5C"/>
      <w:shd w:val="clear" w:color="auto" w:fill="E1DFDD"/>
    </w:rPr>
  </w:style>
  <w:style w:type="paragraph" w:styleId="Footer">
    <w:name w:val="footer"/>
    <w:basedOn w:val="Normal"/>
    <w:link w:val="FooterChar"/>
    <w:uiPriority w:val="99"/>
    <w:unhideWhenUsed/>
    <w:rsid w:val="000A5B25"/>
    <w:pPr>
      <w:tabs>
        <w:tab w:val="center" w:pos="4680"/>
        <w:tab w:val="right" w:pos="9360"/>
      </w:tabs>
    </w:pPr>
  </w:style>
  <w:style w:type="character" w:customStyle="1" w:styleId="FooterChar">
    <w:name w:val="Footer Char"/>
    <w:link w:val="Footer"/>
    <w:uiPriority w:val="99"/>
    <w:rsid w:val="000A5B25"/>
    <w:rPr>
      <w:rFonts w:ascii="Times New Roman" w:hAnsi="Times New Roman"/>
      <w:color w:val="000000"/>
      <w:sz w:val="21"/>
      <w:szCs w:val="22"/>
      <w:lang w:eastAsia="zh-CN"/>
    </w:rPr>
  </w:style>
  <w:style w:type="paragraph" w:customStyle="1" w:styleId="StyleSub-Headingslevel2">
    <w:name w:val="Style Sub-Headings level 2"/>
    <w:basedOn w:val="Normal"/>
    <w:link w:val="StyleSub-Headingslevel2Char"/>
    <w:uiPriority w:val="99"/>
    <w:qFormat/>
    <w:rsid w:val="0050225C"/>
    <w:pPr>
      <w:keepNext/>
      <w:keepLines/>
      <w:spacing w:before="200" w:after="0" w:line="276" w:lineRule="auto"/>
      <w:ind w:left="0" w:firstLine="0"/>
      <w:jc w:val="left"/>
      <w:outlineLvl w:val="1"/>
    </w:pPr>
    <w:rPr>
      <w:rFonts w:ascii="Arial Narrow" w:hAnsi="Arial Narrow"/>
      <w:b/>
      <w:bCs/>
      <w:sz w:val="24"/>
      <w:szCs w:val="24"/>
    </w:rPr>
  </w:style>
  <w:style w:type="character" w:customStyle="1" w:styleId="StyleSub-Headingslevel2Char">
    <w:name w:val="Style Sub-Headings level 2 Char"/>
    <w:link w:val="StyleSub-Headingslevel2"/>
    <w:uiPriority w:val="99"/>
    <w:locked/>
    <w:rsid w:val="0050225C"/>
    <w:rPr>
      <w:rFonts w:ascii="Arial Narrow" w:hAnsi="Arial Narrow"/>
      <w:b/>
      <w:bCs/>
      <w:color w:val="000000"/>
      <w:sz w:val="24"/>
      <w:szCs w:val="24"/>
      <w:lang w:val="en-US"/>
    </w:rPr>
  </w:style>
  <w:style w:type="paragraph" w:styleId="TOC2">
    <w:name w:val="toc 2"/>
    <w:basedOn w:val="Normal"/>
    <w:next w:val="Normal"/>
    <w:autoRedefine/>
    <w:uiPriority w:val="39"/>
    <w:unhideWhenUsed/>
    <w:rsid w:val="004E5926"/>
    <w:pPr>
      <w:ind w:left="210"/>
    </w:pPr>
  </w:style>
  <w:style w:type="character" w:styleId="FollowedHyperlink">
    <w:name w:val="FollowedHyperlink"/>
    <w:uiPriority w:val="99"/>
    <w:semiHidden/>
    <w:unhideWhenUsed/>
    <w:rsid w:val="004E5926"/>
    <w:rPr>
      <w:color w:val="954F72"/>
      <w:u w:val="single"/>
    </w:rPr>
  </w:style>
  <w:style w:type="table" w:styleId="LightList-Accent6">
    <w:name w:val="Light List Accent 6"/>
    <w:basedOn w:val="TableNormal"/>
    <w:uiPriority w:val="99"/>
    <w:unhideWhenUsed/>
    <w:rsid w:val="00A22A51"/>
    <w:rPr>
      <w:rFonts w:ascii="Times New Roman" w:hAnsi="Times New Roman"/>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shd w:val="clear" w:color="auto" w:fill="F79646"/>
      </w:tcPr>
    </w:tblStylePr>
    <w:tblStylePr w:type="lastRow">
      <w:rPr>
        <w:rFonts w:ascii="Times New Roman" w:hAnsi="Times New Roman" w:cs="Times New Roman" w:hint="default"/>
        <w:b/>
        <w:bCs/>
      </w:rPr>
      <w:tblPr/>
      <w:tcPr>
        <w:tcBorders>
          <w:top w:val="double" w:sz="2" w:space="0" w:color="F79646"/>
          <w:left w:val="single" w:sz="8" w:space="0" w:color="F79646"/>
          <w:bottom w:val="single" w:sz="8" w:space="0" w:color="F79646"/>
          <w:right w:val="single" w:sz="8" w:space="0" w:color="F7964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NumberedPara">
    <w:name w:val="Numbered Para"/>
    <w:basedOn w:val="Normal"/>
    <w:link w:val="NumberedParaChar"/>
    <w:uiPriority w:val="99"/>
    <w:qFormat/>
    <w:rsid w:val="003A0C22"/>
    <w:pPr>
      <w:widowControl w:val="0"/>
      <w:numPr>
        <w:numId w:val="15"/>
      </w:numPr>
      <w:autoSpaceDE w:val="0"/>
      <w:autoSpaceDN w:val="0"/>
      <w:adjustRightInd w:val="0"/>
      <w:spacing w:after="0" w:line="240" w:lineRule="auto"/>
      <w:ind w:left="-270"/>
    </w:pPr>
    <w:rPr>
      <w:rFonts w:ascii="Calibri" w:hAnsi="Calibri"/>
      <w:color w:val="auto"/>
      <w:sz w:val="22"/>
    </w:rPr>
  </w:style>
  <w:style w:type="character" w:customStyle="1" w:styleId="NumberedParaChar">
    <w:name w:val="Numbered Para Char"/>
    <w:link w:val="NumberedPara"/>
    <w:uiPriority w:val="99"/>
    <w:rsid w:val="003A0C22"/>
    <w:rPr>
      <w:rFonts w:cs="Arial"/>
      <w:sz w:val="22"/>
      <w:szCs w:val="22"/>
    </w:rPr>
  </w:style>
  <w:style w:type="paragraph" w:styleId="Revision">
    <w:name w:val="Revision"/>
    <w:hidden/>
    <w:uiPriority w:val="99"/>
    <w:semiHidden/>
    <w:rsid w:val="009B7846"/>
    <w:rPr>
      <w:rFonts w:ascii="Times New Roman" w:hAnsi="Times New Roman"/>
      <w:color w:val="000000"/>
      <w:sz w:val="21"/>
      <w:szCs w:val="22"/>
      <w:lang w:eastAsia="zh-CN"/>
    </w:rPr>
  </w:style>
  <w:style w:type="paragraph" w:styleId="NormalWeb">
    <w:name w:val="Normal (Web)"/>
    <w:basedOn w:val="Normal"/>
    <w:uiPriority w:val="99"/>
    <w:semiHidden/>
    <w:unhideWhenUsed/>
    <w:rsid w:val="002A3BA3"/>
    <w:rPr>
      <w:sz w:val="24"/>
      <w:szCs w:val="24"/>
    </w:rPr>
  </w:style>
  <w:style w:type="character" w:customStyle="1" w:styleId="Heading3Char">
    <w:name w:val="Heading 3 Char"/>
    <w:link w:val="Heading3"/>
    <w:uiPriority w:val="9"/>
    <w:rsid w:val="009F7C9F"/>
    <w:rPr>
      <w:rFonts w:ascii="Calibri Light" w:hAnsi="Calibri Light"/>
      <w:b/>
      <w:sz w:val="24"/>
      <w:szCs w:val="24"/>
    </w:rPr>
  </w:style>
  <w:style w:type="character" w:customStyle="1" w:styleId="Style2">
    <w:name w:val="Style2"/>
    <w:uiPriority w:val="1"/>
    <w:rsid w:val="009F7C9F"/>
    <w:rPr>
      <w:rFonts w:ascii="Calibri" w:hAnsi="Calibri"/>
      <w:sz w:val="18"/>
    </w:rPr>
  </w:style>
  <w:style w:type="paragraph" w:styleId="NoSpacing">
    <w:name w:val="No Spacing"/>
    <w:link w:val="NoSpacingChar"/>
    <w:uiPriority w:val="1"/>
    <w:qFormat/>
    <w:rsid w:val="009F7C9F"/>
    <w:pPr>
      <w:widowControl w:val="0"/>
      <w:autoSpaceDE w:val="0"/>
      <w:autoSpaceDN w:val="0"/>
      <w:adjustRightInd w:val="0"/>
      <w:ind w:left="720"/>
    </w:pPr>
    <w:rPr>
      <w:b/>
      <w:color w:val="000000"/>
      <w:szCs w:val="24"/>
    </w:rPr>
  </w:style>
  <w:style w:type="character" w:styleId="PlaceholderText">
    <w:name w:val="Placeholder Text"/>
    <w:uiPriority w:val="99"/>
    <w:semiHidden/>
    <w:rsid w:val="009F7C9F"/>
    <w:rPr>
      <w:color w:val="808080"/>
    </w:rPr>
  </w:style>
  <w:style w:type="table" w:customStyle="1" w:styleId="TableGrid2">
    <w:name w:val="Table Grid2"/>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F7C9F"/>
    <w:pPr>
      <w:spacing w:before="100" w:after="100" w:line="259" w:lineRule="auto"/>
      <w:ind w:left="720" w:right="0" w:firstLine="0"/>
      <w:jc w:val="center"/>
      <w:outlineLvl w:val="9"/>
    </w:pPr>
    <w:rPr>
      <w:rFonts w:ascii="Calibri" w:hAnsi="Calibri"/>
      <w:color w:val="auto"/>
      <w:sz w:val="22"/>
      <w:szCs w:val="32"/>
    </w:rPr>
  </w:style>
  <w:style w:type="paragraph" w:styleId="TOC3">
    <w:name w:val="toc 3"/>
    <w:basedOn w:val="Normal"/>
    <w:next w:val="Normal"/>
    <w:autoRedefine/>
    <w:uiPriority w:val="39"/>
    <w:unhideWhenUsed/>
    <w:rsid w:val="009F7C9F"/>
    <w:pPr>
      <w:tabs>
        <w:tab w:val="right" w:leader="dot" w:pos="9350"/>
      </w:tabs>
      <w:spacing w:after="100" w:line="259" w:lineRule="auto"/>
      <w:ind w:left="0" w:firstLine="0"/>
      <w:jc w:val="left"/>
    </w:pPr>
    <w:rPr>
      <w:rFonts w:ascii="Calibri" w:hAnsi="Calibri"/>
      <w:b/>
      <w:color w:val="auto"/>
      <w:sz w:val="24"/>
      <w:lang w:eastAsia="en-US"/>
    </w:rPr>
  </w:style>
  <w:style w:type="paragraph" w:styleId="IntenseQuote">
    <w:name w:val="Intense Quote"/>
    <w:basedOn w:val="Normal"/>
    <w:next w:val="Normal"/>
    <w:link w:val="IntenseQuoteChar"/>
    <w:uiPriority w:val="30"/>
    <w:qFormat/>
    <w:rsid w:val="009F7C9F"/>
    <w:pPr>
      <w:widowControl w:val="0"/>
      <w:pBdr>
        <w:top w:val="single" w:sz="4" w:space="10" w:color="5B9BD5"/>
        <w:bottom w:val="single" w:sz="4" w:space="10" w:color="5B9BD5"/>
      </w:pBdr>
      <w:autoSpaceDE w:val="0"/>
      <w:autoSpaceDN w:val="0"/>
      <w:adjustRightInd w:val="0"/>
      <w:spacing w:before="360" w:after="360" w:line="240" w:lineRule="auto"/>
      <w:ind w:left="864" w:right="864" w:firstLine="0"/>
      <w:jc w:val="center"/>
    </w:pPr>
    <w:rPr>
      <w:rFonts w:ascii="Arial" w:hAnsi="Arial"/>
      <w:i/>
      <w:iCs/>
      <w:color w:val="FF0000"/>
      <w:sz w:val="24"/>
      <w:szCs w:val="24"/>
    </w:rPr>
  </w:style>
  <w:style w:type="character" w:customStyle="1" w:styleId="IntenseQuoteChar">
    <w:name w:val="Intense Quote Char"/>
    <w:link w:val="IntenseQuote"/>
    <w:uiPriority w:val="30"/>
    <w:rsid w:val="009F7C9F"/>
    <w:rPr>
      <w:rFonts w:ascii="Arial" w:hAnsi="Arial" w:cs="Arial"/>
      <w:i/>
      <w:iCs/>
      <w:color w:val="FF0000"/>
      <w:sz w:val="24"/>
      <w:szCs w:val="24"/>
    </w:rPr>
  </w:style>
  <w:style w:type="paragraph" w:styleId="Quote">
    <w:name w:val="Quote"/>
    <w:basedOn w:val="Normal"/>
    <w:next w:val="Normal"/>
    <w:link w:val="QuoteChar"/>
    <w:uiPriority w:val="29"/>
    <w:qFormat/>
    <w:rsid w:val="009F7C9F"/>
    <w:pPr>
      <w:widowControl w:val="0"/>
      <w:autoSpaceDE w:val="0"/>
      <w:autoSpaceDN w:val="0"/>
      <w:adjustRightInd w:val="0"/>
      <w:spacing w:before="200" w:after="160" w:line="240" w:lineRule="auto"/>
      <w:ind w:left="864" w:right="864" w:firstLine="0"/>
      <w:jc w:val="center"/>
    </w:pPr>
    <w:rPr>
      <w:rFonts w:ascii="Arial" w:hAnsi="Arial"/>
      <w:i/>
      <w:iCs/>
      <w:color w:val="FF0000"/>
      <w:sz w:val="24"/>
      <w:szCs w:val="24"/>
    </w:rPr>
  </w:style>
  <w:style w:type="character" w:customStyle="1" w:styleId="QuoteChar">
    <w:name w:val="Quote Char"/>
    <w:link w:val="Quote"/>
    <w:uiPriority w:val="29"/>
    <w:rsid w:val="009F7C9F"/>
    <w:rPr>
      <w:rFonts w:ascii="Arial" w:hAnsi="Arial" w:cs="Arial"/>
      <w:i/>
      <w:iCs/>
      <w:color w:val="FF0000"/>
      <w:sz w:val="24"/>
      <w:szCs w:val="24"/>
    </w:rPr>
  </w:style>
  <w:style w:type="paragraph" w:customStyle="1" w:styleId="Style1">
    <w:name w:val="Style1"/>
    <w:basedOn w:val="TOC2"/>
    <w:uiPriority w:val="99"/>
    <w:rsid w:val="009F7C9F"/>
    <w:pPr>
      <w:widowControl w:val="0"/>
      <w:tabs>
        <w:tab w:val="left" w:pos="450"/>
        <w:tab w:val="right" w:leader="dot" w:pos="9350"/>
      </w:tabs>
      <w:autoSpaceDE w:val="0"/>
      <w:autoSpaceDN w:val="0"/>
      <w:adjustRightInd w:val="0"/>
      <w:spacing w:after="100" w:line="240" w:lineRule="auto"/>
      <w:ind w:left="90" w:hanging="90"/>
      <w:jc w:val="left"/>
    </w:pPr>
    <w:rPr>
      <w:rFonts w:ascii="Calibri" w:hAnsi="Calibri" w:cs="Arial"/>
      <w:b/>
      <w:bCs/>
      <w:noProof/>
      <w:color w:val="auto"/>
      <w:sz w:val="22"/>
      <w:szCs w:val="24"/>
      <w:lang w:eastAsia="en-US"/>
    </w:rPr>
  </w:style>
  <w:style w:type="paragraph" w:customStyle="1" w:styleId="Style3">
    <w:name w:val="Style3"/>
    <w:basedOn w:val="TOC2"/>
    <w:uiPriority w:val="99"/>
    <w:qFormat/>
    <w:rsid w:val="009F7C9F"/>
    <w:pPr>
      <w:widowControl w:val="0"/>
      <w:tabs>
        <w:tab w:val="left" w:pos="450"/>
        <w:tab w:val="right" w:leader="dot" w:pos="9350"/>
      </w:tabs>
      <w:autoSpaceDE w:val="0"/>
      <w:autoSpaceDN w:val="0"/>
      <w:adjustRightInd w:val="0"/>
      <w:spacing w:after="100" w:line="240" w:lineRule="auto"/>
      <w:ind w:left="540" w:hanging="90"/>
      <w:jc w:val="left"/>
    </w:pPr>
    <w:rPr>
      <w:rFonts w:ascii="Calibri" w:hAnsi="Calibri" w:cs="Arial"/>
      <w:bCs/>
      <w:i/>
      <w:noProof/>
      <w:color w:val="FF0000"/>
      <w:sz w:val="22"/>
      <w:szCs w:val="24"/>
      <w:lang w:eastAsia="en-US"/>
    </w:rPr>
  </w:style>
  <w:style w:type="paragraph" w:customStyle="1" w:styleId="Normal0">
    <w:name w:val="Normal_0"/>
    <w:qFormat/>
    <w:rsid w:val="009F7C9F"/>
    <w:pPr>
      <w:spacing w:after="160" w:line="259" w:lineRule="auto"/>
    </w:pPr>
    <w:rPr>
      <w:rFonts w:eastAsia="Calibri"/>
      <w:sz w:val="22"/>
      <w:szCs w:val="22"/>
    </w:rPr>
  </w:style>
  <w:style w:type="paragraph" w:customStyle="1" w:styleId="Normal1">
    <w:name w:val="Normal_1"/>
    <w:qFormat/>
    <w:rsid w:val="009F7C9F"/>
    <w:pPr>
      <w:spacing w:after="160" w:line="259" w:lineRule="auto"/>
    </w:pPr>
    <w:rPr>
      <w:rFonts w:eastAsia="Calibri"/>
      <w:sz w:val="22"/>
      <w:szCs w:val="22"/>
    </w:rPr>
  </w:style>
  <w:style w:type="paragraph" w:customStyle="1" w:styleId="Normal2">
    <w:name w:val="Normal_2"/>
    <w:qFormat/>
    <w:rsid w:val="009F7C9F"/>
    <w:pPr>
      <w:spacing w:after="160" w:line="259" w:lineRule="auto"/>
    </w:pPr>
    <w:rPr>
      <w:rFonts w:eastAsia="Calibri"/>
      <w:sz w:val="22"/>
      <w:szCs w:val="22"/>
    </w:rPr>
  </w:style>
  <w:style w:type="paragraph" w:customStyle="1" w:styleId="Normal3">
    <w:name w:val="Normal_3"/>
    <w:qFormat/>
    <w:rsid w:val="009F7C9F"/>
    <w:pPr>
      <w:spacing w:after="160" w:line="259" w:lineRule="auto"/>
    </w:pPr>
    <w:rPr>
      <w:rFonts w:eastAsia="Calibri"/>
      <w:sz w:val="22"/>
      <w:szCs w:val="22"/>
    </w:rPr>
  </w:style>
  <w:style w:type="paragraph" w:customStyle="1" w:styleId="Normal4">
    <w:name w:val="Normal_4"/>
    <w:qFormat/>
    <w:rsid w:val="009F7C9F"/>
    <w:pPr>
      <w:spacing w:after="160" w:line="259" w:lineRule="auto"/>
    </w:pPr>
    <w:rPr>
      <w:rFonts w:eastAsia="Calibri"/>
      <w:sz w:val="22"/>
      <w:szCs w:val="22"/>
    </w:rPr>
  </w:style>
  <w:style w:type="paragraph" w:customStyle="1" w:styleId="Normal5">
    <w:name w:val="Normal_5"/>
    <w:qFormat/>
    <w:rsid w:val="009F7C9F"/>
    <w:pPr>
      <w:spacing w:after="160" w:line="259" w:lineRule="auto"/>
    </w:pPr>
    <w:rPr>
      <w:rFonts w:eastAsia="Calibri"/>
      <w:sz w:val="22"/>
      <w:szCs w:val="22"/>
    </w:rPr>
  </w:style>
  <w:style w:type="paragraph" w:customStyle="1" w:styleId="Normal6">
    <w:name w:val="Normal_6"/>
    <w:qFormat/>
    <w:rsid w:val="009F7C9F"/>
    <w:pPr>
      <w:spacing w:after="160" w:line="259" w:lineRule="auto"/>
    </w:pPr>
    <w:rPr>
      <w:rFonts w:eastAsia="Calibri"/>
      <w:sz w:val="22"/>
      <w:szCs w:val="22"/>
    </w:rPr>
  </w:style>
  <w:style w:type="paragraph" w:customStyle="1" w:styleId="Normal7">
    <w:name w:val="Normal_7"/>
    <w:qFormat/>
    <w:rsid w:val="009F7C9F"/>
    <w:pPr>
      <w:spacing w:after="160" w:line="259" w:lineRule="auto"/>
    </w:pPr>
    <w:rPr>
      <w:rFonts w:eastAsia="Calibri"/>
      <w:sz w:val="22"/>
      <w:szCs w:val="22"/>
    </w:rPr>
  </w:style>
  <w:style w:type="paragraph" w:customStyle="1" w:styleId="Normal8">
    <w:name w:val="Normal_8"/>
    <w:qFormat/>
    <w:rsid w:val="009F7C9F"/>
    <w:pPr>
      <w:spacing w:after="160" w:line="259" w:lineRule="auto"/>
    </w:pPr>
    <w:rPr>
      <w:rFonts w:eastAsia="Calibri"/>
      <w:sz w:val="22"/>
      <w:szCs w:val="22"/>
    </w:rPr>
  </w:style>
  <w:style w:type="paragraph" w:customStyle="1" w:styleId="Normal9">
    <w:name w:val="Normal_9"/>
    <w:qFormat/>
    <w:rsid w:val="009F7C9F"/>
    <w:pPr>
      <w:spacing w:after="160" w:line="259" w:lineRule="auto"/>
    </w:pPr>
    <w:rPr>
      <w:rFonts w:eastAsia="Calibri"/>
      <w:sz w:val="22"/>
      <w:szCs w:val="22"/>
    </w:rPr>
  </w:style>
  <w:style w:type="paragraph" w:customStyle="1" w:styleId="Normal10">
    <w:name w:val="Normal_10"/>
    <w:qFormat/>
    <w:rsid w:val="009F7C9F"/>
    <w:pPr>
      <w:spacing w:after="160" w:line="259" w:lineRule="auto"/>
    </w:pPr>
    <w:rPr>
      <w:rFonts w:eastAsia="Calibri"/>
      <w:sz w:val="22"/>
      <w:szCs w:val="22"/>
    </w:rPr>
  </w:style>
  <w:style w:type="paragraph" w:customStyle="1" w:styleId="Normal11">
    <w:name w:val="Normal_11"/>
    <w:qFormat/>
    <w:rsid w:val="009F7C9F"/>
    <w:pPr>
      <w:spacing w:after="160" w:line="259" w:lineRule="auto"/>
    </w:pPr>
    <w:rPr>
      <w:rFonts w:eastAsia="Calibri"/>
      <w:sz w:val="22"/>
      <w:szCs w:val="22"/>
    </w:rPr>
  </w:style>
  <w:style w:type="paragraph" w:customStyle="1" w:styleId="Normal12">
    <w:name w:val="Normal_12"/>
    <w:qFormat/>
    <w:rsid w:val="009F7C9F"/>
    <w:pPr>
      <w:spacing w:after="160" w:line="259" w:lineRule="auto"/>
    </w:pPr>
    <w:rPr>
      <w:rFonts w:eastAsia="Calibri"/>
      <w:sz w:val="22"/>
      <w:szCs w:val="22"/>
    </w:rPr>
  </w:style>
  <w:style w:type="paragraph" w:customStyle="1" w:styleId="Normal13">
    <w:name w:val="Normal_13"/>
    <w:qFormat/>
    <w:rsid w:val="009F7C9F"/>
    <w:pPr>
      <w:spacing w:after="160" w:line="259" w:lineRule="auto"/>
    </w:pPr>
    <w:rPr>
      <w:rFonts w:eastAsia="Calibri"/>
      <w:sz w:val="22"/>
      <w:szCs w:val="22"/>
    </w:rPr>
  </w:style>
  <w:style w:type="paragraph" w:customStyle="1" w:styleId="Normal14">
    <w:name w:val="Normal_14"/>
    <w:qFormat/>
    <w:rsid w:val="009F7C9F"/>
    <w:pPr>
      <w:spacing w:after="160" w:line="259" w:lineRule="auto"/>
    </w:pPr>
    <w:rPr>
      <w:rFonts w:eastAsia="Calibri"/>
      <w:sz w:val="22"/>
      <w:szCs w:val="22"/>
    </w:rPr>
  </w:style>
  <w:style w:type="paragraph" w:customStyle="1" w:styleId="Normal15">
    <w:name w:val="Normal_15"/>
    <w:qFormat/>
    <w:rsid w:val="009F7C9F"/>
    <w:pPr>
      <w:spacing w:after="160" w:line="259" w:lineRule="auto"/>
    </w:pPr>
    <w:rPr>
      <w:rFonts w:eastAsia="Calibri"/>
      <w:sz w:val="22"/>
      <w:szCs w:val="22"/>
    </w:rPr>
  </w:style>
  <w:style w:type="paragraph" w:customStyle="1" w:styleId="Normal16">
    <w:name w:val="Normal_16"/>
    <w:qFormat/>
    <w:rsid w:val="009F7C9F"/>
    <w:pPr>
      <w:spacing w:after="160" w:line="259" w:lineRule="auto"/>
    </w:pPr>
    <w:rPr>
      <w:rFonts w:eastAsia="Calibri"/>
      <w:sz w:val="22"/>
      <w:szCs w:val="22"/>
    </w:rPr>
  </w:style>
  <w:style w:type="paragraph" w:customStyle="1" w:styleId="Normal17">
    <w:name w:val="Normal_17"/>
    <w:qFormat/>
    <w:rsid w:val="009F7C9F"/>
    <w:pPr>
      <w:spacing w:after="160" w:line="259" w:lineRule="auto"/>
    </w:pPr>
    <w:rPr>
      <w:rFonts w:eastAsia="Calibri"/>
      <w:sz w:val="22"/>
      <w:szCs w:val="22"/>
    </w:rPr>
  </w:style>
  <w:style w:type="paragraph" w:customStyle="1" w:styleId="Normal18">
    <w:name w:val="Normal_18"/>
    <w:qFormat/>
    <w:rsid w:val="009F7C9F"/>
    <w:pPr>
      <w:spacing w:after="160" w:line="259" w:lineRule="auto"/>
    </w:pPr>
    <w:rPr>
      <w:rFonts w:eastAsia="Calibri"/>
      <w:sz w:val="22"/>
      <w:szCs w:val="22"/>
    </w:rPr>
  </w:style>
  <w:style w:type="paragraph" w:customStyle="1" w:styleId="Normal19">
    <w:name w:val="Normal_19"/>
    <w:qFormat/>
    <w:rsid w:val="009F7C9F"/>
    <w:pPr>
      <w:spacing w:after="160" w:line="259" w:lineRule="auto"/>
    </w:pPr>
    <w:rPr>
      <w:rFonts w:eastAsia="Calibri"/>
      <w:sz w:val="22"/>
      <w:szCs w:val="22"/>
    </w:rPr>
  </w:style>
  <w:style w:type="paragraph" w:customStyle="1" w:styleId="Normal20">
    <w:name w:val="Normal_20"/>
    <w:qFormat/>
    <w:rsid w:val="009F7C9F"/>
    <w:pPr>
      <w:spacing w:after="160" w:line="259" w:lineRule="auto"/>
    </w:pPr>
    <w:rPr>
      <w:rFonts w:eastAsia="Calibri"/>
      <w:sz w:val="22"/>
      <w:szCs w:val="22"/>
    </w:rPr>
  </w:style>
  <w:style w:type="paragraph" w:customStyle="1" w:styleId="Normal21">
    <w:name w:val="Normal_21"/>
    <w:qFormat/>
    <w:rsid w:val="009F7C9F"/>
    <w:pPr>
      <w:spacing w:after="160" w:line="259" w:lineRule="auto"/>
    </w:pPr>
    <w:rPr>
      <w:rFonts w:eastAsia="Calibri"/>
      <w:sz w:val="22"/>
      <w:szCs w:val="22"/>
    </w:rPr>
  </w:style>
  <w:style w:type="paragraph" w:customStyle="1" w:styleId="Normal22">
    <w:name w:val="Normal_22"/>
    <w:qFormat/>
    <w:rsid w:val="009F7C9F"/>
    <w:pPr>
      <w:spacing w:after="160" w:line="259" w:lineRule="auto"/>
    </w:pPr>
    <w:rPr>
      <w:rFonts w:eastAsia="Calibri"/>
      <w:sz w:val="22"/>
      <w:szCs w:val="22"/>
    </w:rPr>
  </w:style>
  <w:style w:type="paragraph" w:customStyle="1" w:styleId="Normal23">
    <w:name w:val="Normal_23"/>
    <w:qFormat/>
    <w:rsid w:val="009F7C9F"/>
    <w:pPr>
      <w:spacing w:after="160" w:line="259" w:lineRule="auto"/>
    </w:pPr>
    <w:rPr>
      <w:rFonts w:eastAsia="Calibri"/>
      <w:sz w:val="22"/>
      <w:szCs w:val="22"/>
    </w:rPr>
  </w:style>
  <w:style w:type="paragraph" w:customStyle="1" w:styleId="Normal24">
    <w:name w:val="Normal_24"/>
    <w:qFormat/>
    <w:rsid w:val="009F7C9F"/>
    <w:pPr>
      <w:spacing w:after="160" w:line="259" w:lineRule="auto"/>
    </w:pPr>
    <w:rPr>
      <w:rFonts w:eastAsia="Calibri"/>
      <w:sz w:val="22"/>
      <w:szCs w:val="22"/>
    </w:rPr>
  </w:style>
  <w:style w:type="paragraph" w:customStyle="1" w:styleId="Normal25">
    <w:name w:val="Normal_25"/>
    <w:qFormat/>
    <w:rsid w:val="009F7C9F"/>
    <w:pPr>
      <w:spacing w:after="160" w:line="259" w:lineRule="auto"/>
    </w:pPr>
    <w:rPr>
      <w:rFonts w:eastAsia="Calibri"/>
      <w:sz w:val="22"/>
      <w:szCs w:val="22"/>
    </w:rPr>
  </w:style>
  <w:style w:type="paragraph" w:customStyle="1" w:styleId="Normal26">
    <w:name w:val="Normal_26"/>
    <w:qFormat/>
    <w:rsid w:val="009F7C9F"/>
    <w:pPr>
      <w:spacing w:after="160" w:line="259" w:lineRule="auto"/>
    </w:pPr>
    <w:rPr>
      <w:rFonts w:eastAsia="Calibri"/>
      <w:sz w:val="22"/>
      <w:szCs w:val="22"/>
    </w:rPr>
  </w:style>
  <w:style w:type="paragraph" w:customStyle="1" w:styleId="Normal27">
    <w:name w:val="Normal_27"/>
    <w:qFormat/>
    <w:rsid w:val="009F7C9F"/>
    <w:pPr>
      <w:spacing w:after="160" w:line="259" w:lineRule="auto"/>
    </w:pPr>
    <w:rPr>
      <w:rFonts w:eastAsia="Calibri"/>
      <w:sz w:val="22"/>
      <w:szCs w:val="22"/>
    </w:rPr>
  </w:style>
  <w:style w:type="paragraph" w:customStyle="1" w:styleId="Normal28">
    <w:name w:val="Normal_28"/>
    <w:qFormat/>
    <w:rsid w:val="009F7C9F"/>
    <w:pPr>
      <w:spacing w:after="160" w:line="259" w:lineRule="auto"/>
    </w:pPr>
    <w:rPr>
      <w:rFonts w:eastAsia="Calibri"/>
      <w:sz w:val="22"/>
      <w:szCs w:val="22"/>
    </w:rPr>
  </w:style>
  <w:style w:type="paragraph" w:customStyle="1" w:styleId="Normal29">
    <w:name w:val="Normal_29"/>
    <w:qFormat/>
    <w:rsid w:val="009F7C9F"/>
    <w:pPr>
      <w:spacing w:after="160" w:line="259" w:lineRule="auto"/>
    </w:pPr>
    <w:rPr>
      <w:rFonts w:eastAsia="Calibri"/>
      <w:sz w:val="22"/>
      <w:szCs w:val="22"/>
    </w:rPr>
  </w:style>
  <w:style w:type="paragraph" w:customStyle="1" w:styleId="Normal30">
    <w:name w:val="Normal_30"/>
    <w:qFormat/>
    <w:rsid w:val="009F7C9F"/>
    <w:pPr>
      <w:spacing w:after="160" w:line="259" w:lineRule="auto"/>
    </w:pPr>
    <w:rPr>
      <w:rFonts w:eastAsia="Calibri"/>
      <w:sz w:val="22"/>
      <w:szCs w:val="22"/>
    </w:rPr>
  </w:style>
  <w:style w:type="paragraph" w:customStyle="1" w:styleId="Normal31">
    <w:name w:val="Normal_31"/>
    <w:qFormat/>
    <w:rsid w:val="009F7C9F"/>
    <w:pPr>
      <w:spacing w:after="160" w:line="259" w:lineRule="auto"/>
    </w:pPr>
    <w:rPr>
      <w:rFonts w:eastAsia="Calibri"/>
      <w:sz w:val="22"/>
      <w:szCs w:val="22"/>
    </w:rPr>
  </w:style>
  <w:style w:type="paragraph" w:customStyle="1" w:styleId="Normal32">
    <w:name w:val="Normal_32"/>
    <w:qFormat/>
    <w:rsid w:val="009F7C9F"/>
    <w:pPr>
      <w:spacing w:after="160" w:line="259" w:lineRule="auto"/>
    </w:pPr>
    <w:rPr>
      <w:rFonts w:eastAsia="Calibri"/>
      <w:sz w:val="22"/>
      <w:szCs w:val="22"/>
    </w:rPr>
  </w:style>
  <w:style w:type="paragraph" w:customStyle="1" w:styleId="Normal33">
    <w:name w:val="Normal_33"/>
    <w:qFormat/>
    <w:rsid w:val="009F7C9F"/>
    <w:pPr>
      <w:spacing w:after="160" w:line="259" w:lineRule="auto"/>
    </w:pPr>
    <w:rPr>
      <w:rFonts w:eastAsia="Calibri"/>
      <w:sz w:val="22"/>
      <w:szCs w:val="22"/>
    </w:rPr>
  </w:style>
  <w:style w:type="paragraph" w:customStyle="1" w:styleId="Normal34">
    <w:name w:val="Normal_34"/>
    <w:qFormat/>
    <w:rsid w:val="009F7C9F"/>
    <w:pPr>
      <w:spacing w:after="160" w:line="259" w:lineRule="auto"/>
    </w:pPr>
    <w:rPr>
      <w:rFonts w:eastAsia="Calibri"/>
      <w:sz w:val="22"/>
      <w:szCs w:val="22"/>
    </w:rPr>
  </w:style>
  <w:style w:type="paragraph" w:customStyle="1" w:styleId="Normal35">
    <w:name w:val="Normal_35"/>
    <w:qFormat/>
    <w:rsid w:val="009F7C9F"/>
    <w:pPr>
      <w:spacing w:after="160" w:line="259" w:lineRule="auto"/>
    </w:pPr>
    <w:rPr>
      <w:rFonts w:eastAsia="Calibri"/>
      <w:sz w:val="22"/>
      <w:szCs w:val="22"/>
    </w:rPr>
  </w:style>
  <w:style w:type="paragraph" w:customStyle="1" w:styleId="Normal36">
    <w:name w:val="Normal_36"/>
    <w:qFormat/>
    <w:rsid w:val="009F7C9F"/>
    <w:pPr>
      <w:spacing w:after="160" w:line="259" w:lineRule="auto"/>
    </w:pPr>
    <w:rPr>
      <w:rFonts w:eastAsia="Calibri"/>
      <w:sz w:val="22"/>
      <w:szCs w:val="22"/>
    </w:rPr>
  </w:style>
  <w:style w:type="paragraph" w:customStyle="1" w:styleId="Normal37">
    <w:name w:val="Normal_37"/>
    <w:qFormat/>
    <w:rsid w:val="009F7C9F"/>
    <w:pPr>
      <w:spacing w:after="160" w:line="259" w:lineRule="auto"/>
    </w:pPr>
    <w:rPr>
      <w:rFonts w:eastAsia="Calibri"/>
      <w:sz w:val="22"/>
      <w:szCs w:val="22"/>
    </w:rPr>
  </w:style>
  <w:style w:type="paragraph" w:customStyle="1" w:styleId="Normal38">
    <w:name w:val="Normal_38"/>
    <w:qFormat/>
    <w:rsid w:val="009F7C9F"/>
    <w:pPr>
      <w:spacing w:after="160" w:line="259" w:lineRule="auto"/>
    </w:pPr>
    <w:rPr>
      <w:rFonts w:eastAsia="Calibri"/>
      <w:sz w:val="22"/>
      <w:szCs w:val="22"/>
    </w:rPr>
  </w:style>
  <w:style w:type="paragraph" w:customStyle="1" w:styleId="Normal39">
    <w:name w:val="Normal_39"/>
    <w:qFormat/>
    <w:rsid w:val="009F7C9F"/>
    <w:pPr>
      <w:spacing w:after="160" w:line="259" w:lineRule="auto"/>
    </w:pPr>
    <w:rPr>
      <w:rFonts w:eastAsia="Calibri"/>
      <w:sz w:val="22"/>
      <w:szCs w:val="22"/>
    </w:rPr>
  </w:style>
  <w:style w:type="paragraph" w:customStyle="1" w:styleId="Normal40">
    <w:name w:val="Normal_40"/>
    <w:qFormat/>
    <w:rsid w:val="009F7C9F"/>
    <w:pPr>
      <w:spacing w:after="160" w:line="259" w:lineRule="auto"/>
    </w:pPr>
    <w:rPr>
      <w:rFonts w:eastAsia="Calibri"/>
      <w:sz w:val="22"/>
      <w:szCs w:val="22"/>
    </w:rPr>
  </w:style>
  <w:style w:type="paragraph" w:customStyle="1" w:styleId="Normal41">
    <w:name w:val="Normal_41"/>
    <w:qFormat/>
    <w:rsid w:val="009F7C9F"/>
    <w:pPr>
      <w:spacing w:after="160" w:line="259" w:lineRule="auto"/>
    </w:pPr>
    <w:rPr>
      <w:rFonts w:eastAsia="Calibri"/>
      <w:sz w:val="22"/>
      <w:szCs w:val="22"/>
    </w:rPr>
  </w:style>
  <w:style w:type="paragraph" w:customStyle="1" w:styleId="Normal42">
    <w:name w:val="Normal_42"/>
    <w:qFormat/>
    <w:rsid w:val="009F7C9F"/>
    <w:pPr>
      <w:spacing w:after="160" w:line="259" w:lineRule="auto"/>
    </w:pPr>
    <w:rPr>
      <w:rFonts w:eastAsia="Calibri"/>
      <w:sz w:val="22"/>
      <w:szCs w:val="22"/>
    </w:rPr>
  </w:style>
  <w:style w:type="paragraph" w:customStyle="1" w:styleId="Normal43">
    <w:name w:val="Normal_43"/>
    <w:qFormat/>
    <w:rsid w:val="009F7C9F"/>
    <w:pPr>
      <w:spacing w:after="160" w:line="259" w:lineRule="auto"/>
    </w:pPr>
    <w:rPr>
      <w:rFonts w:eastAsia="Calibri"/>
      <w:sz w:val="22"/>
      <w:szCs w:val="22"/>
    </w:rPr>
  </w:style>
  <w:style w:type="paragraph" w:customStyle="1" w:styleId="Normal44">
    <w:name w:val="Normal_44"/>
    <w:qFormat/>
    <w:rsid w:val="009F7C9F"/>
    <w:pPr>
      <w:spacing w:after="160" w:line="259" w:lineRule="auto"/>
    </w:pPr>
    <w:rPr>
      <w:rFonts w:eastAsia="Calibri"/>
      <w:sz w:val="22"/>
      <w:szCs w:val="22"/>
    </w:rPr>
  </w:style>
  <w:style w:type="paragraph" w:customStyle="1" w:styleId="Normal45">
    <w:name w:val="Normal_45"/>
    <w:qFormat/>
    <w:rsid w:val="009F7C9F"/>
    <w:pPr>
      <w:spacing w:after="160" w:line="259" w:lineRule="auto"/>
    </w:pPr>
    <w:rPr>
      <w:rFonts w:eastAsia="Calibri"/>
      <w:sz w:val="22"/>
      <w:szCs w:val="22"/>
    </w:rPr>
  </w:style>
  <w:style w:type="paragraph" w:customStyle="1" w:styleId="Normal46">
    <w:name w:val="Normal_46"/>
    <w:qFormat/>
    <w:rsid w:val="009F7C9F"/>
    <w:pPr>
      <w:spacing w:after="160" w:line="259" w:lineRule="auto"/>
    </w:pPr>
    <w:rPr>
      <w:rFonts w:eastAsia="Calibri"/>
      <w:sz w:val="22"/>
      <w:szCs w:val="22"/>
    </w:rPr>
  </w:style>
  <w:style w:type="paragraph" w:customStyle="1" w:styleId="Normal47">
    <w:name w:val="Normal_47"/>
    <w:qFormat/>
    <w:rsid w:val="009F7C9F"/>
    <w:pPr>
      <w:spacing w:after="160" w:line="259" w:lineRule="auto"/>
    </w:pPr>
    <w:rPr>
      <w:rFonts w:eastAsia="Calibri"/>
      <w:sz w:val="22"/>
      <w:szCs w:val="22"/>
    </w:rPr>
  </w:style>
  <w:style w:type="paragraph" w:customStyle="1" w:styleId="Normal48">
    <w:name w:val="Normal_48"/>
    <w:qFormat/>
    <w:rsid w:val="009F7C9F"/>
    <w:pPr>
      <w:spacing w:after="160" w:line="259" w:lineRule="auto"/>
    </w:pPr>
    <w:rPr>
      <w:rFonts w:eastAsia="Calibri"/>
      <w:sz w:val="22"/>
      <w:szCs w:val="22"/>
    </w:rPr>
  </w:style>
  <w:style w:type="paragraph" w:customStyle="1" w:styleId="Normal49">
    <w:name w:val="Normal_49"/>
    <w:qFormat/>
    <w:rsid w:val="009F7C9F"/>
    <w:pPr>
      <w:spacing w:after="160" w:line="259" w:lineRule="auto"/>
    </w:pPr>
    <w:rPr>
      <w:rFonts w:eastAsia="Calibri"/>
      <w:sz w:val="22"/>
      <w:szCs w:val="22"/>
    </w:rPr>
  </w:style>
  <w:style w:type="paragraph" w:customStyle="1" w:styleId="Normal50">
    <w:name w:val="Normal_50"/>
    <w:qFormat/>
    <w:rsid w:val="009F7C9F"/>
    <w:pPr>
      <w:spacing w:after="160" w:line="259" w:lineRule="auto"/>
    </w:pPr>
    <w:rPr>
      <w:rFonts w:eastAsia="Calibri"/>
      <w:sz w:val="22"/>
      <w:szCs w:val="22"/>
    </w:rPr>
  </w:style>
  <w:style w:type="paragraph" w:customStyle="1" w:styleId="Normal51">
    <w:name w:val="Normal_51"/>
    <w:qFormat/>
    <w:rsid w:val="009F7C9F"/>
    <w:pPr>
      <w:spacing w:after="160" w:line="259" w:lineRule="auto"/>
    </w:pPr>
    <w:rPr>
      <w:rFonts w:eastAsia="Calibri"/>
      <w:sz w:val="22"/>
      <w:szCs w:val="22"/>
    </w:rPr>
  </w:style>
  <w:style w:type="paragraph" w:customStyle="1" w:styleId="Normal52">
    <w:name w:val="Normal_52"/>
    <w:qFormat/>
    <w:rsid w:val="009F7C9F"/>
    <w:pPr>
      <w:spacing w:after="160" w:line="259" w:lineRule="auto"/>
    </w:pPr>
    <w:rPr>
      <w:rFonts w:eastAsia="Calibri"/>
      <w:sz w:val="22"/>
      <w:szCs w:val="22"/>
    </w:rPr>
  </w:style>
  <w:style w:type="paragraph" w:customStyle="1" w:styleId="Normal53">
    <w:name w:val="Normal_53"/>
    <w:qFormat/>
    <w:rsid w:val="009F7C9F"/>
    <w:pPr>
      <w:spacing w:after="160" w:line="259" w:lineRule="auto"/>
    </w:pPr>
    <w:rPr>
      <w:rFonts w:eastAsia="Calibri"/>
      <w:sz w:val="22"/>
      <w:szCs w:val="22"/>
    </w:rPr>
  </w:style>
  <w:style w:type="paragraph" w:customStyle="1" w:styleId="Normal54">
    <w:name w:val="Normal_54"/>
    <w:qFormat/>
    <w:rsid w:val="009F7C9F"/>
    <w:pPr>
      <w:spacing w:after="160" w:line="259" w:lineRule="auto"/>
    </w:pPr>
    <w:rPr>
      <w:rFonts w:eastAsia="Calibri"/>
      <w:sz w:val="22"/>
      <w:szCs w:val="22"/>
    </w:rPr>
  </w:style>
  <w:style w:type="paragraph" w:customStyle="1" w:styleId="Normal55">
    <w:name w:val="Normal_55"/>
    <w:qFormat/>
    <w:rsid w:val="009F7C9F"/>
    <w:pPr>
      <w:spacing w:after="160" w:line="259" w:lineRule="auto"/>
    </w:pPr>
    <w:rPr>
      <w:rFonts w:eastAsia="Calibri"/>
      <w:sz w:val="22"/>
      <w:szCs w:val="22"/>
    </w:rPr>
  </w:style>
  <w:style w:type="paragraph" w:customStyle="1" w:styleId="Normal56">
    <w:name w:val="Normal_56"/>
    <w:qFormat/>
    <w:rsid w:val="009F7C9F"/>
    <w:pPr>
      <w:spacing w:after="160" w:line="259" w:lineRule="auto"/>
    </w:pPr>
    <w:rPr>
      <w:rFonts w:eastAsia="Calibri"/>
      <w:sz w:val="22"/>
      <w:szCs w:val="22"/>
    </w:rPr>
  </w:style>
  <w:style w:type="paragraph" w:customStyle="1" w:styleId="Normal57">
    <w:name w:val="Normal_57"/>
    <w:qFormat/>
    <w:rsid w:val="009F7C9F"/>
    <w:pPr>
      <w:spacing w:after="160" w:line="259" w:lineRule="auto"/>
    </w:pPr>
    <w:rPr>
      <w:rFonts w:eastAsia="Calibri"/>
      <w:sz w:val="22"/>
      <w:szCs w:val="22"/>
    </w:rPr>
  </w:style>
  <w:style w:type="paragraph" w:customStyle="1" w:styleId="Normal58">
    <w:name w:val="Normal_58"/>
    <w:qFormat/>
    <w:rsid w:val="009F7C9F"/>
    <w:pPr>
      <w:spacing w:after="160" w:line="259" w:lineRule="auto"/>
    </w:pPr>
    <w:rPr>
      <w:rFonts w:eastAsia="Calibri"/>
      <w:sz w:val="22"/>
      <w:szCs w:val="22"/>
    </w:rPr>
  </w:style>
  <w:style w:type="paragraph" w:customStyle="1" w:styleId="Normal59">
    <w:name w:val="Normal_59"/>
    <w:qFormat/>
    <w:rsid w:val="009F7C9F"/>
    <w:pPr>
      <w:spacing w:after="160" w:line="259" w:lineRule="auto"/>
    </w:pPr>
    <w:rPr>
      <w:rFonts w:eastAsia="Calibri"/>
      <w:sz w:val="22"/>
      <w:szCs w:val="22"/>
    </w:rPr>
  </w:style>
  <w:style w:type="paragraph" w:customStyle="1" w:styleId="Normal60">
    <w:name w:val="Normal_60"/>
    <w:qFormat/>
    <w:rsid w:val="009F7C9F"/>
    <w:pPr>
      <w:spacing w:after="160" w:line="259" w:lineRule="auto"/>
    </w:pPr>
    <w:rPr>
      <w:rFonts w:eastAsia="Calibri"/>
      <w:sz w:val="22"/>
      <w:szCs w:val="22"/>
    </w:rPr>
  </w:style>
  <w:style w:type="paragraph" w:customStyle="1" w:styleId="Normal61">
    <w:name w:val="Normal_61"/>
    <w:qFormat/>
    <w:rsid w:val="009F7C9F"/>
    <w:pPr>
      <w:spacing w:after="160" w:line="259" w:lineRule="auto"/>
    </w:pPr>
    <w:rPr>
      <w:rFonts w:eastAsia="Calibri"/>
      <w:sz w:val="22"/>
      <w:szCs w:val="22"/>
    </w:rPr>
  </w:style>
  <w:style w:type="paragraph" w:customStyle="1" w:styleId="Normal62">
    <w:name w:val="Normal_62"/>
    <w:qFormat/>
    <w:rsid w:val="009F7C9F"/>
    <w:pPr>
      <w:spacing w:after="160" w:line="259" w:lineRule="auto"/>
    </w:pPr>
    <w:rPr>
      <w:rFonts w:eastAsia="Calibri"/>
      <w:sz w:val="22"/>
      <w:szCs w:val="22"/>
    </w:rPr>
  </w:style>
  <w:style w:type="paragraph" w:customStyle="1" w:styleId="Normal63">
    <w:name w:val="Normal_63"/>
    <w:qFormat/>
    <w:rsid w:val="009F7C9F"/>
    <w:pPr>
      <w:spacing w:after="160" w:line="259" w:lineRule="auto"/>
    </w:pPr>
    <w:rPr>
      <w:rFonts w:eastAsia="Calibri"/>
      <w:sz w:val="22"/>
      <w:szCs w:val="22"/>
    </w:rPr>
  </w:style>
  <w:style w:type="paragraph" w:customStyle="1" w:styleId="Normal202">
    <w:name w:val="Normal_202"/>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4">
    <w:name w:val="Table Grid_4"/>
    <w:basedOn w:val="TableNormal"/>
    <w:uiPriority w:val="39"/>
    <w:rsid w:val="009F7C9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03">
    <w:name w:val="Normal_203"/>
    <w:uiPriority w:val="99"/>
    <w:qFormat/>
    <w:rsid w:val="009F7C9F"/>
    <w:pPr>
      <w:widowControl w:val="0"/>
      <w:autoSpaceDE w:val="0"/>
      <w:autoSpaceDN w:val="0"/>
      <w:adjustRightInd w:val="0"/>
    </w:pPr>
    <w:rPr>
      <w:rFonts w:ascii="Arial" w:hAnsi="Arial" w:cs="Arial"/>
      <w:color w:val="000000"/>
      <w:sz w:val="24"/>
      <w:szCs w:val="24"/>
    </w:rPr>
  </w:style>
  <w:style w:type="paragraph" w:customStyle="1" w:styleId="Normal204">
    <w:name w:val="Normal_204"/>
    <w:uiPriority w:val="99"/>
    <w:qFormat/>
    <w:rsid w:val="009F7C9F"/>
    <w:pPr>
      <w:widowControl w:val="0"/>
      <w:autoSpaceDE w:val="0"/>
      <w:autoSpaceDN w:val="0"/>
      <w:adjustRightInd w:val="0"/>
    </w:pPr>
    <w:rPr>
      <w:rFonts w:ascii="Arial" w:hAnsi="Arial" w:cs="Arial"/>
      <w:color w:val="000000"/>
      <w:sz w:val="24"/>
      <w:szCs w:val="24"/>
    </w:rPr>
  </w:style>
  <w:style w:type="paragraph" w:customStyle="1" w:styleId="Normal205">
    <w:name w:val="Normal_205"/>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5">
    <w:name w:val="Table Grid_5"/>
    <w:basedOn w:val="TableNormal"/>
    <w:uiPriority w:val="39"/>
    <w:rsid w:val="009F7C9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06">
    <w:name w:val="Normal_206"/>
    <w:uiPriority w:val="99"/>
    <w:qFormat/>
    <w:rsid w:val="009F7C9F"/>
    <w:pPr>
      <w:widowControl w:val="0"/>
      <w:autoSpaceDE w:val="0"/>
      <w:autoSpaceDN w:val="0"/>
      <w:adjustRightInd w:val="0"/>
    </w:pPr>
    <w:rPr>
      <w:rFonts w:ascii="Arial" w:hAnsi="Arial" w:cs="Arial"/>
      <w:color w:val="000000"/>
      <w:sz w:val="24"/>
      <w:szCs w:val="24"/>
    </w:rPr>
  </w:style>
  <w:style w:type="paragraph" w:customStyle="1" w:styleId="Normal207">
    <w:name w:val="Normal_207"/>
    <w:uiPriority w:val="99"/>
    <w:qFormat/>
    <w:rsid w:val="009F7C9F"/>
    <w:pPr>
      <w:widowControl w:val="0"/>
      <w:autoSpaceDE w:val="0"/>
      <w:autoSpaceDN w:val="0"/>
      <w:adjustRightInd w:val="0"/>
    </w:pPr>
    <w:rPr>
      <w:rFonts w:ascii="Arial" w:hAnsi="Arial" w:cs="Arial"/>
      <w:color w:val="000000"/>
      <w:sz w:val="24"/>
      <w:szCs w:val="24"/>
    </w:rPr>
  </w:style>
  <w:style w:type="paragraph" w:customStyle="1" w:styleId="Normal237">
    <w:name w:val="Normal_237"/>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14">
    <w:name w:val="Table Grid_14"/>
    <w:basedOn w:val="TableNormal"/>
    <w:uiPriority w:val="39"/>
    <w:rsid w:val="009F7C9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39">
    <w:name w:val="Normal_239"/>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20">
    <w:name w:val="Table Grid2_0"/>
    <w:basedOn w:val="TableNormal"/>
    <w:next w:val="TableNormal"/>
    <w:uiPriority w:val="39"/>
    <w:rsid w:val="009F7C9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41">
    <w:name w:val="Normal_241"/>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16">
    <w:name w:val="Table Grid_16"/>
    <w:basedOn w:val="TableNormal"/>
    <w:uiPriority w:val="39"/>
    <w:rsid w:val="009F7C9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
    <w:name w:val="Normal_102"/>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42">
    <w:name w:val="Table Grid_42"/>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
    <w:name w:val="Normal_159"/>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421">
    <w:name w:val="Table Grid_421"/>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_422"/>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9F7C9F"/>
    <w:rPr>
      <w:b/>
      <w:color w:val="000000"/>
      <w:szCs w:val="24"/>
      <w:lang w:bidi="ar-SA"/>
    </w:rPr>
  </w:style>
  <w:style w:type="paragraph" w:customStyle="1" w:styleId="Normal67">
    <w:name w:val="Normal_67"/>
    <w:qFormat/>
    <w:rsid w:val="009F7C9F"/>
    <w:pPr>
      <w:spacing w:after="160" w:line="259" w:lineRule="auto"/>
    </w:pPr>
    <w:rPr>
      <w:rFonts w:eastAsia="Calibri"/>
      <w:sz w:val="22"/>
      <w:szCs w:val="22"/>
    </w:rPr>
  </w:style>
  <w:style w:type="paragraph" w:customStyle="1" w:styleId="Normal100">
    <w:name w:val="Normal_100"/>
    <w:uiPriority w:val="99"/>
    <w:qFormat/>
    <w:rsid w:val="009F7C9F"/>
    <w:pPr>
      <w:widowControl w:val="0"/>
      <w:autoSpaceDE w:val="0"/>
      <w:autoSpaceDN w:val="0"/>
      <w:adjustRightInd w:val="0"/>
    </w:pPr>
    <w:rPr>
      <w:rFonts w:ascii="Arial" w:hAnsi="Arial" w:cs="Arial"/>
      <w:color w:val="000000"/>
      <w:sz w:val="24"/>
      <w:szCs w:val="24"/>
    </w:rPr>
  </w:style>
  <w:style w:type="table" w:customStyle="1" w:styleId="TableGrid40">
    <w:name w:val="Table Grid_40"/>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_423"/>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_401"/>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_424"/>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9F7C9F"/>
    <w:pPr>
      <w:widowControl w:val="0"/>
      <w:tabs>
        <w:tab w:val="right" w:leader="dot" w:pos="9350"/>
      </w:tabs>
      <w:autoSpaceDE w:val="0"/>
      <w:autoSpaceDN w:val="0"/>
      <w:adjustRightInd w:val="0"/>
      <w:spacing w:after="100" w:line="240" w:lineRule="auto"/>
      <w:ind w:left="432" w:firstLine="0"/>
      <w:jc w:val="left"/>
    </w:pPr>
    <w:rPr>
      <w:rFonts w:ascii="Calibri" w:hAnsi="Calibri" w:cs="Arial"/>
      <w:b/>
      <w:sz w:val="24"/>
      <w:szCs w:val="24"/>
      <w:lang w:eastAsia="en-US"/>
    </w:rPr>
  </w:style>
  <w:style w:type="table" w:customStyle="1" w:styleId="TableGrid211">
    <w:name w:val="Table Grid211"/>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32">
    <w:name w:val="Normal_232"/>
    <w:uiPriority w:val="99"/>
    <w:qFormat/>
    <w:rsid w:val="009F7C9F"/>
    <w:pPr>
      <w:widowControl w:val="0"/>
      <w:autoSpaceDE w:val="0"/>
      <w:autoSpaceDN w:val="0"/>
      <w:adjustRightInd w:val="0"/>
    </w:pPr>
    <w:rPr>
      <w:rFonts w:ascii="Arial" w:hAnsi="Arial" w:cs="Arial"/>
      <w:color w:val="000000"/>
      <w:sz w:val="24"/>
      <w:szCs w:val="24"/>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9F7C9F"/>
    <w:pPr>
      <w:spacing w:after="160" w:line="240" w:lineRule="exact"/>
      <w:ind w:left="0" w:firstLine="0"/>
      <w:jc w:val="left"/>
    </w:pPr>
    <w:rPr>
      <w:rFonts w:ascii="Calibri" w:eastAsia="Calibri" w:hAnsi="Calibri"/>
      <w:color w:val="auto"/>
      <w:sz w:val="22"/>
      <w:vertAlign w:val="superscript"/>
      <w:lang w:eastAsia="en-US"/>
    </w:rPr>
  </w:style>
  <w:style w:type="paragraph" w:customStyle="1" w:styleId="Default">
    <w:name w:val="Default"/>
    <w:rsid w:val="009F7C9F"/>
    <w:pPr>
      <w:autoSpaceDE w:val="0"/>
      <w:autoSpaceDN w:val="0"/>
      <w:adjustRightInd w:val="0"/>
    </w:pPr>
    <w:rPr>
      <w:rFonts w:ascii="Trebuchet MS" w:eastAsia="Calibri" w:hAnsi="Trebuchet MS" w:cs="Trebuchet MS"/>
      <w:color w:val="000000"/>
      <w:sz w:val="24"/>
      <w:szCs w:val="24"/>
    </w:rPr>
  </w:style>
  <w:style w:type="table" w:customStyle="1" w:styleId="TableGrid0">
    <w:name w:val="Table Grid_0"/>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_42_0"/>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9F7C9F"/>
    <w:pPr>
      <w:spacing w:before="100" w:beforeAutospacing="1" w:after="100" w:afterAutospacing="1" w:line="240" w:lineRule="auto"/>
      <w:ind w:left="0" w:firstLine="0"/>
      <w:jc w:val="left"/>
    </w:pPr>
    <w:rPr>
      <w:color w:val="auto"/>
      <w:sz w:val="24"/>
      <w:szCs w:val="24"/>
      <w:lang w:eastAsia="en-US"/>
    </w:rPr>
  </w:style>
  <w:style w:type="character" w:customStyle="1" w:styleId="normaltextrun">
    <w:name w:val="normaltextrun"/>
    <w:rsid w:val="009F7C9F"/>
  </w:style>
  <w:style w:type="character" w:customStyle="1" w:styleId="PAD1Char">
    <w:name w:val="PAD1 Char"/>
    <w:link w:val="PAD1"/>
    <w:uiPriority w:val="99"/>
    <w:locked/>
    <w:rsid w:val="009F7C9F"/>
    <w:rPr>
      <w:color w:val="000000"/>
    </w:rPr>
  </w:style>
  <w:style w:type="paragraph" w:customStyle="1" w:styleId="PAD1">
    <w:name w:val="PAD1"/>
    <w:basedOn w:val="Normal"/>
    <w:link w:val="PAD1Char"/>
    <w:uiPriority w:val="99"/>
    <w:rsid w:val="009F7C9F"/>
    <w:pPr>
      <w:numPr>
        <w:numId w:val="35"/>
      </w:numPr>
      <w:spacing w:after="240" w:line="240" w:lineRule="auto"/>
    </w:pPr>
    <w:rPr>
      <w:rFonts w:ascii="Calibri" w:hAnsi="Calibri"/>
      <w:sz w:val="20"/>
      <w:szCs w:val="20"/>
    </w:rPr>
  </w:style>
  <w:style w:type="table" w:customStyle="1" w:styleId="TableGrid10">
    <w:name w:val="Table Grid_1"/>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 Grid_42_1"/>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_0"/>
    <w:basedOn w:val="TableNormal"/>
    <w:next w:val="TableGrid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_0"/>
    <w:basedOn w:val="TableNormal"/>
    <w:next w:val="TableGrid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_0"/>
    <w:basedOn w:val="TableNormal"/>
    <w:next w:val="TableGrid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normal1">
    <w:name w:val="gmail-normal1"/>
    <w:basedOn w:val="Normal"/>
    <w:rsid w:val="009F7C9F"/>
    <w:pPr>
      <w:spacing w:before="100" w:beforeAutospacing="1" w:after="100" w:afterAutospacing="1" w:line="240" w:lineRule="auto"/>
      <w:ind w:left="0" w:firstLine="0"/>
      <w:jc w:val="left"/>
    </w:pPr>
    <w:rPr>
      <w:rFonts w:ascii="Calibri" w:eastAsia="Calibri" w:hAnsi="Calibri" w:cs="Calibri"/>
      <w:color w:val="auto"/>
      <w:sz w:val="22"/>
      <w:lang w:eastAsia="en-US"/>
    </w:rPr>
  </w:style>
  <w:style w:type="paragraph" w:customStyle="1" w:styleId="NrParagraph">
    <w:name w:val="Nr Paragraph"/>
    <w:basedOn w:val="ListParagraph"/>
    <w:link w:val="NrParagraphChar"/>
    <w:qFormat/>
    <w:rsid w:val="009F7C9F"/>
    <w:pPr>
      <w:widowControl/>
      <w:numPr>
        <w:numId w:val="36"/>
      </w:numPr>
      <w:autoSpaceDE/>
      <w:autoSpaceDN/>
      <w:adjustRightInd/>
      <w:spacing w:after="120"/>
      <w:contextualSpacing w:val="0"/>
      <w:jc w:val="both"/>
    </w:pPr>
    <w:rPr>
      <w:rFonts w:ascii="Times New Roman" w:eastAsia="Batang" w:hAnsi="Times New Roman"/>
      <w:color w:val="auto"/>
      <w:sz w:val="20"/>
      <w:szCs w:val="20"/>
      <w:lang w:val="en-AU" w:eastAsia="ko-KR"/>
    </w:rPr>
  </w:style>
  <w:style w:type="character" w:customStyle="1" w:styleId="NrParagraphChar">
    <w:name w:val="Nr Paragraph Char"/>
    <w:link w:val="NrParagraph"/>
    <w:rsid w:val="009F7C9F"/>
    <w:rPr>
      <w:rFonts w:ascii="Times New Roman" w:eastAsia="Batang" w:hAnsi="Times New Roman"/>
      <w:lang w:val="en-AU" w:eastAsia="ko-KR"/>
    </w:rPr>
  </w:style>
  <w:style w:type="table" w:customStyle="1" w:styleId="TableGrid23">
    <w:name w:val="Table Grid_2"/>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0">
    <w:name w:val="Table Grid_42_2"/>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_1"/>
    <w:basedOn w:val="TableNormal"/>
    <w:next w:val="TableGrid23"/>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_1"/>
    <w:basedOn w:val="TableNormal"/>
    <w:next w:val="TableGrid23"/>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_1"/>
    <w:basedOn w:val="TableNormal"/>
    <w:next w:val="TableGrid23"/>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rsid w:val="009F7C9F"/>
  </w:style>
  <w:style w:type="character" w:customStyle="1" w:styleId="UnresolvedMention2">
    <w:name w:val="Unresolved Mention2"/>
    <w:uiPriority w:val="99"/>
    <w:rsid w:val="009F7C9F"/>
    <w:rPr>
      <w:color w:val="605E5C"/>
      <w:shd w:val="clear" w:color="auto" w:fill="E1DFDD"/>
    </w:rPr>
  </w:style>
  <w:style w:type="table" w:customStyle="1" w:styleId="TableGrid30">
    <w:name w:val="Table Grid_3"/>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0">
    <w:name w:val="Table Grid_42_3"/>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_2"/>
    <w:basedOn w:val="TableNormal"/>
    <w:next w:val="TableGrid3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_2"/>
    <w:basedOn w:val="TableNormal"/>
    <w:next w:val="TableGrid3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_2"/>
    <w:basedOn w:val="TableNormal"/>
    <w:next w:val="TableGrid3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_6"/>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0">
    <w:name w:val="Table Grid_42_4"/>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_3"/>
    <w:basedOn w:val="TableNormal"/>
    <w:next w:val="TableGrid6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_3"/>
    <w:basedOn w:val="TableNormal"/>
    <w:next w:val="TableGrid6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_3"/>
    <w:basedOn w:val="TableNormal"/>
    <w:next w:val="TableGrid6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rsid w:val="009F7C9F"/>
  </w:style>
  <w:style w:type="table" w:customStyle="1" w:styleId="TableGrid7">
    <w:name w:val="Table Grid_7"/>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0">
    <w:name w:val="Table Grid_42_5"/>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_4"/>
    <w:basedOn w:val="TableNormal"/>
    <w:next w:val="TableGrid7"/>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_4"/>
    <w:basedOn w:val="TableNormal"/>
    <w:next w:val="TableGrid7"/>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_4"/>
    <w:basedOn w:val="TableNormal"/>
    <w:next w:val="TableGrid7"/>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39"/>
    <w:rsid w:val="009F7C9F"/>
    <w:rPr>
      <w:rFonts w:eastAsia="Yu Mincho"/>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9F7C9F"/>
    <w:rPr>
      <w:rFonts w:eastAsia="Yu Mincho"/>
      <w:lang w:val="en-I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TableNormal"/>
    <w:uiPriority w:val="99"/>
    <w:rsid w:val="009F7C9F"/>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_8"/>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_42_6"/>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_5"/>
    <w:basedOn w:val="TableNormal"/>
    <w:next w:val="TableGrid8"/>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_5"/>
    <w:basedOn w:val="TableNormal"/>
    <w:next w:val="TableGrid8"/>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_5"/>
    <w:basedOn w:val="TableNormal"/>
    <w:next w:val="TableGrid8"/>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_42_7"/>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_6"/>
    <w:basedOn w:val="TableNormal"/>
    <w:next w:val="TableGrid9"/>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_6"/>
    <w:basedOn w:val="TableNormal"/>
    <w:next w:val="TableGrid9"/>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_6"/>
    <w:basedOn w:val="TableNormal"/>
    <w:next w:val="TableGrid9"/>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_10"/>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_42_8"/>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_7"/>
    <w:basedOn w:val="TableNormal"/>
    <w:next w:val="TableGrid10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_7"/>
    <w:basedOn w:val="TableNormal"/>
    <w:next w:val="TableGrid10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_7"/>
    <w:basedOn w:val="TableNormal"/>
    <w:next w:val="TableGrid10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_42_9"/>
    <w:basedOn w:val="TableNormal"/>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_8"/>
    <w:basedOn w:val="TableNormal"/>
    <w:next w:val="TableGrid1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_8"/>
    <w:basedOn w:val="TableNormal"/>
    <w:next w:val="TableGrid1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_8"/>
    <w:basedOn w:val="TableNormal"/>
    <w:next w:val="TableGrid110"/>
    <w:uiPriority w:val="39"/>
    <w:rsid w:val="009F7C9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F7C9F"/>
  </w:style>
</w:styles>
</file>

<file path=word/webSettings.xml><?xml version="1.0" encoding="utf-8"?>
<w:webSettings xmlns:r="http://schemas.openxmlformats.org/officeDocument/2006/relationships" xmlns:w="http://schemas.openxmlformats.org/wordprocessingml/2006/main">
  <w:divs>
    <w:div w:id="46953640">
      <w:bodyDiv w:val="1"/>
      <w:marLeft w:val="0"/>
      <w:marRight w:val="0"/>
      <w:marTop w:val="0"/>
      <w:marBottom w:val="0"/>
      <w:divBdr>
        <w:top w:val="none" w:sz="0" w:space="0" w:color="auto"/>
        <w:left w:val="none" w:sz="0" w:space="0" w:color="auto"/>
        <w:bottom w:val="none" w:sz="0" w:space="0" w:color="auto"/>
        <w:right w:val="none" w:sz="0" w:space="0" w:color="auto"/>
      </w:divBdr>
    </w:div>
    <w:div w:id="108934991">
      <w:bodyDiv w:val="1"/>
      <w:marLeft w:val="0"/>
      <w:marRight w:val="0"/>
      <w:marTop w:val="0"/>
      <w:marBottom w:val="0"/>
      <w:divBdr>
        <w:top w:val="none" w:sz="0" w:space="0" w:color="auto"/>
        <w:left w:val="none" w:sz="0" w:space="0" w:color="auto"/>
        <w:bottom w:val="none" w:sz="0" w:space="0" w:color="auto"/>
        <w:right w:val="none" w:sz="0" w:space="0" w:color="auto"/>
      </w:divBdr>
    </w:div>
    <w:div w:id="127211134">
      <w:bodyDiv w:val="1"/>
      <w:marLeft w:val="0"/>
      <w:marRight w:val="0"/>
      <w:marTop w:val="0"/>
      <w:marBottom w:val="0"/>
      <w:divBdr>
        <w:top w:val="none" w:sz="0" w:space="0" w:color="auto"/>
        <w:left w:val="none" w:sz="0" w:space="0" w:color="auto"/>
        <w:bottom w:val="none" w:sz="0" w:space="0" w:color="auto"/>
        <w:right w:val="none" w:sz="0" w:space="0" w:color="auto"/>
      </w:divBdr>
      <w:divsChild>
        <w:div w:id="97601002">
          <w:marLeft w:val="0"/>
          <w:marRight w:val="0"/>
          <w:marTop w:val="0"/>
          <w:marBottom w:val="0"/>
          <w:divBdr>
            <w:top w:val="none" w:sz="0" w:space="0" w:color="auto"/>
            <w:left w:val="none" w:sz="0" w:space="0" w:color="auto"/>
            <w:bottom w:val="none" w:sz="0" w:space="0" w:color="auto"/>
            <w:right w:val="none" w:sz="0" w:space="0" w:color="auto"/>
          </w:divBdr>
        </w:div>
        <w:div w:id="200364485">
          <w:marLeft w:val="0"/>
          <w:marRight w:val="0"/>
          <w:marTop w:val="0"/>
          <w:marBottom w:val="0"/>
          <w:divBdr>
            <w:top w:val="none" w:sz="0" w:space="0" w:color="auto"/>
            <w:left w:val="none" w:sz="0" w:space="0" w:color="auto"/>
            <w:bottom w:val="none" w:sz="0" w:space="0" w:color="auto"/>
            <w:right w:val="none" w:sz="0" w:space="0" w:color="auto"/>
          </w:divBdr>
        </w:div>
        <w:div w:id="269704447">
          <w:marLeft w:val="0"/>
          <w:marRight w:val="0"/>
          <w:marTop w:val="0"/>
          <w:marBottom w:val="0"/>
          <w:divBdr>
            <w:top w:val="none" w:sz="0" w:space="0" w:color="auto"/>
            <w:left w:val="none" w:sz="0" w:space="0" w:color="auto"/>
            <w:bottom w:val="none" w:sz="0" w:space="0" w:color="auto"/>
            <w:right w:val="none" w:sz="0" w:space="0" w:color="auto"/>
          </w:divBdr>
        </w:div>
        <w:div w:id="473715639">
          <w:marLeft w:val="0"/>
          <w:marRight w:val="0"/>
          <w:marTop w:val="0"/>
          <w:marBottom w:val="0"/>
          <w:divBdr>
            <w:top w:val="none" w:sz="0" w:space="0" w:color="auto"/>
            <w:left w:val="none" w:sz="0" w:space="0" w:color="auto"/>
            <w:bottom w:val="none" w:sz="0" w:space="0" w:color="auto"/>
            <w:right w:val="none" w:sz="0" w:space="0" w:color="auto"/>
          </w:divBdr>
        </w:div>
        <w:div w:id="708918131">
          <w:marLeft w:val="0"/>
          <w:marRight w:val="0"/>
          <w:marTop w:val="0"/>
          <w:marBottom w:val="0"/>
          <w:divBdr>
            <w:top w:val="none" w:sz="0" w:space="0" w:color="auto"/>
            <w:left w:val="none" w:sz="0" w:space="0" w:color="auto"/>
            <w:bottom w:val="none" w:sz="0" w:space="0" w:color="auto"/>
            <w:right w:val="none" w:sz="0" w:space="0" w:color="auto"/>
          </w:divBdr>
        </w:div>
        <w:div w:id="954093579">
          <w:marLeft w:val="0"/>
          <w:marRight w:val="0"/>
          <w:marTop w:val="0"/>
          <w:marBottom w:val="0"/>
          <w:divBdr>
            <w:top w:val="none" w:sz="0" w:space="0" w:color="auto"/>
            <w:left w:val="none" w:sz="0" w:space="0" w:color="auto"/>
            <w:bottom w:val="none" w:sz="0" w:space="0" w:color="auto"/>
            <w:right w:val="none" w:sz="0" w:space="0" w:color="auto"/>
          </w:divBdr>
        </w:div>
        <w:div w:id="1036807179">
          <w:marLeft w:val="0"/>
          <w:marRight w:val="0"/>
          <w:marTop w:val="0"/>
          <w:marBottom w:val="0"/>
          <w:divBdr>
            <w:top w:val="none" w:sz="0" w:space="0" w:color="auto"/>
            <w:left w:val="none" w:sz="0" w:space="0" w:color="auto"/>
            <w:bottom w:val="none" w:sz="0" w:space="0" w:color="auto"/>
            <w:right w:val="none" w:sz="0" w:space="0" w:color="auto"/>
          </w:divBdr>
        </w:div>
        <w:div w:id="1061245371">
          <w:marLeft w:val="0"/>
          <w:marRight w:val="0"/>
          <w:marTop w:val="0"/>
          <w:marBottom w:val="0"/>
          <w:divBdr>
            <w:top w:val="none" w:sz="0" w:space="0" w:color="auto"/>
            <w:left w:val="none" w:sz="0" w:space="0" w:color="auto"/>
            <w:bottom w:val="none" w:sz="0" w:space="0" w:color="auto"/>
            <w:right w:val="none" w:sz="0" w:space="0" w:color="auto"/>
          </w:divBdr>
        </w:div>
        <w:div w:id="1295789062">
          <w:marLeft w:val="0"/>
          <w:marRight w:val="0"/>
          <w:marTop w:val="0"/>
          <w:marBottom w:val="0"/>
          <w:divBdr>
            <w:top w:val="none" w:sz="0" w:space="0" w:color="auto"/>
            <w:left w:val="none" w:sz="0" w:space="0" w:color="auto"/>
            <w:bottom w:val="none" w:sz="0" w:space="0" w:color="auto"/>
            <w:right w:val="none" w:sz="0" w:space="0" w:color="auto"/>
          </w:divBdr>
        </w:div>
        <w:div w:id="1357732395">
          <w:marLeft w:val="0"/>
          <w:marRight w:val="0"/>
          <w:marTop w:val="0"/>
          <w:marBottom w:val="0"/>
          <w:divBdr>
            <w:top w:val="none" w:sz="0" w:space="0" w:color="auto"/>
            <w:left w:val="none" w:sz="0" w:space="0" w:color="auto"/>
            <w:bottom w:val="none" w:sz="0" w:space="0" w:color="auto"/>
            <w:right w:val="none" w:sz="0" w:space="0" w:color="auto"/>
          </w:divBdr>
        </w:div>
        <w:div w:id="1542474558">
          <w:marLeft w:val="0"/>
          <w:marRight w:val="0"/>
          <w:marTop w:val="0"/>
          <w:marBottom w:val="0"/>
          <w:divBdr>
            <w:top w:val="none" w:sz="0" w:space="0" w:color="auto"/>
            <w:left w:val="none" w:sz="0" w:space="0" w:color="auto"/>
            <w:bottom w:val="none" w:sz="0" w:space="0" w:color="auto"/>
            <w:right w:val="none" w:sz="0" w:space="0" w:color="auto"/>
          </w:divBdr>
        </w:div>
      </w:divsChild>
    </w:div>
    <w:div w:id="216672786">
      <w:bodyDiv w:val="1"/>
      <w:marLeft w:val="0"/>
      <w:marRight w:val="0"/>
      <w:marTop w:val="0"/>
      <w:marBottom w:val="0"/>
      <w:divBdr>
        <w:top w:val="none" w:sz="0" w:space="0" w:color="auto"/>
        <w:left w:val="none" w:sz="0" w:space="0" w:color="auto"/>
        <w:bottom w:val="none" w:sz="0" w:space="0" w:color="auto"/>
        <w:right w:val="none" w:sz="0" w:space="0" w:color="auto"/>
      </w:divBdr>
    </w:div>
    <w:div w:id="244077267">
      <w:bodyDiv w:val="1"/>
      <w:marLeft w:val="0"/>
      <w:marRight w:val="0"/>
      <w:marTop w:val="0"/>
      <w:marBottom w:val="0"/>
      <w:divBdr>
        <w:top w:val="none" w:sz="0" w:space="0" w:color="auto"/>
        <w:left w:val="none" w:sz="0" w:space="0" w:color="auto"/>
        <w:bottom w:val="none" w:sz="0" w:space="0" w:color="auto"/>
        <w:right w:val="none" w:sz="0" w:space="0" w:color="auto"/>
      </w:divBdr>
      <w:divsChild>
        <w:div w:id="471795310">
          <w:marLeft w:val="0"/>
          <w:marRight w:val="0"/>
          <w:marTop w:val="0"/>
          <w:marBottom w:val="0"/>
          <w:divBdr>
            <w:top w:val="none" w:sz="0" w:space="0" w:color="auto"/>
            <w:left w:val="none" w:sz="0" w:space="0" w:color="auto"/>
            <w:bottom w:val="none" w:sz="0" w:space="0" w:color="auto"/>
            <w:right w:val="none" w:sz="0" w:space="0" w:color="auto"/>
          </w:divBdr>
        </w:div>
        <w:div w:id="952786704">
          <w:marLeft w:val="0"/>
          <w:marRight w:val="0"/>
          <w:marTop w:val="0"/>
          <w:marBottom w:val="0"/>
          <w:divBdr>
            <w:top w:val="none" w:sz="0" w:space="0" w:color="auto"/>
            <w:left w:val="none" w:sz="0" w:space="0" w:color="auto"/>
            <w:bottom w:val="none" w:sz="0" w:space="0" w:color="auto"/>
            <w:right w:val="none" w:sz="0" w:space="0" w:color="auto"/>
          </w:divBdr>
        </w:div>
        <w:div w:id="1103234110">
          <w:marLeft w:val="0"/>
          <w:marRight w:val="0"/>
          <w:marTop w:val="0"/>
          <w:marBottom w:val="0"/>
          <w:divBdr>
            <w:top w:val="none" w:sz="0" w:space="0" w:color="auto"/>
            <w:left w:val="none" w:sz="0" w:space="0" w:color="auto"/>
            <w:bottom w:val="none" w:sz="0" w:space="0" w:color="auto"/>
            <w:right w:val="none" w:sz="0" w:space="0" w:color="auto"/>
          </w:divBdr>
        </w:div>
      </w:divsChild>
    </w:div>
    <w:div w:id="350188055">
      <w:bodyDiv w:val="1"/>
      <w:marLeft w:val="0"/>
      <w:marRight w:val="0"/>
      <w:marTop w:val="0"/>
      <w:marBottom w:val="0"/>
      <w:divBdr>
        <w:top w:val="none" w:sz="0" w:space="0" w:color="auto"/>
        <w:left w:val="none" w:sz="0" w:space="0" w:color="auto"/>
        <w:bottom w:val="none" w:sz="0" w:space="0" w:color="auto"/>
        <w:right w:val="none" w:sz="0" w:space="0" w:color="auto"/>
      </w:divBdr>
    </w:div>
    <w:div w:id="379984177">
      <w:bodyDiv w:val="1"/>
      <w:marLeft w:val="0"/>
      <w:marRight w:val="0"/>
      <w:marTop w:val="0"/>
      <w:marBottom w:val="0"/>
      <w:divBdr>
        <w:top w:val="none" w:sz="0" w:space="0" w:color="auto"/>
        <w:left w:val="none" w:sz="0" w:space="0" w:color="auto"/>
        <w:bottom w:val="none" w:sz="0" w:space="0" w:color="auto"/>
        <w:right w:val="none" w:sz="0" w:space="0" w:color="auto"/>
      </w:divBdr>
      <w:divsChild>
        <w:div w:id="144855246">
          <w:marLeft w:val="0"/>
          <w:marRight w:val="0"/>
          <w:marTop w:val="0"/>
          <w:marBottom w:val="0"/>
          <w:divBdr>
            <w:top w:val="none" w:sz="0" w:space="0" w:color="auto"/>
            <w:left w:val="none" w:sz="0" w:space="0" w:color="auto"/>
            <w:bottom w:val="none" w:sz="0" w:space="0" w:color="auto"/>
            <w:right w:val="none" w:sz="0" w:space="0" w:color="auto"/>
          </w:divBdr>
        </w:div>
        <w:div w:id="2126538102">
          <w:marLeft w:val="0"/>
          <w:marRight w:val="0"/>
          <w:marTop w:val="0"/>
          <w:marBottom w:val="0"/>
          <w:divBdr>
            <w:top w:val="none" w:sz="0" w:space="0" w:color="auto"/>
            <w:left w:val="none" w:sz="0" w:space="0" w:color="auto"/>
            <w:bottom w:val="none" w:sz="0" w:space="0" w:color="auto"/>
            <w:right w:val="none" w:sz="0" w:space="0" w:color="auto"/>
          </w:divBdr>
        </w:div>
      </w:divsChild>
    </w:div>
    <w:div w:id="383986002">
      <w:bodyDiv w:val="1"/>
      <w:marLeft w:val="0"/>
      <w:marRight w:val="0"/>
      <w:marTop w:val="0"/>
      <w:marBottom w:val="0"/>
      <w:divBdr>
        <w:top w:val="none" w:sz="0" w:space="0" w:color="auto"/>
        <w:left w:val="none" w:sz="0" w:space="0" w:color="auto"/>
        <w:bottom w:val="none" w:sz="0" w:space="0" w:color="auto"/>
        <w:right w:val="none" w:sz="0" w:space="0" w:color="auto"/>
      </w:divBdr>
    </w:div>
    <w:div w:id="464273404">
      <w:bodyDiv w:val="1"/>
      <w:marLeft w:val="0"/>
      <w:marRight w:val="0"/>
      <w:marTop w:val="0"/>
      <w:marBottom w:val="0"/>
      <w:divBdr>
        <w:top w:val="none" w:sz="0" w:space="0" w:color="auto"/>
        <w:left w:val="none" w:sz="0" w:space="0" w:color="auto"/>
        <w:bottom w:val="none" w:sz="0" w:space="0" w:color="auto"/>
        <w:right w:val="none" w:sz="0" w:space="0" w:color="auto"/>
      </w:divBdr>
    </w:div>
    <w:div w:id="46720891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00">
          <w:marLeft w:val="0"/>
          <w:marRight w:val="0"/>
          <w:marTop w:val="0"/>
          <w:marBottom w:val="0"/>
          <w:divBdr>
            <w:top w:val="none" w:sz="0" w:space="0" w:color="auto"/>
            <w:left w:val="none" w:sz="0" w:space="0" w:color="auto"/>
            <w:bottom w:val="none" w:sz="0" w:space="0" w:color="auto"/>
            <w:right w:val="none" w:sz="0" w:space="0" w:color="auto"/>
          </w:divBdr>
          <w:divsChild>
            <w:div w:id="1779257282">
              <w:marLeft w:val="0"/>
              <w:marRight w:val="0"/>
              <w:marTop w:val="0"/>
              <w:marBottom w:val="0"/>
              <w:divBdr>
                <w:top w:val="none" w:sz="0" w:space="0" w:color="auto"/>
                <w:left w:val="none" w:sz="0" w:space="0" w:color="auto"/>
                <w:bottom w:val="none" w:sz="0" w:space="0" w:color="auto"/>
                <w:right w:val="none" w:sz="0" w:space="0" w:color="auto"/>
              </w:divBdr>
              <w:divsChild>
                <w:div w:id="1179268503">
                  <w:marLeft w:val="0"/>
                  <w:marRight w:val="0"/>
                  <w:marTop w:val="0"/>
                  <w:marBottom w:val="0"/>
                  <w:divBdr>
                    <w:top w:val="none" w:sz="0" w:space="0" w:color="auto"/>
                    <w:left w:val="none" w:sz="0" w:space="0" w:color="auto"/>
                    <w:bottom w:val="none" w:sz="0" w:space="0" w:color="auto"/>
                    <w:right w:val="none" w:sz="0" w:space="0" w:color="auto"/>
                  </w:divBdr>
                  <w:divsChild>
                    <w:div w:id="18907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1243">
      <w:bodyDiv w:val="1"/>
      <w:marLeft w:val="0"/>
      <w:marRight w:val="0"/>
      <w:marTop w:val="0"/>
      <w:marBottom w:val="0"/>
      <w:divBdr>
        <w:top w:val="none" w:sz="0" w:space="0" w:color="auto"/>
        <w:left w:val="none" w:sz="0" w:space="0" w:color="auto"/>
        <w:bottom w:val="none" w:sz="0" w:space="0" w:color="auto"/>
        <w:right w:val="none" w:sz="0" w:space="0" w:color="auto"/>
      </w:divBdr>
    </w:div>
    <w:div w:id="528220799">
      <w:bodyDiv w:val="1"/>
      <w:marLeft w:val="0"/>
      <w:marRight w:val="0"/>
      <w:marTop w:val="0"/>
      <w:marBottom w:val="0"/>
      <w:divBdr>
        <w:top w:val="none" w:sz="0" w:space="0" w:color="auto"/>
        <w:left w:val="none" w:sz="0" w:space="0" w:color="auto"/>
        <w:bottom w:val="none" w:sz="0" w:space="0" w:color="auto"/>
        <w:right w:val="none" w:sz="0" w:space="0" w:color="auto"/>
      </w:divBdr>
    </w:div>
    <w:div w:id="531846085">
      <w:bodyDiv w:val="1"/>
      <w:marLeft w:val="0"/>
      <w:marRight w:val="0"/>
      <w:marTop w:val="0"/>
      <w:marBottom w:val="0"/>
      <w:divBdr>
        <w:top w:val="none" w:sz="0" w:space="0" w:color="auto"/>
        <w:left w:val="none" w:sz="0" w:space="0" w:color="auto"/>
        <w:bottom w:val="none" w:sz="0" w:space="0" w:color="auto"/>
        <w:right w:val="none" w:sz="0" w:space="0" w:color="auto"/>
      </w:divBdr>
    </w:div>
    <w:div w:id="544409171">
      <w:bodyDiv w:val="1"/>
      <w:marLeft w:val="0"/>
      <w:marRight w:val="0"/>
      <w:marTop w:val="0"/>
      <w:marBottom w:val="0"/>
      <w:divBdr>
        <w:top w:val="none" w:sz="0" w:space="0" w:color="auto"/>
        <w:left w:val="none" w:sz="0" w:space="0" w:color="auto"/>
        <w:bottom w:val="none" w:sz="0" w:space="0" w:color="auto"/>
        <w:right w:val="none" w:sz="0" w:space="0" w:color="auto"/>
      </w:divBdr>
    </w:div>
    <w:div w:id="656493914">
      <w:bodyDiv w:val="1"/>
      <w:marLeft w:val="0"/>
      <w:marRight w:val="0"/>
      <w:marTop w:val="0"/>
      <w:marBottom w:val="0"/>
      <w:divBdr>
        <w:top w:val="none" w:sz="0" w:space="0" w:color="auto"/>
        <w:left w:val="none" w:sz="0" w:space="0" w:color="auto"/>
        <w:bottom w:val="none" w:sz="0" w:space="0" w:color="auto"/>
        <w:right w:val="none" w:sz="0" w:space="0" w:color="auto"/>
      </w:divBdr>
    </w:div>
    <w:div w:id="696584411">
      <w:bodyDiv w:val="1"/>
      <w:marLeft w:val="0"/>
      <w:marRight w:val="0"/>
      <w:marTop w:val="0"/>
      <w:marBottom w:val="0"/>
      <w:divBdr>
        <w:top w:val="none" w:sz="0" w:space="0" w:color="auto"/>
        <w:left w:val="none" w:sz="0" w:space="0" w:color="auto"/>
        <w:bottom w:val="none" w:sz="0" w:space="0" w:color="auto"/>
        <w:right w:val="none" w:sz="0" w:space="0" w:color="auto"/>
      </w:divBdr>
    </w:div>
    <w:div w:id="704255701">
      <w:bodyDiv w:val="1"/>
      <w:marLeft w:val="0"/>
      <w:marRight w:val="0"/>
      <w:marTop w:val="0"/>
      <w:marBottom w:val="0"/>
      <w:divBdr>
        <w:top w:val="none" w:sz="0" w:space="0" w:color="auto"/>
        <w:left w:val="none" w:sz="0" w:space="0" w:color="auto"/>
        <w:bottom w:val="none" w:sz="0" w:space="0" w:color="auto"/>
        <w:right w:val="none" w:sz="0" w:space="0" w:color="auto"/>
      </w:divBdr>
    </w:div>
    <w:div w:id="742722738">
      <w:bodyDiv w:val="1"/>
      <w:marLeft w:val="0"/>
      <w:marRight w:val="0"/>
      <w:marTop w:val="0"/>
      <w:marBottom w:val="0"/>
      <w:divBdr>
        <w:top w:val="none" w:sz="0" w:space="0" w:color="auto"/>
        <w:left w:val="none" w:sz="0" w:space="0" w:color="auto"/>
        <w:bottom w:val="none" w:sz="0" w:space="0" w:color="auto"/>
        <w:right w:val="none" w:sz="0" w:space="0" w:color="auto"/>
      </w:divBdr>
      <w:divsChild>
        <w:div w:id="59864340">
          <w:marLeft w:val="0"/>
          <w:marRight w:val="0"/>
          <w:marTop w:val="0"/>
          <w:marBottom w:val="0"/>
          <w:divBdr>
            <w:top w:val="none" w:sz="0" w:space="0" w:color="auto"/>
            <w:left w:val="none" w:sz="0" w:space="0" w:color="auto"/>
            <w:bottom w:val="none" w:sz="0" w:space="0" w:color="auto"/>
            <w:right w:val="none" w:sz="0" w:space="0" w:color="auto"/>
          </w:divBdr>
        </w:div>
        <w:div w:id="367292123">
          <w:marLeft w:val="0"/>
          <w:marRight w:val="0"/>
          <w:marTop w:val="0"/>
          <w:marBottom w:val="0"/>
          <w:divBdr>
            <w:top w:val="none" w:sz="0" w:space="0" w:color="auto"/>
            <w:left w:val="none" w:sz="0" w:space="0" w:color="auto"/>
            <w:bottom w:val="none" w:sz="0" w:space="0" w:color="auto"/>
            <w:right w:val="none" w:sz="0" w:space="0" w:color="auto"/>
          </w:divBdr>
        </w:div>
        <w:div w:id="2021811147">
          <w:marLeft w:val="0"/>
          <w:marRight w:val="0"/>
          <w:marTop w:val="0"/>
          <w:marBottom w:val="0"/>
          <w:divBdr>
            <w:top w:val="none" w:sz="0" w:space="0" w:color="auto"/>
            <w:left w:val="none" w:sz="0" w:space="0" w:color="auto"/>
            <w:bottom w:val="none" w:sz="0" w:space="0" w:color="auto"/>
            <w:right w:val="none" w:sz="0" w:space="0" w:color="auto"/>
          </w:divBdr>
        </w:div>
      </w:divsChild>
    </w:div>
    <w:div w:id="761223209">
      <w:bodyDiv w:val="1"/>
      <w:marLeft w:val="0"/>
      <w:marRight w:val="0"/>
      <w:marTop w:val="0"/>
      <w:marBottom w:val="0"/>
      <w:divBdr>
        <w:top w:val="none" w:sz="0" w:space="0" w:color="auto"/>
        <w:left w:val="none" w:sz="0" w:space="0" w:color="auto"/>
        <w:bottom w:val="none" w:sz="0" w:space="0" w:color="auto"/>
        <w:right w:val="none" w:sz="0" w:space="0" w:color="auto"/>
      </w:divBdr>
    </w:div>
    <w:div w:id="784426929">
      <w:bodyDiv w:val="1"/>
      <w:marLeft w:val="0"/>
      <w:marRight w:val="0"/>
      <w:marTop w:val="0"/>
      <w:marBottom w:val="0"/>
      <w:divBdr>
        <w:top w:val="none" w:sz="0" w:space="0" w:color="auto"/>
        <w:left w:val="none" w:sz="0" w:space="0" w:color="auto"/>
        <w:bottom w:val="none" w:sz="0" w:space="0" w:color="auto"/>
        <w:right w:val="none" w:sz="0" w:space="0" w:color="auto"/>
      </w:divBdr>
    </w:div>
    <w:div w:id="854878456">
      <w:bodyDiv w:val="1"/>
      <w:marLeft w:val="0"/>
      <w:marRight w:val="0"/>
      <w:marTop w:val="0"/>
      <w:marBottom w:val="0"/>
      <w:divBdr>
        <w:top w:val="none" w:sz="0" w:space="0" w:color="auto"/>
        <w:left w:val="none" w:sz="0" w:space="0" w:color="auto"/>
        <w:bottom w:val="none" w:sz="0" w:space="0" w:color="auto"/>
        <w:right w:val="none" w:sz="0" w:space="0" w:color="auto"/>
      </w:divBdr>
    </w:div>
    <w:div w:id="863711593">
      <w:bodyDiv w:val="1"/>
      <w:marLeft w:val="0"/>
      <w:marRight w:val="0"/>
      <w:marTop w:val="0"/>
      <w:marBottom w:val="0"/>
      <w:divBdr>
        <w:top w:val="none" w:sz="0" w:space="0" w:color="auto"/>
        <w:left w:val="none" w:sz="0" w:space="0" w:color="auto"/>
        <w:bottom w:val="none" w:sz="0" w:space="0" w:color="auto"/>
        <w:right w:val="none" w:sz="0" w:space="0" w:color="auto"/>
      </w:divBdr>
      <w:divsChild>
        <w:div w:id="431900445">
          <w:marLeft w:val="0"/>
          <w:marRight w:val="0"/>
          <w:marTop w:val="0"/>
          <w:marBottom w:val="0"/>
          <w:divBdr>
            <w:top w:val="none" w:sz="0" w:space="0" w:color="auto"/>
            <w:left w:val="none" w:sz="0" w:space="0" w:color="auto"/>
            <w:bottom w:val="none" w:sz="0" w:space="0" w:color="auto"/>
            <w:right w:val="none" w:sz="0" w:space="0" w:color="auto"/>
          </w:divBdr>
        </w:div>
        <w:div w:id="948396754">
          <w:marLeft w:val="0"/>
          <w:marRight w:val="0"/>
          <w:marTop w:val="0"/>
          <w:marBottom w:val="0"/>
          <w:divBdr>
            <w:top w:val="none" w:sz="0" w:space="0" w:color="auto"/>
            <w:left w:val="none" w:sz="0" w:space="0" w:color="auto"/>
            <w:bottom w:val="none" w:sz="0" w:space="0" w:color="auto"/>
            <w:right w:val="none" w:sz="0" w:space="0" w:color="auto"/>
          </w:divBdr>
        </w:div>
        <w:div w:id="1072965510">
          <w:marLeft w:val="0"/>
          <w:marRight w:val="0"/>
          <w:marTop w:val="0"/>
          <w:marBottom w:val="0"/>
          <w:divBdr>
            <w:top w:val="none" w:sz="0" w:space="0" w:color="auto"/>
            <w:left w:val="none" w:sz="0" w:space="0" w:color="auto"/>
            <w:bottom w:val="none" w:sz="0" w:space="0" w:color="auto"/>
            <w:right w:val="none" w:sz="0" w:space="0" w:color="auto"/>
          </w:divBdr>
        </w:div>
        <w:div w:id="1536502566">
          <w:marLeft w:val="0"/>
          <w:marRight w:val="0"/>
          <w:marTop w:val="0"/>
          <w:marBottom w:val="0"/>
          <w:divBdr>
            <w:top w:val="none" w:sz="0" w:space="0" w:color="auto"/>
            <w:left w:val="none" w:sz="0" w:space="0" w:color="auto"/>
            <w:bottom w:val="none" w:sz="0" w:space="0" w:color="auto"/>
            <w:right w:val="none" w:sz="0" w:space="0" w:color="auto"/>
          </w:divBdr>
        </w:div>
        <w:div w:id="1614939261">
          <w:marLeft w:val="0"/>
          <w:marRight w:val="0"/>
          <w:marTop w:val="0"/>
          <w:marBottom w:val="0"/>
          <w:divBdr>
            <w:top w:val="none" w:sz="0" w:space="0" w:color="auto"/>
            <w:left w:val="none" w:sz="0" w:space="0" w:color="auto"/>
            <w:bottom w:val="none" w:sz="0" w:space="0" w:color="auto"/>
            <w:right w:val="none" w:sz="0" w:space="0" w:color="auto"/>
          </w:divBdr>
        </w:div>
        <w:div w:id="1799647544">
          <w:marLeft w:val="0"/>
          <w:marRight w:val="0"/>
          <w:marTop w:val="0"/>
          <w:marBottom w:val="0"/>
          <w:divBdr>
            <w:top w:val="none" w:sz="0" w:space="0" w:color="auto"/>
            <w:left w:val="none" w:sz="0" w:space="0" w:color="auto"/>
            <w:bottom w:val="none" w:sz="0" w:space="0" w:color="auto"/>
            <w:right w:val="none" w:sz="0" w:space="0" w:color="auto"/>
          </w:divBdr>
        </w:div>
      </w:divsChild>
    </w:div>
    <w:div w:id="891386611">
      <w:bodyDiv w:val="1"/>
      <w:marLeft w:val="0"/>
      <w:marRight w:val="0"/>
      <w:marTop w:val="0"/>
      <w:marBottom w:val="0"/>
      <w:divBdr>
        <w:top w:val="none" w:sz="0" w:space="0" w:color="auto"/>
        <w:left w:val="none" w:sz="0" w:space="0" w:color="auto"/>
        <w:bottom w:val="none" w:sz="0" w:space="0" w:color="auto"/>
        <w:right w:val="none" w:sz="0" w:space="0" w:color="auto"/>
      </w:divBdr>
    </w:div>
    <w:div w:id="917983702">
      <w:bodyDiv w:val="1"/>
      <w:marLeft w:val="0"/>
      <w:marRight w:val="0"/>
      <w:marTop w:val="0"/>
      <w:marBottom w:val="0"/>
      <w:divBdr>
        <w:top w:val="none" w:sz="0" w:space="0" w:color="auto"/>
        <w:left w:val="none" w:sz="0" w:space="0" w:color="auto"/>
        <w:bottom w:val="none" w:sz="0" w:space="0" w:color="auto"/>
        <w:right w:val="none" w:sz="0" w:space="0" w:color="auto"/>
      </w:divBdr>
    </w:div>
    <w:div w:id="965502296">
      <w:bodyDiv w:val="1"/>
      <w:marLeft w:val="0"/>
      <w:marRight w:val="0"/>
      <w:marTop w:val="0"/>
      <w:marBottom w:val="0"/>
      <w:divBdr>
        <w:top w:val="none" w:sz="0" w:space="0" w:color="auto"/>
        <w:left w:val="none" w:sz="0" w:space="0" w:color="auto"/>
        <w:bottom w:val="none" w:sz="0" w:space="0" w:color="auto"/>
        <w:right w:val="none" w:sz="0" w:space="0" w:color="auto"/>
      </w:divBdr>
    </w:div>
    <w:div w:id="1093210654">
      <w:bodyDiv w:val="1"/>
      <w:marLeft w:val="0"/>
      <w:marRight w:val="0"/>
      <w:marTop w:val="0"/>
      <w:marBottom w:val="0"/>
      <w:divBdr>
        <w:top w:val="none" w:sz="0" w:space="0" w:color="auto"/>
        <w:left w:val="none" w:sz="0" w:space="0" w:color="auto"/>
        <w:bottom w:val="none" w:sz="0" w:space="0" w:color="auto"/>
        <w:right w:val="none" w:sz="0" w:space="0" w:color="auto"/>
      </w:divBdr>
    </w:div>
    <w:div w:id="1141924385">
      <w:bodyDiv w:val="1"/>
      <w:marLeft w:val="0"/>
      <w:marRight w:val="0"/>
      <w:marTop w:val="0"/>
      <w:marBottom w:val="0"/>
      <w:divBdr>
        <w:top w:val="none" w:sz="0" w:space="0" w:color="auto"/>
        <w:left w:val="none" w:sz="0" w:space="0" w:color="auto"/>
        <w:bottom w:val="none" w:sz="0" w:space="0" w:color="auto"/>
        <w:right w:val="none" w:sz="0" w:space="0" w:color="auto"/>
      </w:divBdr>
    </w:div>
    <w:div w:id="1172180008">
      <w:bodyDiv w:val="1"/>
      <w:marLeft w:val="0"/>
      <w:marRight w:val="0"/>
      <w:marTop w:val="0"/>
      <w:marBottom w:val="0"/>
      <w:divBdr>
        <w:top w:val="none" w:sz="0" w:space="0" w:color="auto"/>
        <w:left w:val="none" w:sz="0" w:space="0" w:color="auto"/>
        <w:bottom w:val="none" w:sz="0" w:space="0" w:color="auto"/>
        <w:right w:val="none" w:sz="0" w:space="0" w:color="auto"/>
      </w:divBdr>
      <w:divsChild>
        <w:div w:id="113720676">
          <w:marLeft w:val="0"/>
          <w:marRight w:val="0"/>
          <w:marTop w:val="0"/>
          <w:marBottom w:val="0"/>
          <w:divBdr>
            <w:top w:val="none" w:sz="0" w:space="0" w:color="auto"/>
            <w:left w:val="none" w:sz="0" w:space="0" w:color="auto"/>
            <w:bottom w:val="none" w:sz="0" w:space="0" w:color="auto"/>
            <w:right w:val="none" w:sz="0" w:space="0" w:color="auto"/>
          </w:divBdr>
        </w:div>
        <w:div w:id="178353742">
          <w:marLeft w:val="0"/>
          <w:marRight w:val="0"/>
          <w:marTop w:val="0"/>
          <w:marBottom w:val="0"/>
          <w:divBdr>
            <w:top w:val="none" w:sz="0" w:space="0" w:color="auto"/>
            <w:left w:val="none" w:sz="0" w:space="0" w:color="auto"/>
            <w:bottom w:val="none" w:sz="0" w:space="0" w:color="auto"/>
            <w:right w:val="none" w:sz="0" w:space="0" w:color="auto"/>
          </w:divBdr>
        </w:div>
        <w:div w:id="1196041842">
          <w:marLeft w:val="0"/>
          <w:marRight w:val="0"/>
          <w:marTop w:val="0"/>
          <w:marBottom w:val="0"/>
          <w:divBdr>
            <w:top w:val="none" w:sz="0" w:space="0" w:color="auto"/>
            <w:left w:val="none" w:sz="0" w:space="0" w:color="auto"/>
            <w:bottom w:val="none" w:sz="0" w:space="0" w:color="auto"/>
            <w:right w:val="none" w:sz="0" w:space="0" w:color="auto"/>
          </w:divBdr>
        </w:div>
        <w:div w:id="1772356881">
          <w:marLeft w:val="0"/>
          <w:marRight w:val="0"/>
          <w:marTop w:val="0"/>
          <w:marBottom w:val="0"/>
          <w:divBdr>
            <w:top w:val="none" w:sz="0" w:space="0" w:color="auto"/>
            <w:left w:val="none" w:sz="0" w:space="0" w:color="auto"/>
            <w:bottom w:val="none" w:sz="0" w:space="0" w:color="auto"/>
            <w:right w:val="none" w:sz="0" w:space="0" w:color="auto"/>
          </w:divBdr>
        </w:div>
        <w:div w:id="1824808650">
          <w:marLeft w:val="0"/>
          <w:marRight w:val="0"/>
          <w:marTop w:val="0"/>
          <w:marBottom w:val="0"/>
          <w:divBdr>
            <w:top w:val="none" w:sz="0" w:space="0" w:color="auto"/>
            <w:left w:val="none" w:sz="0" w:space="0" w:color="auto"/>
            <w:bottom w:val="none" w:sz="0" w:space="0" w:color="auto"/>
            <w:right w:val="none" w:sz="0" w:space="0" w:color="auto"/>
          </w:divBdr>
        </w:div>
        <w:div w:id="2122531885">
          <w:marLeft w:val="0"/>
          <w:marRight w:val="0"/>
          <w:marTop w:val="0"/>
          <w:marBottom w:val="0"/>
          <w:divBdr>
            <w:top w:val="none" w:sz="0" w:space="0" w:color="auto"/>
            <w:left w:val="none" w:sz="0" w:space="0" w:color="auto"/>
            <w:bottom w:val="none" w:sz="0" w:space="0" w:color="auto"/>
            <w:right w:val="none" w:sz="0" w:space="0" w:color="auto"/>
          </w:divBdr>
        </w:div>
      </w:divsChild>
    </w:div>
    <w:div w:id="1243418517">
      <w:bodyDiv w:val="1"/>
      <w:marLeft w:val="0"/>
      <w:marRight w:val="0"/>
      <w:marTop w:val="0"/>
      <w:marBottom w:val="0"/>
      <w:divBdr>
        <w:top w:val="none" w:sz="0" w:space="0" w:color="auto"/>
        <w:left w:val="none" w:sz="0" w:space="0" w:color="auto"/>
        <w:bottom w:val="none" w:sz="0" w:space="0" w:color="auto"/>
        <w:right w:val="none" w:sz="0" w:space="0" w:color="auto"/>
      </w:divBdr>
    </w:div>
    <w:div w:id="134855468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428770134">
      <w:bodyDiv w:val="1"/>
      <w:marLeft w:val="0"/>
      <w:marRight w:val="0"/>
      <w:marTop w:val="0"/>
      <w:marBottom w:val="0"/>
      <w:divBdr>
        <w:top w:val="none" w:sz="0" w:space="0" w:color="auto"/>
        <w:left w:val="none" w:sz="0" w:space="0" w:color="auto"/>
        <w:bottom w:val="none" w:sz="0" w:space="0" w:color="auto"/>
        <w:right w:val="none" w:sz="0" w:space="0" w:color="auto"/>
      </w:divBdr>
    </w:div>
    <w:div w:id="1452094688">
      <w:bodyDiv w:val="1"/>
      <w:marLeft w:val="0"/>
      <w:marRight w:val="0"/>
      <w:marTop w:val="0"/>
      <w:marBottom w:val="0"/>
      <w:divBdr>
        <w:top w:val="none" w:sz="0" w:space="0" w:color="auto"/>
        <w:left w:val="none" w:sz="0" w:space="0" w:color="auto"/>
        <w:bottom w:val="none" w:sz="0" w:space="0" w:color="auto"/>
        <w:right w:val="none" w:sz="0" w:space="0" w:color="auto"/>
      </w:divBdr>
      <w:divsChild>
        <w:div w:id="1733115143">
          <w:marLeft w:val="0"/>
          <w:marRight w:val="0"/>
          <w:marTop w:val="0"/>
          <w:marBottom w:val="0"/>
          <w:divBdr>
            <w:top w:val="none" w:sz="0" w:space="0" w:color="auto"/>
            <w:left w:val="none" w:sz="0" w:space="0" w:color="auto"/>
            <w:bottom w:val="none" w:sz="0" w:space="0" w:color="auto"/>
            <w:right w:val="none" w:sz="0" w:space="0" w:color="auto"/>
          </w:divBdr>
          <w:divsChild>
            <w:div w:id="1471557514">
              <w:marLeft w:val="0"/>
              <w:marRight w:val="0"/>
              <w:marTop w:val="0"/>
              <w:marBottom w:val="0"/>
              <w:divBdr>
                <w:top w:val="none" w:sz="0" w:space="0" w:color="auto"/>
                <w:left w:val="none" w:sz="0" w:space="0" w:color="auto"/>
                <w:bottom w:val="none" w:sz="0" w:space="0" w:color="auto"/>
                <w:right w:val="none" w:sz="0" w:space="0" w:color="auto"/>
              </w:divBdr>
              <w:divsChild>
                <w:div w:id="2019772330">
                  <w:marLeft w:val="0"/>
                  <w:marRight w:val="0"/>
                  <w:marTop w:val="0"/>
                  <w:marBottom w:val="0"/>
                  <w:divBdr>
                    <w:top w:val="none" w:sz="0" w:space="0" w:color="auto"/>
                    <w:left w:val="none" w:sz="0" w:space="0" w:color="auto"/>
                    <w:bottom w:val="none" w:sz="0" w:space="0" w:color="auto"/>
                    <w:right w:val="none" w:sz="0" w:space="0" w:color="auto"/>
                  </w:divBdr>
                  <w:divsChild>
                    <w:div w:id="5269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3417">
      <w:bodyDiv w:val="1"/>
      <w:marLeft w:val="0"/>
      <w:marRight w:val="0"/>
      <w:marTop w:val="0"/>
      <w:marBottom w:val="0"/>
      <w:divBdr>
        <w:top w:val="none" w:sz="0" w:space="0" w:color="auto"/>
        <w:left w:val="none" w:sz="0" w:space="0" w:color="auto"/>
        <w:bottom w:val="none" w:sz="0" w:space="0" w:color="auto"/>
        <w:right w:val="none" w:sz="0" w:space="0" w:color="auto"/>
      </w:divBdr>
    </w:div>
    <w:div w:id="1522284482">
      <w:bodyDiv w:val="1"/>
      <w:marLeft w:val="0"/>
      <w:marRight w:val="0"/>
      <w:marTop w:val="0"/>
      <w:marBottom w:val="0"/>
      <w:divBdr>
        <w:top w:val="none" w:sz="0" w:space="0" w:color="auto"/>
        <w:left w:val="none" w:sz="0" w:space="0" w:color="auto"/>
        <w:bottom w:val="none" w:sz="0" w:space="0" w:color="auto"/>
        <w:right w:val="none" w:sz="0" w:space="0" w:color="auto"/>
      </w:divBdr>
    </w:div>
    <w:div w:id="1651136678">
      <w:bodyDiv w:val="1"/>
      <w:marLeft w:val="0"/>
      <w:marRight w:val="0"/>
      <w:marTop w:val="0"/>
      <w:marBottom w:val="0"/>
      <w:divBdr>
        <w:top w:val="none" w:sz="0" w:space="0" w:color="auto"/>
        <w:left w:val="none" w:sz="0" w:space="0" w:color="auto"/>
        <w:bottom w:val="none" w:sz="0" w:space="0" w:color="auto"/>
        <w:right w:val="none" w:sz="0" w:space="0" w:color="auto"/>
      </w:divBdr>
    </w:div>
    <w:div w:id="1905484347">
      <w:bodyDiv w:val="1"/>
      <w:marLeft w:val="0"/>
      <w:marRight w:val="0"/>
      <w:marTop w:val="0"/>
      <w:marBottom w:val="0"/>
      <w:divBdr>
        <w:top w:val="none" w:sz="0" w:space="0" w:color="auto"/>
        <w:left w:val="none" w:sz="0" w:space="0" w:color="auto"/>
        <w:bottom w:val="none" w:sz="0" w:space="0" w:color="auto"/>
        <w:right w:val="none" w:sz="0" w:space="0" w:color="auto"/>
      </w:divBdr>
    </w:div>
    <w:div w:id="2043628760">
      <w:bodyDiv w:val="1"/>
      <w:marLeft w:val="0"/>
      <w:marRight w:val="0"/>
      <w:marTop w:val="0"/>
      <w:marBottom w:val="0"/>
      <w:divBdr>
        <w:top w:val="none" w:sz="0" w:space="0" w:color="auto"/>
        <w:left w:val="none" w:sz="0" w:space="0" w:color="auto"/>
        <w:bottom w:val="none" w:sz="0" w:space="0" w:color="auto"/>
        <w:right w:val="none" w:sz="0" w:space="0" w:color="auto"/>
      </w:divBdr>
    </w:div>
    <w:div w:id="2050837081">
      <w:bodyDiv w:val="1"/>
      <w:marLeft w:val="0"/>
      <w:marRight w:val="0"/>
      <w:marTop w:val="0"/>
      <w:marBottom w:val="0"/>
      <w:divBdr>
        <w:top w:val="none" w:sz="0" w:space="0" w:color="auto"/>
        <w:left w:val="none" w:sz="0" w:space="0" w:color="auto"/>
        <w:bottom w:val="none" w:sz="0" w:space="0" w:color="auto"/>
        <w:right w:val="none" w:sz="0" w:space="0" w:color="auto"/>
      </w:divBdr>
    </w:div>
    <w:div w:id="2090997563">
      <w:bodyDiv w:val="1"/>
      <w:marLeft w:val="0"/>
      <w:marRight w:val="0"/>
      <w:marTop w:val="0"/>
      <w:marBottom w:val="0"/>
      <w:divBdr>
        <w:top w:val="none" w:sz="0" w:space="0" w:color="auto"/>
        <w:left w:val="none" w:sz="0" w:space="0" w:color="auto"/>
        <w:bottom w:val="none" w:sz="0" w:space="0" w:color="auto"/>
        <w:right w:val="none" w:sz="0" w:space="0" w:color="auto"/>
      </w:divBdr>
      <w:divsChild>
        <w:div w:id="1597207590">
          <w:marLeft w:val="0"/>
          <w:marRight w:val="0"/>
          <w:marTop w:val="0"/>
          <w:marBottom w:val="0"/>
          <w:divBdr>
            <w:top w:val="none" w:sz="0" w:space="0" w:color="auto"/>
            <w:left w:val="none" w:sz="0" w:space="0" w:color="auto"/>
            <w:bottom w:val="none" w:sz="0" w:space="0" w:color="auto"/>
            <w:right w:val="none" w:sz="0" w:space="0" w:color="auto"/>
          </w:divBdr>
        </w:div>
        <w:div w:id="1810510317">
          <w:marLeft w:val="0"/>
          <w:marRight w:val="0"/>
          <w:marTop w:val="0"/>
          <w:marBottom w:val="0"/>
          <w:divBdr>
            <w:top w:val="none" w:sz="0" w:space="0" w:color="auto"/>
            <w:left w:val="none" w:sz="0" w:space="0" w:color="auto"/>
            <w:bottom w:val="none" w:sz="0" w:space="0" w:color="auto"/>
            <w:right w:val="none" w:sz="0" w:space="0" w:color="auto"/>
          </w:divBdr>
        </w:div>
      </w:divsChild>
    </w:div>
    <w:div w:id="2117869890">
      <w:bodyDiv w:val="1"/>
      <w:marLeft w:val="0"/>
      <w:marRight w:val="0"/>
      <w:marTop w:val="0"/>
      <w:marBottom w:val="0"/>
      <w:divBdr>
        <w:top w:val="none" w:sz="0" w:space="0" w:color="auto"/>
        <w:left w:val="none" w:sz="0" w:space="0" w:color="auto"/>
        <w:bottom w:val="none" w:sz="0" w:space="0" w:color="auto"/>
        <w:right w:val="none" w:sz="0" w:space="0" w:color="auto"/>
      </w:divBdr>
    </w:div>
    <w:div w:id="2131313974">
      <w:bodyDiv w:val="1"/>
      <w:marLeft w:val="0"/>
      <w:marRight w:val="0"/>
      <w:marTop w:val="0"/>
      <w:marBottom w:val="0"/>
      <w:divBdr>
        <w:top w:val="none" w:sz="0" w:space="0" w:color="auto"/>
        <w:left w:val="none" w:sz="0" w:space="0" w:color="auto"/>
        <w:bottom w:val="none" w:sz="0" w:space="0" w:color="auto"/>
        <w:right w:val="none" w:sz="0" w:space="0" w:color="auto"/>
      </w:divBdr>
    </w:div>
    <w:div w:id="2131314311">
      <w:bodyDiv w:val="1"/>
      <w:marLeft w:val="0"/>
      <w:marRight w:val="0"/>
      <w:marTop w:val="0"/>
      <w:marBottom w:val="0"/>
      <w:divBdr>
        <w:top w:val="none" w:sz="0" w:space="0" w:color="auto"/>
        <w:left w:val="none" w:sz="0" w:space="0" w:color="auto"/>
        <w:bottom w:val="none" w:sz="0" w:space="0" w:color="auto"/>
        <w:right w:val="none" w:sz="0" w:space="0" w:color="auto"/>
      </w:divBdr>
      <w:divsChild>
        <w:div w:id="120343132">
          <w:marLeft w:val="0"/>
          <w:marRight w:val="0"/>
          <w:marTop w:val="0"/>
          <w:marBottom w:val="0"/>
          <w:divBdr>
            <w:top w:val="none" w:sz="0" w:space="0" w:color="auto"/>
            <w:left w:val="none" w:sz="0" w:space="0" w:color="auto"/>
            <w:bottom w:val="none" w:sz="0" w:space="0" w:color="auto"/>
            <w:right w:val="none" w:sz="0" w:space="0" w:color="auto"/>
          </w:divBdr>
        </w:div>
        <w:div w:id="436874677">
          <w:marLeft w:val="0"/>
          <w:marRight w:val="0"/>
          <w:marTop w:val="0"/>
          <w:marBottom w:val="0"/>
          <w:divBdr>
            <w:top w:val="none" w:sz="0" w:space="0" w:color="auto"/>
            <w:left w:val="none" w:sz="0" w:space="0" w:color="auto"/>
            <w:bottom w:val="none" w:sz="0" w:space="0" w:color="auto"/>
            <w:right w:val="none" w:sz="0" w:space="0" w:color="auto"/>
          </w:divBdr>
        </w:div>
        <w:div w:id="499664097">
          <w:marLeft w:val="0"/>
          <w:marRight w:val="0"/>
          <w:marTop w:val="0"/>
          <w:marBottom w:val="0"/>
          <w:divBdr>
            <w:top w:val="none" w:sz="0" w:space="0" w:color="auto"/>
            <w:left w:val="none" w:sz="0" w:space="0" w:color="auto"/>
            <w:bottom w:val="none" w:sz="0" w:space="0" w:color="auto"/>
            <w:right w:val="none" w:sz="0" w:space="0" w:color="auto"/>
          </w:divBdr>
        </w:div>
        <w:div w:id="523517309">
          <w:marLeft w:val="0"/>
          <w:marRight w:val="0"/>
          <w:marTop w:val="0"/>
          <w:marBottom w:val="0"/>
          <w:divBdr>
            <w:top w:val="none" w:sz="0" w:space="0" w:color="auto"/>
            <w:left w:val="none" w:sz="0" w:space="0" w:color="auto"/>
            <w:bottom w:val="none" w:sz="0" w:space="0" w:color="auto"/>
            <w:right w:val="none" w:sz="0" w:space="0" w:color="auto"/>
          </w:divBdr>
        </w:div>
        <w:div w:id="1091970116">
          <w:marLeft w:val="0"/>
          <w:marRight w:val="0"/>
          <w:marTop w:val="0"/>
          <w:marBottom w:val="0"/>
          <w:divBdr>
            <w:top w:val="none" w:sz="0" w:space="0" w:color="auto"/>
            <w:left w:val="none" w:sz="0" w:space="0" w:color="auto"/>
            <w:bottom w:val="none" w:sz="0" w:space="0" w:color="auto"/>
            <w:right w:val="none" w:sz="0" w:space="0" w:color="auto"/>
          </w:divBdr>
        </w:div>
        <w:div w:id="1243296540">
          <w:marLeft w:val="0"/>
          <w:marRight w:val="0"/>
          <w:marTop w:val="0"/>
          <w:marBottom w:val="0"/>
          <w:divBdr>
            <w:top w:val="none" w:sz="0" w:space="0" w:color="auto"/>
            <w:left w:val="none" w:sz="0" w:space="0" w:color="auto"/>
            <w:bottom w:val="none" w:sz="0" w:space="0" w:color="auto"/>
            <w:right w:val="none" w:sz="0" w:space="0" w:color="auto"/>
          </w:divBdr>
        </w:div>
        <w:div w:id="1447117571">
          <w:marLeft w:val="0"/>
          <w:marRight w:val="0"/>
          <w:marTop w:val="0"/>
          <w:marBottom w:val="0"/>
          <w:divBdr>
            <w:top w:val="none" w:sz="0" w:space="0" w:color="auto"/>
            <w:left w:val="none" w:sz="0" w:space="0" w:color="auto"/>
            <w:bottom w:val="none" w:sz="0" w:space="0" w:color="auto"/>
            <w:right w:val="none" w:sz="0" w:space="0" w:color="auto"/>
          </w:divBdr>
        </w:div>
        <w:div w:id="1474641137">
          <w:marLeft w:val="0"/>
          <w:marRight w:val="0"/>
          <w:marTop w:val="0"/>
          <w:marBottom w:val="0"/>
          <w:divBdr>
            <w:top w:val="none" w:sz="0" w:space="0" w:color="auto"/>
            <w:left w:val="none" w:sz="0" w:space="0" w:color="auto"/>
            <w:bottom w:val="none" w:sz="0" w:space="0" w:color="auto"/>
            <w:right w:val="none" w:sz="0" w:space="0" w:color="auto"/>
          </w:divBdr>
        </w:div>
        <w:div w:id="1519856580">
          <w:marLeft w:val="0"/>
          <w:marRight w:val="0"/>
          <w:marTop w:val="0"/>
          <w:marBottom w:val="0"/>
          <w:divBdr>
            <w:top w:val="none" w:sz="0" w:space="0" w:color="auto"/>
            <w:left w:val="none" w:sz="0" w:space="0" w:color="auto"/>
            <w:bottom w:val="none" w:sz="0" w:space="0" w:color="auto"/>
            <w:right w:val="none" w:sz="0" w:space="0" w:color="auto"/>
          </w:divBdr>
        </w:div>
        <w:div w:id="1600016760">
          <w:marLeft w:val="0"/>
          <w:marRight w:val="0"/>
          <w:marTop w:val="0"/>
          <w:marBottom w:val="0"/>
          <w:divBdr>
            <w:top w:val="none" w:sz="0" w:space="0" w:color="auto"/>
            <w:left w:val="none" w:sz="0" w:space="0" w:color="auto"/>
            <w:bottom w:val="none" w:sz="0" w:space="0" w:color="auto"/>
            <w:right w:val="none" w:sz="0" w:space="0" w:color="auto"/>
          </w:divBdr>
        </w:div>
        <w:div w:id="2047682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amsafety.i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amsafety.in" TargetMode="External"/><Relationship Id="rId20" Type="http://schemas.openxmlformats.org/officeDocument/2006/relationships/hyperlink" Target="https://www.damsafety.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damsfety.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F9C4D36784E4E8B35AB99781C99BE" ma:contentTypeVersion="7" ma:contentTypeDescription="Create a new document." ma:contentTypeScope="" ma:versionID="e2037209fe6b75b3be0e7ffd30105540">
  <xsd:schema xmlns:xsd="http://www.w3.org/2001/XMLSchema" xmlns:xs="http://www.w3.org/2001/XMLSchema" xmlns:p="http://schemas.microsoft.com/office/2006/metadata/properties" xmlns:ns1="http://schemas.microsoft.com/sharepoint/v3" xmlns:ns2="32c064bd-4c64-4320-b7de-a92df0e05481" targetNamespace="http://schemas.microsoft.com/office/2006/metadata/properties" ma:root="true" ma:fieldsID="aa546b6489fd7cfad398bc7ab28e0620" ns1:_="" ns2:_="">
    <xsd:import namespace="http://schemas.microsoft.com/sharepoint/v3"/>
    <xsd:import namespace="32c064bd-4c64-4320-b7de-a92df0e05481"/>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WbDocsObjectId" minOccurs="0"/>
                <xsd:element ref="ns2:IsDocumentTag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064bd-4c64-4320-b7de-a92df0e05481" elementFormDefault="qualified">
    <xsd:import namespace="http://schemas.microsoft.com/office/2006/documentManagement/types"/>
    <xsd:import namespace="http://schemas.microsoft.com/office/infopath/2007/PartnerControls"/>
    <xsd:element name="WbDocsObjectId" ma:index="16"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DB690-67BB-4E68-867F-DC4B88251E8C}">
  <ds:schemaRefs>
    <ds:schemaRef ds:uri="http://schemas.microsoft.com/office/2006/metadata/longProperties"/>
  </ds:schemaRefs>
</ds:datastoreItem>
</file>

<file path=customXml/itemProps2.xml><?xml version="1.0" encoding="utf-8"?>
<ds:datastoreItem xmlns:ds="http://schemas.openxmlformats.org/officeDocument/2006/customXml" ds:itemID="{55235981-4428-4A5E-965B-CC0D4C3E1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064bd-4c64-4320-b7de-a92df0e05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ADD47-B36F-4DB0-8793-D50BF462B79E}">
  <ds:schemaRefs>
    <ds:schemaRef ds:uri="http://schemas.openxmlformats.org/officeDocument/2006/bibliography"/>
  </ds:schemaRefs>
</ds:datastoreItem>
</file>

<file path=customXml/itemProps4.xml><?xml version="1.0" encoding="utf-8"?>
<ds:datastoreItem xmlns:ds="http://schemas.openxmlformats.org/officeDocument/2006/customXml" ds:itemID="{071382CD-D03D-4DF8-97DB-8DE7805A8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9786</Words>
  <Characters>55782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Hewlett-Packard</Company>
  <LinksUpToDate>false</LinksUpToDate>
  <CharactersWithSpaces>65438</CharactersWithSpaces>
  <SharedDoc>false</SharedDoc>
  <HLinks>
    <vt:vector size="102" baseType="variant">
      <vt:variant>
        <vt:i4>524381</vt:i4>
      </vt:variant>
      <vt:variant>
        <vt:i4>90</vt:i4>
      </vt:variant>
      <vt:variant>
        <vt:i4>0</vt:i4>
      </vt:variant>
      <vt:variant>
        <vt:i4>5</vt:i4>
      </vt:variant>
      <vt:variant>
        <vt:lpwstr>https://www.damsafety.in/</vt:lpwstr>
      </vt:variant>
      <vt:variant>
        <vt:lpwstr/>
      </vt:variant>
      <vt:variant>
        <vt:i4>7340087</vt:i4>
      </vt:variant>
      <vt:variant>
        <vt:i4>87</vt:i4>
      </vt:variant>
      <vt:variant>
        <vt:i4>0</vt:i4>
      </vt:variant>
      <vt:variant>
        <vt:i4>5</vt:i4>
      </vt:variant>
      <vt:variant>
        <vt:lpwstr>http://www.damsfety.in/</vt:lpwstr>
      </vt:variant>
      <vt:variant>
        <vt:lpwstr/>
      </vt:variant>
      <vt:variant>
        <vt:i4>524381</vt:i4>
      </vt:variant>
      <vt:variant>
        <vt:i4>84</vt:i4>
      </vt:variant>
      <vt:variant>
        <vt:i4>0</vt:i4>
      </vt:variant>
      <vt:variant>
        <vt:i4>5</vt:i4>
      </vt:variant>
      <vt:variant>
        <vt:lpwstr>https://www.damsafety.in/</vt:lpwstr>
      </vt:variant>
      <vt:variant>
        <vt:lpwstr/>
      </vt:variant>
      <vt:variant>
        <vt:i4>1638416</vt:i4>
      </vt:variant>
      <vt:variant>
        <vt:i4>81</vt:i4>
      </vt:variant>
      <vt:variant>
        <vt:i4>0</vt:i4>
      </vt:variant>
      <vt:variant>
        <vt:i4>5</vt:i4>
      </vt:variant>
      <vt:variant>
        <vt:lpwstr>http://www.damsafety.in/</vt:lpwstr>
      </vt:variant>
      <vt:variant>
        <vt:lpwstr/>
      </vt:variant>
      <vt:variant>
        <vt:i4>1245241</vt:i4>
      </vt:variant>
      <vt:variant>
        <vt:i4>74</vt:i4>
      </vt:variant>
      <vt:variant>
        <vt:i4>0</vt:i4>
      </vt:variant>
      <vt:variant>
        <vt:i4>5</vt:i4>
      </vt:variant>
      <vt:variant>
        <vt:lpwstr/>
      </vt:variant>
      <vt:variant>
        <vt:lpwstr>_Toc37964772</vt:lpwstr>
      </vt:variant>
      <vt:variant>
        <vt:i4>1048633</vt:i4>
      </vt:variant>
      <vt:variant>
        <vt:i4>68</vt:i4>
      </vt:variant>
      <vt:variant>
        <vt:i4>0</vt:i4>
      </vt:variant>
      <vt:variant>
        <vt:i4>5</vt:i4>
      </vt:variant>
      <vt:variant>
        <vt:lpwstr/>
      </vt:variant>
      <vt:variant>
        <vt:lpwstr>_Toc37964771</vt:lpwstr>
      </vt:variant>
      <vt:variant>
        <vt:i4>1114169</vt:i4>
      </vt:variant>
      <vt:variant>
        <vt:i4>62</vt:i4>
      </vt:variant>
      <vt:variant>
        <vt:i4>0</vt:i4>
      </vt:variant>
      <vt:variant>
        <vt:i4>5</vt:i4>
      </vt:variant>
      <vt:variant>
        <vt:lpwstr/>
      </vt:variant>
      <vt:variant>
        <vt:lpwstr>_Toc37964770</vt:lpwstr>
      </vt:variant>
      <vt:variant>
        <vt:i4>1572920</vt:i4>
      </vt:variant>
      <vt:variant>
        <vt:i4>56</vt:i4>
      </vt:variant>
      <vt:variant>
        <vt:i4>0</vt:i4>
      </vt:variant>
      <vt:variant>
        <vt:i4>5</vt:i4>
      </vt:variant>
      <vt:variant>
        <vt:lpwstr/>
      </vt:variant>
      <vt:variant>
        <vt:lpwstr>_Toc37964769</vt:lpwstr>
      </vt:variant>
      <vt:variant>
        <vt:i4>1638456</vt:i4>
      </vt:variant>
      <vt:variant>
        <vt:i4>50</vt:i4>
      </vt:variant>
      <vt:variant>
        <vt:i4>0</vt:i4>
      </vt:variant>
      <vt:variant>
        <vt:i4>5</vt:i4>
      </vt:variant>
      <vt:variant>
        <vt:lpwstr/>
      </vt:variant>
      <vt:variant>
        <vt:lpwstr>_Toc37964768</vt:lpwstr>
      </vt:variant>
      <vt:variant>
        <vt:i4>1441848</vt:i4>
      </vt:variant>
      <vt:variant>
        <vt:i4>44</vt:i4>
      </vt:variant>
      <vt:variant>
        <vt:i4>0</vt:i4>
      </vt:variant>
      <vt:variant>
        <vt:i4>5</vt:i4>
      </vt:variant>
      <vt:variant>
        <vt:lpwstr/>
      </vt:variant>
      <vt:variant>
        <vt:lpwstr>_Toc37964767</vt:lpwstr>
      </vt:variant>
      <vt:variant>
        <vt:i4>1507384</vt:i4>
      </vt:variant>
      <vt:variant>
        <vt:i4>38</vt:i4>
      </vt:variant>
      <vt:variant>
        <vt:i4>0</vt:i4>
      </vt:variant>
      <vt:variant>
        <vt:i4>5</vt:i4>
      </vt:variant>
      <vt:variant>
        <vt:lpwstr/>
      </vt:variant>
      <vt:variant>
        <vt:lpwstr>_Toc37964766</vt:lpwstr>
      </vt:variant>
      <vt:variant>
        <vt:i4>1310776</vt:i4>
      </vt:variant>
      <vt:variant>
        <vt:i4>32</vt:i4>
      </vt:variant>
      <vt:variant>
        <vt:i4>0</vt:i4>
      </vt:variant>
      <vt:variant>
        <vt:i4>5</vt:i4>
      </vt:variant>
      <vt:variant>
        <vt:lpwstr/>
      </vt:variant>
      <vt:variant>
        <vt:lpwstr>_Toc37964765</vt:lpwstr>
      </vt:variant>
      <vt:variant>
        <vt:i4>1376312</vt:i4>
      </vt:variant>
      <vt:variant>
        <vt:i4>26</vt:i4>
      </vt:variant>
      <vt:variant>
        <vt:i4>0</vt:i4>
      </vt:variant>
      <vt:variant>
        <vt:i4>5</vt:i4>
      </vt:variant>
      <vt:variant>
        <vt:lpwstr/>
      </vt:variant>
      <vt:variant>
        <vt:lpwstr>_Toc37964764</vt:lpwstr>
      </vt:variant>
      <vt:variant>
        <vt:i4>1179704</vt:i4>
      </vt:variant>
      <vt:variant>
        <vt:i4>20</vt:i4>
      </vt:variant>
      <vt:variant>
        <vt:i4>0</vt:i4>
      </vt:variant>
      <vt:variant>
        <vt:i4>5</vt:i4>
      </vt:variant>
      <vt:variant>
        <vt:lpwstr/>
      </vt:variant>
      <vt:variant>
        <vt:lpwstr>_Toc37964763</vt:lpwstr>
      </vt:variant>
      <vt:variant>
        <vt:i4>1245240</vt:i4>
      </vt:variant>
      <vt:variant>
        <vt:i4>14</vt:i4>
      </vt:variant>
      <vt:variant>
        <vt:i4>0</vt:i4>
      </vt:variant>
      <vt:variant>
        <vt:i4>5</vt:i4>
      </vt:variant>
      <vt:variant>
        <vt:lpwstr/>
      </vt:variant>
      <vt:variant>
        <vt:lpwstr>_Toc37964762</vt:lpwstr>
      </vt:variant>
      <vt:variant>
        <vt:i4>1048632</vt:i4>
      </vt:variant>
      <vt:variant>
        <vt:i4>8</vt:i4>
      </vt:variant>
      <vt:variant>
        <vt:i4>0</vt:i4>
      </vt:variant>
      <vt:variant>
        <vt:i4>5</vt:i4>
      </vt:variant>
      <vt:variant>
        <vt:lpwstr/>
      </vt:variant>
      <vt:variant>
        <vt:lpwstr>_Toc37964761</vt:lpwstr>
      </vt:variant>
      <vt:variant>
        <vt:i4>1114168</vt:i4>
      </vt:variant>
      <vt:variant>
        <vt:i4>2</vt:i4>
      </vt:variant>
      <vt:variant>
        <vt:i4>0</vt:i4>
      </vt:variant>
      <vt:variant>
        <vt:i4>5</vt:i4>
      </vt:variant>
      <vt:variant>
        <vt:lpwstr/>
      </vt:variant>
      <vt:variant>
        <vt:lpwstr>_Toc37964760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Wei Yan</dc:creator>
  <cp:lastModifiedBy>user</cp:lastModifiedBy>
  <cp:revision>3</cp:revision>
  <cp:lastPrinted>2023-09-25T07:22:00Z</cp:lastPrinted>
  <dcterms:created xsi:type="dcterms:W3CDTF">2023-10-13T08:49:00Z</dcterms:created>
  <dcterms:modified xsi:type="dcterms:W3CDTF">2023-10-13T08:51:00Z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rojectID">
    <vt:lpwstr>P170873</vt:lpwstr>
  </property>
  <property fmtid="{D5CDD505-2E9C-101B-9397-08002B2CF9AE}" pid="6" name="Stage">
    <vt:lpwstr>APR</vt:lpwstr>
  </property>
  <property fmtid="{D5CDD505-2E9C-101B-9397-08002B2CF9AE}" pid="7" name="Task ID">
    <vt:lpwstr>PRC0013433</vt:lpwstr>
  </property>
  <property fmtid="{D5CDD505-2E9C-101B-9397-08002B2CF9AE}" pid="8" name="display_urn:schemas-microsoft-com:office:office#Editor">
    <vt:lpwstr>G. Srihari</vt:lpwstr>
  </property>
  <property fmtid="{D5CDD505-2E9C-101B-9397-08002B2CF9AE}" pid="9" name="IsTemplate">
    <vt:lpwstr>0</vt:lpwstr>
  </property>
  <property fmtid="{D5CDD505-2E9C-101B-9397-08002B2CF9AE}" pid="10" name="display_urn:schemas-microsoft-com:office:office#Author">
    <vt:lpwstr>G. Srihari</vt:lpwstr>
  </property>
  <property fmtid="{D5CDD505-2E9C-101B-9397-08002B2CF9AE}" pid="11" name="WBDocType">
    <vt:lpwstr/>
  </property>
  <property fmtid="{D5CDD505-2E9C-101B-9397-08002B2CF9AE}" pid="12" name="HasUserUploaded">
    <vt:lpwstr>1</vt:lpwstr>
  </property>
  <property fmtid="{D5CDD505-2E9C-101B-9397-08002B2CF9AE}" pid="13" name="Cordis ID">
    <vt:lpwstr>PROJDOCSEP001</vt:lpwstr>
  </property>
</Properties>
</file>