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07" w:rsidRDefault="00FB6707">
      <w:pPr>
        <w:jc w:val="center"/>
        <w:rPr>
          <w:rFonts w:ascii="Corbel" w:hAnsi="Corbel"/>
          <w:b/>
          <w:sz w:val="40"/>
          <w:szCs w:val="40"/>
        </w:rPr>
      </w:pPr>
    </w:p>
    <w:p w:rsidR="00FB6707" w:rsidRDefault="00FB6707">
      <w:pPr>
        <w:jc w:val="center"/>
        <w:rPr>
          <w:rFonts w:ascii="Corbel" w:hAnsi="Corbel"/>
          <w:b/>
          <w:sz w:val="40"/>
          <w:szCs w:val="40"/>
        </w:rPr>
      </w:pPr>
    </w:p>
    <w:p w:rsidR="00FB6707" w:rsidRPr="001D0A8A" w:rsidRDefault="00FB6707">
      <w:pPr>
        <w:jc w:val="center"/>
        <w:rPr>
          <w:rFonts w:ascii="Corbel" w:hAnsi="Corbel"/>
          <w:b/>
          <w:sz w:val="36"/>
          <w:szCs w:val="36"/>
        </w:rPr>
      </w:pPr>
    </w:p>
    <w:p w:rsidR="001D0A8A" w:rsidRPr="00A64EC5" w:rsidRDefault="001D0A8A">
      <w:pPr>
        <w:jc w:val="center"/>
        <w:rPr>
          <w:rFonts w:ascii="Corbel" w:hAnsi="Corbel"/>
          <w:b/>
          <w:sz w:val="36"/>
          <w:szCs w:val="36"/>
        </w:rPr>
      </w:pPr>
      <w:r w:rsidRPr="00A64EC5">
        <w:rPr>
          <w:rFonts w:ascii="Corbel" w:hAnsi="Corbel"/>
          <w:b/>
          <w:sz w:val="36"/>
          <w:szCs w:val="36"/>
        </w:rPr>
        <w:t>DAM REHABILITATION AND IMPROVEMENT PROJECT – II</w:t>
      </w:r>
    </w:p>
    <w:p w:rsidR="00FB6707" w:rsidRPr="00A64EC5" w:rsidRDefault="00FB6707">
      <w:pPr>
        <w:jc w:val="center"/>
        <w:rPr>
          <w:rFonts w:ascii="Corbel" w:hAnsi="Corbel"/>
          <w:b/>
          <w:sz w:val="40"/>
          <w:szCs w:val="40"/>
        </w:rPr>
      </w:pPr>
    </w:p>
    <w:p w:rsidR="00FB6707" w:rsidRPr="00A64EC5" w:rsidRDefault="00FB6707">
      <w:pPr>
        <w:jc w:val="center"/>
        <w:rPr>
          <w:rFonts w:ascii="Corbel" w:hAnsi="Corbel"/>
          <w:b/>
          <w:sz w:val="48"/>
        </w:rPr>
      </w:pPr>
    </w:p>
    <w:p w:rsidR="00FB6707" w:rsidRPr="00A64EC5" w:rsidRDefault="00FB6707">
      <w:pPr>
        <w:jc w:val="center"/>
        <w:rPr>
          <w:rFonts w:ascii="Corbel" w:hAnsi="Corbel"/>
          <w:b/>
          <w:color w:val="4472C4" w:themeColor="accent1"/>
          <w:sz w:val="36"/>
          <w:szCs w:val="36"/>
        </w:rPr>
      </w:pPr>
    </w:p>
    <w:p w:rsidR="00FB6707" w:rsidRPr="00A64EC5" w:rsidRDefault="00FB6707">
      <w:pPr>
        <w:jc w:val="center"/>
        <w:rPr>
          <w:rFonts w:ascii="Corbel" w:hAnsi="Corbel"/>
          <w:b/>
          <w:color w:val="4472C4" w:themeColor="accent1"/>
          <w:sz w:val="36"/>
          <w:szCs w:val="36"/>
        </w:rPr>
      </w:pPr>
    </w:p>
    <w:p w:rsidR="00FB6707" w:rsidRPr="00A64EC5" w:rsidRDefault="00FB6707" w:rsidP="00696C7D">
      <w:pPr>
        <w:rPr>
          <w:rFonts w:ascii="Corbel" w:hAnsi="Corbel"/>
          <w:b/>
          <w:color w:val="4472C4" w:themeColor="accent1"/>
          <w:sz w:val="36"/>
          <w:szCs w:val="36"/>
        </w:rPr>
      </w:pPr>
    </w:p>
    <w:p w:rsidR="00FB6707" w:rsidRPr="00A64EC5" w:rsidRDefault="00854602">
      <w:pPr>
        <w:jc w:val="center"/>
        <w:rPr>
          <w:rFonts w:ascii="Corbel" w:hAnsi="Corbel"/>
          <w:b/>
          <w:color w:val="4472C4" w:themeColor="accent1"/>
          <w:sz w:val="36"/>
          <w:szCs w:val="36"/>
        </w:rPr>
      </w:pPr>
      <w:r w:rsidRPr="00A64EC5">
        <w:rPr>
          <w:rFonts w:ascii="Corbel" w:hAnsi="Corbel"/>
          <w:b/>
          <w:color w:val="4472C4" w:themeColor="accent1"/>
          <w:sz w:val="36"/>
          <w:szCs w:val="36"/>
        </w:rPr>
        <w:t xml:space="preserve">ENVIRONMENTAL and SOCIAL COMMITMENT PLAN (ESCP) </w:t>
      </w:r>
    </w:p>
    <w:p w:rsidR="00FB6707" w:rsidRPr="00A64EC5" w:rsidRDefault="00FB6707">
      <w:pPr>
        <w:jc w:val="center"/>
      </w:pPr>
    </w:p>
    <w:p w:rsidR="00FB6707" w:rsidRPr="00A64EC5" w:rsidRDefault="00FB6707">
      <w:pPr>
        <w:jc w:val="center"/>
      </w:pPr>
    </w:p>
    <w:p w:rsidR="00FB6707" w:rsidRPr="00A64EC5" w:rsidRDefault="00FB6707">
      <w:pPr>
        <w:jc w:val="center"/>
        <w:rPr>
          <w:rFonts w:ascii="Corbel" w:hAnsi="Corbel"/>
          <w:b/>
          <w:sz w:val="40"/>
          <w:szCs w:val="40"/>
        </w:rPr>
      </w:pPr>
    </w:p>
    <w:p w:rsidR="00FB6707" w:rsidRPr="00A64EC5" w:rsidRDefault="00FB6707">
      <w:pPr>
        <w:jc w:val="center"/>
        <w:rPr>
          <w:rFonts w:ascii="Corbel" w:hAnsi="Corbel"/>
          <w:b/>
          <w:sz w:val="40"/>
          <w:szCs w:val="40"/>
        </w:rPr>
      </w:pPr>
    </w:p>
    <w:p w:rsidR="004757AC" w:rsidRPr="00A64EC5" w:rsidRDefault="004757AC" w:rsidP="004757AC">
      <w:pPr>
        <w:jc w:val="center"/>
        <w:rPr>
          <w:rFonts w:ascii="Corbel" w:hAnsi="Corbel"/>
          <w:b/>
          <w:sz w:val="28"/>
          <w:szCs w:val="28"/>
        </w:rPr>
      </w:pPr>
    </w:p>
    <w:p w:rsidR="00FB6707" w:rsidRPr="00A64EC5" w:rsidRDefault="004757AC" w:rsidP="004757AC">
      <w:pPr>
        <w:jc w:val="center"/>
        <w:rPr>
          <w:rFonts w:ascii="Corbel" w:hAnsi="Corbel"/>
          <w:b/>
          <w:sz w:val="28"/>
          <w:szCs w:val="28"/>
        </w:rPr>
      </w:pPr>
      <w:r w:rsidRPr="00A64EC5">
        <w:rPr>
          <w:rFonts w:ascii="Corbel" w:hAnsi="Corbel"/>
          <w:b/>
          <w:sz w:val="28"/>
          <w:szCs w:val="28"/>
        </w:rPr>
        <w:t>Government of Goa</w:t>
      </w:r>
    </w:p>
    <w:p w:rsidR="004757AC" w:rsidRPr="00A64EC5" w:rsidRDefault="004757AC" w:rsidP="004757AC">
      <w:pPr>
        <w:jc w:val="center"/>
        <w:rPr>
          <w:rFonts w:ascii="Corbel" w:hAnsi="Corbel"/>
          <w:b/>
          <w:sz w:val="28"/>
          <w:szCs w:val="28"/>
        </w:rPr>
      </w:pPr>
      <w:r w:rsidRPr="00A64EC5">
        <w:rPr>
          <w:rFonts w:ascii="Corbel" w:hAnsi="Corbel"/>
          <w:b/>
          <w:sz w:val="28"/>
          <w:szCs w:val="28"/>
        </w:rPr>
        <w:t>Water Resources Department</w:t>
      </w:r>
    </w:p>
    <w:p w:rsidR="00120472" w:rsidRPr="00A64EC5" w:rsidRDefault="004757AC">
      <w:pPr>
        <w:jc w:val="center"/>
        <w:rPr>
          <w:rFonts w:ascii="Corbel" w:hAnsi="Corbel"/>
          <w:b/>
          <w:sz w:val="28"/>
          <w:szCs w:val="28"/>
        </w:rPr>
      </w:pPr>
      <w:r w:rsidRPr="00A64EC5">
        <w:rPr>
          <w:rFonts w:ascii="Corbel" w:hAnsi="Corbel"/>
          <w:b/>
          <w:sz w:val="28"/>
          <w:szCs w:val="28"/>
        </w:rPr>
        <w:t>Alto - Porvorim, Goa</w:t>
      </w:r>
    </w:p>
    <w:p w:rsidR="00FB6707" w:rsidRPr="00A64EC5" w:rsidRDefault="00FB6707">
      <w:pPr>
        <w:jc w:val="right"/>
        <w:rPr>
          <w:rFonts w:ascii="Corbel" w:hAnsi="Corbel"/>
          <w:b/>
          <w:sz w:val="32"/>
          <w:szCs w:val="32"/>
        </w:rPr>
      </w:pPr>
    </w:p>
    <w:p w:rsidR="00FB6707" w:rsidRPr="00A64EC5" w:rsidRDefault="004757AC">
      <w:pPr>
        <w:jc w:val="right"/>
        <w:rPr>
          <w:rFonts w:ascii="Corbel" w:hAnsi="Corbel"/>
          <w:b/>
          <w:sz w:val="28"/>
          <w:szCs w:val="28"/>
        </w:rPr>
      </w:pPr>
      <w:r w:rsidRPr="00A64EC5">
        <w:rPr>
          <w:rFonts w:ascii="Corbel" w:hAnsi="Corbel"/>
          <w:b/>
          <w:sz w:val="28"/>
          <w:szCs w:val="28"/>
        </w:rPr>
        <w:t>September</w:t>
      </w:r>
      <w:r w:rsidR="00120472" w:rsidRPr="00A64EC5">
        <w:rPr>
          <w:rFonts w:ascii="Corbel" w:hAnsi="Corbel"/>
          <w:b/>
          <w:sz w:val="28"/>
          <w:szCs w:val="28"/>
        </w:rPr>
        <w:t>, 202</w:t>
      </w:r>
      <w:r w:rsidRPr="00A64EC5">
        <w:rPr>
          <w:rFonts w:ascii="Corbel" w:hAnsi="Corbel"/>
          <w:b/>
          <w:sz w:val="28"/>
          <w:szCs w:val="28"/>
        </w:rPr>
        <w:t>3</w:t>
      </w:r>
    </w:p>
    <w:p w:rsidR="00FB6707" w:rsidRPr="00A64EC5" w:rsidRDefault="00FB6707">
      <w:pPr>
        <w:rPr>
          <w:sz w:val="32"/>
          <w:szCs w:val="32"/>
        </w:rPr>
      </w:pPr>
    </w:p>
    <w:p w:rsidR="00FB6707" w:rsidRPr="00A64EC5" w:rsidRDefault="00FB6707">
      <w:pPr>
        <w:rPr>
          <w:sz w:val="32"/>
          <w:szCs w:val="32"/>
        </w:rPr>
      </w:pPr>
    </w:p>
    <w:p w:rsidR="00FB6707" w:rsidRPr="00A64EC5" w:rsidRDefault="00854602">
      <w:pPr>
        <w:jc w:val="center"/>
        <w:rPr>
          <w:rFonts w:ascii="Calibri" w:hAnsi="Calibri"/>
          <w:b/>
          <w:iCs/>
        </w:rPr>
      </w:pPr>
      <w:r w:rsidRPr="00A64EC5">
        <w:rPr>
          <w:rFonts w:ascii="Calibri" w:hAnsi="Calibri"/>
          <w:b/>
          <w:iCs/>
        </w:rPr>
        <w:t>ENVIRONMENTAL AND SOCIAL COMMITMENT PLAN</w:t>
      </w:r>
    </w:p>
    <w:p w:rsidR="00FB6707" w:rsidRPr="00A64EC5" w:rsidRDefault="00FB6707">
      <w:pPr>
        <w:jc w:val="center"/>
        <w:rPr>
          <w:rFonts w:ascii="Calibri" w:hAnsi="Calibri"/>
          <w:b/>
          <w:i/>
          <w:iCs/>
        </w:rPr>
      </w:pPr>
    </w:p>
    <w:p w:rsidR="00FB6707" w:rsidRPr="00A64EC5" w:rsidRDefault="00854602">
      <w:pPr>
        <w:pStyle w:val="ListParagraph"/>
        <w:numPr>
          <w:ilvl w:val="0"/>
          <w:numId w:val="2"/>
        </w:numPr>
        <w:rPr>
          <w:rFonts w:ascii="Calibri" w:hAnsi="Calibri"/>
        </w:rPr>
      </w:pPr>
      <w:r w:rsidRPr="00A64EC5">
        <w:rPr>
          <w:rFonts w:ascii="Calibri" w:hAnsi="Calibri"/>
        </w:rPr>
        <w:t>Gov</w:t>
      </w:r>
      <w:r w:rsidR="001A7334" w:rsidRPr="00A64EC5">
        <w:rPr>
          <w:rFonts w:ascii="Calibri" w:hAnsi="Calibri"/>
        </w:rPr>
        <w:t>ernment</w:t>
      </w:r>
      <w:r w:rsidRPr="00A64EC5">
        <w:rPr>
          <w:rFonts w:ascii="Calibri" w:hAnsi="Calibri"/>
        </w:rPr>
        <w:t xml:space="preserve"> of </w:t>
      </w:r>
      <w:r w:rsidR="004757AC" w:rsidRPr="00A64EC5">
        <w:rPr>
          <w:rFonts w:ascii="Calibri" w:hAnsi="Calibri"/>
        </w:rPr>
        <w:t>Goa</w:t>
      </w:r>
      <w:r w:rsidRPr="00A64EC5">
        <w:rPr>
          <w:rFonts w:ascii="Calibri" w:hAnsi="Calibri"/>
        </w:rPr>
        <w:t xml:space="preserve"> is implementing the </w:t>
      </w:r>
      <w:r w:rsidR="001D0A8A" w:rsidRPr="00A64EC5">
        <w:rPr>
          <w:rFonts w:ascii="Calibri" w:hAnsi="Calibri"/>
        </w:rPr>
        <w:t>Dam Rehabilitation and Improvement Project</w:t>
      </w:r>
      <w:r w:rsidRPr="00A64EC5">
        <w:rPr>
          <w:rFonts w:ascii="Calibri" w:hAnsi="Calibri"/>
        </w:rPr>
        <w:t xml:space="preserve"> (the Project), with the involvement </w:t>
      </w:r>
      <w:r w:rsidR="004757AC" w:rsidRPr="00A64EC5">
        <w:rPr>
          <w:rFonts w:ascii="Calibri" w:hAnsi="Calibri"/>
        </w:rPr>
        <w:t>of Water Resources Department</w:t>
      </w:r>
      <w:r w:rsidRPr="00A64EC5">
        <w:rPr>
          <w:rFonts w:ascii="Calibri" w:hAnsi="Calibri"/>
        </w:rPr>
        <w:t>, The World Bank</w:t>
      </w:r>
      <w:r w:rsidRPr="00A64EC5">
        <w:rPr>
          <w:rFonts w:ascii="Calibri" w:hAnsi="Calibri"/>
          <w:i/>
        </w:rPr>
        <w:t xml:space="preserve"> (hereinafter the Bank)</w:t>
      </w:r>
      <w:r w:rsidRPr="00A64EC5">
        <w:rPr>
          <w:rFonts w:ascii="Calibri" w:hAnsi="Calibri"/>
        </w:rPr>
        <w:t xml:space="preserve"> has agreed to provide financing for the Project. </w:t>
      </w:r>
    </w:p>
    <w:p w:rsidR="00FB6707" w:rsidRPr="00A64EC5" w:rsidRDefault="001D0A8A">
      <w:pPr>
        <w:pStyle w:val="ListParagraph"/>
        <w:numPr>
          <w:ilvl w:val="0"/>
          <w:numId w:val="2"/>
        </w:numPr>
        <w:rPr>
          <w:rFonts w:ascii="Calibri" w:hAnsi="Calibri"/>
        </w:rPr>
      </w:pPr>
      <w:r w:rsidRPr="00A64EC5">
        <w:rPr>
          <w:rFonts w:ascii="Calibri" w:hAnsi="Calibri"/>
        </w:rPr>
        <w:t>Dam Rehabilitation and Improvement Project</w:t>
      </w:r>
      <w:r w:rsidR="00854602" w:rsidRPr="00A64EC5">
        <w:rPr>
          <w:rFonts w:ascii="Calibri" w:hAnsi="Calibri"/>
        </w:rPr>
        <w:t xml:space="preserve">, </w:t>
      </w:r>
      <w:r w:rsidR="004757AC" w:rsidRPr="00A64EC5">
        <w:rPr>
          <w:rFonts w:ascii="Calibri" w:hAnsi="Calibri"/>
        </w:rPr>
        <w:t>Government</w:t>
      </w:r>
      <w:r w:rsidRPr="00A64EC5">
        <w:rPr>
          <w:rFonts w:ascii="Calibri" w:hAnsi="Calibri"/>
        </w:rPr>
        <w:t xml:space="preserve"> of </w:t>
      </w:r>
      <w:r w:rsidR="004757AC" w:rsidRPr="00A64EC5">
        <w:rPr>
          <w:rFonts w:ascii="Calibri" w:hAnsi="Calibri"/>
        </w:rPr>
        <w:t xml:space="preserve">Goa </w:t>
      </w:r>
      <w:r w:rsidR="00854602" w:rsidRPr="00A64EC5">
        <w:rPr>
          <w:rFonts w:ascii="Calibri" w:hAnsi="Calibri"/>
        </w:rPr>
        <w:t xml:space="preserve">will implement material measures and actions so that the Project is implemented in accordance with the Environmental and Social Standards (ESSs). This Environmental and Social Commitment Plan (ESCP) sets out material measures and actions, any specific documents or plans, as well as the timing for each of these. </w:t>
      </w:r>
    </w:p>
    <w:p w:rsidR="00FB6707" w:rsidRPr="00A64EC5" w:rsidRDefault="00854602">
      <w:pPr>
        <w:pStyle w:val="ListParagraph"/>
        <w:numPr>
          <w:ilvl w:val="0"/>
          <w:numId w:val="2"/>
        </w:numPr>
        <w:rPr>
          <w:rStyle w:val="CommentReference"/>
          <w:rFonts w:ascii="Calibri" w:hAnsi="Calibri"/>
          <w:sz w:val="22"/>
          <w:szCs w:val="22"/>
        </w:rPr>
      </w:pPr>
      <w:r w:rsidRPr="00A64EC5">
        <w:t>Government of</w:t>
      </w:r>
      <w:r w:rsidR="004757AC" w:rsidRPr="00A64EC5">
        <w:t xml:space="preserve"> </w:t>
      </w:r>
      <w:r w:rsidR="004757AC" w:rsidRPr="00A64EC5">
        <w:rPr>
          <w:rFonts w:ascii="Calibri" w:hAnsi="Calibri"/>
        </w:rPr>
        <w:t xml:space="preserve">Goa </w:t>
      </w:r>
      <w:r w:rsidRPr="00A64EC5">
        <w:rPr>
          <w:rFonts w:ascii="Calibri" w:hAnsi="Calibri"/>
        </w:rPr>
        <w:t>will also comply with the provisions of any other E&amp;S documents required under the ESF and referred to in this ESCP, such as the Environmental and Social Impact Assessments (ESIAs), Environmental and Social Management Plans (ESMPs</w:t>
      </w:r>
      <w:r w:rsidR="001A7334" w:rsidRPr="00A64EC5">
        <w:rPr>
          <w:rFonts w:ascii="Calibri" w:hAnsi="Calibri"/>
        </w:rPr>
        <w:t>),</w:t>
      </w:r>
      <w:r w:rsidRPr="00A64EC5">
        <w:rPr>
          <w:rFonts w:ascii="Calibri" w:hAnsi="Calibri"/>
        </w:rPr>
        <w:t xml:space="preserve"> Stakeholder Engagement </w:t>
      </w:r>
      <w:r w:rsidR="001A7334" w:rsidRPr="00A64EC5">
        <w:rPr>
          <w:rFonts w:ascii="Calibri" w:hAnsi="Calibri"/>
        </w:rPr>
        <w:t>Framework</w:t>
      </w:r>
      <w:r w:rsidRPr="00A64EC5">
        <w:rPr>
          <w:rFonts w:ascii="Calibri" w:hAnsi="Calibri"/>
        </w:rPr>
        <w:t xml:space="preserve"> (SE</w:t>
      </w:r>
      <w:r w:rsidR="001A7334" w:rsidRPr="00A64EC5">
        <w:rPr>
          <w:rFonts w:ascii="Calibri" w:hAnsi="Calibri"/>
        </w:rPr>
        <w:t>F</w:t>
      </w:r>
      <w:r w:rsidRPr="00A64EC5">
        <w:rPr>
          <w:rFonts w:ascii="Calibri" w:hAnsi="Calibri"/>
        </w:rPr>
        <w:t xml:space="preserve">), </w:t>
      </w:r>
      <w:r w:rsidR="00660E40" w:rsidRPr="00A64EC5">
        <w:rPr>
          <w:rFonts w:ascii="Calibri" w:hAnsi="Calibri"/>
        </w:rPr>
        <w:t xml:space="preserve">Resettlement Policy Framework, Tribal Development Framework, </w:t>
      </w:r>
      <w:r w:rsidR="001A7334" w:rsidRPr="00A64EC5">
        <w:rPr>
          <w:rFonts w:ascii="Calibri" w:hAnsi="Calibri"/>
        </w:rPr>
        <w:t xml:space="preserve">GBV Risk Mitigation Framework, </w:t>
      </w:r>
      <w:r w:rsidRPr="00A64EC5">
        <w:rPr>
          <w:rFonts w:ascii="Calibri" w:hAnsi="Calibri"/>
        </w:rPr>
        <w:t>Labor Management Procedure and the timelines specified in those E&amp;S documents.</w:t>
      </w:r>
    </w:p>
    <w:p w:rsidR="00FB6707" w:rsidRPr="00A64EC5" w:rsidRDefault="001A7334">
      <w:pPr>
        <w:pStyle w:val="ListParagraph"/>
        <w:numPr>
          <w:ilvl w:val="0"/>
          <w:numId w:val="2"/>
        </w:numPr>
        <w:rPr>
          <w:rFonts w:ascii="Calibri" w:hAnsi="Calibri"/>
        </w:rPr>
      </w:pPr>
      <w:r w:rsidRPr="00A64EC5">
        <w:rPr>
          <w:rFonts w:ascii="Calibri" w:hAnsi="Calibri"/>
        </w:rPr>
        <w:t xml:space="preserve">Government of </w:t>
      </w:r>
      <w:r w:rsidR="004757AC" w:rsidRPr="00A64EC5">
        <w:rPr>
          <w:rFonts w:ascii="Calibri" w:hAnsi="Calibri"/>
        </w:rPr>
        <w:t>Goa</w:t>
      </w:r>
      <w:r w:rsidRPr="00A64EC5">
        <w:rPr>
          <w:rFonts w:ascii="Calibri" w:hAnsi="Calibri"/>
        </w:rPr>
        <w:t xml:space="preserve"> is </w:t>
      </w:r>
      <w:r w:rsidR="00854602" w:rsidRPr="00A64EC5">
        <w:rPr>
          <w:rFonts w:ascii="Calibri" w:hAnsi="Calibri"/>
        </w:rPr>
        <w:t xml:space="preserve">responsible for compliance with all requirements of the ESCP. </w:t>
      </w:r>
    </w:p>
    <w:p w:rsidR="00FB6707" w:rsidRPr="00A64EC5" w:rsidRDefault="00854602">
      <w:pPr>
        <w:pStyle w:val="ListParagraph"/>
        <w:numPr>
          <w:ilvl w:val="0"/>
          <w:numId w:val="2"/>
        </w:numPr>
        <w:rPr>
          <w:rFonts w:ascii="Calibri" w:hAnsi="Calibri"/>
        </w:rPr>
      </w:pPr>
      <w:r w:rsidRPr="00A64EC5">
        <w:rPr>
          <w:rFonts w:ascii="Calibri" w:hAnsi="Calibri"/>
        </w:rPr>
        <w:t xml:space="preserve">Implementation of the material measures and actions set out in this ESCP will be monitored and reported to the Bank by </w:t>
      </w:r>
      <w:r w:rsidR="001A7334" w:rsidRPr="00A64EC5">
        <w:rPr>
          <w:rFonts w:ascii="Calibri" w:hAnsi="Calibri"/>
        </w:rPr>
        <w:t>Government of</w:t>
      </w:r>
      <w:r w:rsidR="004757AC" w:rsidRPr="00A64EC5">
        <w:rPr>
          <w:rFonts w:ascii="Calibri" w:hAnsi="Calibri"/>
        </w:rPr>
        <w:t xml:space="preserve"> Goa </w:t>
      </w:r>
      <w:r w:rsidRPr="00A64EC5">
        <w:rPr>
          <w:rFonts w:ascii="Calibri" w:hAnsi="Calibri"/>
        </w:rPr>
        <w:t xml:space="preserve">as required by the ESCP and the conditions of the legal agreement, and the Bank will monitor and assess progress and completion of the material measures and actions throughout implementation of the Project. </w:t>
      </w:r>
    </w:p>
    <w:p w:rsidR="00FB6707" w:rsidRPr="00A64EC5" w:rsidRDefault="00854602">
      <w:pPr>
        <w:pStyle w:val="ListParagraph"/>
        <w:numPr>
          <w:ilvl w:val="0"/>
          <w:numId w:val="2"/>
        </w:numPr>
        <w:rPr>
          <w:rFonts w:ascii="Calibri" w:hAnsi="Calibri"/>
        </w:rPr>
      </w:pPr>
      <w:r w:rsidRPr="00A64EC5">
        <w:rPr>
          <w:rFonts w:ascii="Calibri" w:hAnsi="Calibri"/>
        </w:rPr>
        <w:t xml:space="preserve">As agreed by the Bank and </w:t>
      </w:r>
      <w:r w:rsidR="001A7334" w:rsidRPr="00A64EC5">
        <w:rPr>
          <w:rFonts w:ascii="Calibri" w:hAnsi="Calibri"/>
        </w:rPr>
        <w:t xml:space="preserve">Government of </w:t>
      </w:r>
      <w:r w:rsidR="00887AC4" w:rsidRPr="00A64EC5">
        <w:rPr>
          <w:rFonts w:ascii="Calibri" w:hAnsi="Calibri"/>
        </w:rPr>
        <w:t xml:space="preserve">Goa </w:t>
      </w:r>
      <w:r w:rsidRPr="00A64EC5">
        <w:rPr>
          <w:rFonts w:ascii="Calibri" w:hAnsi="Calibri"/>
        </w:rPr>
        <w:t xml:space="preserve">this ESCP may be revised from time to time during Project implementation, to reflect adaptive management of Project changes and unforeseen circumstances or in response to assessment of Project performance conducted under the ESCP itself. In such circumstances, </w:t>
      </w:r>
      <w:r w:rsidR="001A7334" w:rsidRPr="00A64EC5">
        <w:rPr>
          <w:rFonts w:ascii="Calibri" w:hAnsi="Calibri"/>
        </w:rPr>
        <w:t xml:space="preserve">Government of </w:t>
      </w:r>
      <w:r w:rsidR="00887AC4" w:rsidRPr="00A64EC5">
        <w:rPr>
          <w:rFonts w:ascii="Calibri" w:hAnsi="Calibri"/>
        </w:rPr>
        <w:t xml:space="preserve">Goa </w:t>
      </w:r>
      <w:r w:rsidRPr="00A64EC5">
        <w:rPr>
          <w:rFonts w:ascii="Calibri" w:hAnsi="Calibri"/>
        </w:rPr>
        <w:t xml:space="preserve">will agree to the changes with the Bank and will update the ESCP to reflect such changes. Agreement on changes to the ESCP will be documented through the exchange of letters signed between the Bank and the </w:t>
      </w:r>
      <w:r w:rsidR="001A7334" w:rsidRPr="00A64EC5">
        <w:rPr>
          <w:rFonts w:ascii="Calibri" w:hAnsi="Calibri"/>
        </w:rPr>
        <w:t xml:space="preserve">Government of </w:t>
      </w:r>
      <w:r w:rsidR="00887AC4" w:rsidRPr="00A64EC5">
        <w:rPr>
          <w:rFonts w:ascii="Calibri" w:hAnsi="Calibri"/>
        </w:rPr>
        <w:t>Goa</w:t>
      </w:r>
      <w:r w:rsidRPr="00A64EC5">
        <w:rPr>
          <w:rFonts w:ascii="Calibri" w:hAnsi="Calibri"/>
        </w:rPr>
        <w:t xml:space="preserve">. The </w:t>
      </w:r>
      <w:r w:rsidR="001A7334" w:rsidRPr="00A64EC5">
        <w:rPr>
          <w:rFonts w:ascii="Calibri" w:hAnsi="Calibri"/>
        </w:rPr>
        <w:t xml:space="preserve">Government of </w:t>
      </w:r>
      <w:r w:rsidR="00887AC4" w:rsidRPr="00A64EC5">
        <w:rPr>
          <w:rFonts w:ascii="Calibri" w:hAnsi="Calibri"/>
        </w:rPr>
        <w:t>Goa</w:t>
      </w:r>
      <w:r w:rsidRPr="00A64EC5">
        <w:rPr>
          <w:rFonts w:ascii="Calibri" w:hAnsi="Calibri"/>
        </w:rPr>
        <w:t xml:space="preserve"> will promptly disclose the updated ESCP. </w:t>
      </w:r>
    </w:p>
    <w:p w:rsidR="00FB6707" w:rsidRPr="00A64EC5" w:rsidRDefault="00854602">
      <w:pPr>
        <w:pStyle w:val="ListParagraph"/>
        <w:numPr>
          <w:ilvl w:val="0"/>
          <w:numId w:val="2"/>
        </w:numPr>
        <w:rPr>
          <w:rFonts w:ascii="Calibri" w:hAnsi="Calibri"/>
        </w:rPr>
      </w:pPr>
      <w:r w:rsidRPr="00A64EC5">
        <w:rPr>
          <w:rFonts w:ascii="Calibri" w:hAnsi="Calibri"/>
        </w:rPr>
        <w:t xml:space="preserve">Where Project changes, unforeseen circumstances, or Project performance result in changes to the risks and impacts during Project implementation, the </w:t>
      </w:r>
      <w:r w:rsidR="001A7334" w:rsidRPr="00A64EC5">
        <w:rPr>
          <w:rFonts w:ascii="Calibri" w:hAnsi="Calibri"/>
        </w:rPr>
        <w:t xml:space="preserve">Government of </w:t>
      </w:r>
      <w:r w:rsidR="00887AC4" w:rsidRPr="00A64EC5">
        <w:rPr>
          <w:rFonts w:ascii="Calibri" w:hAnsi="Calibri"/>
        </w:rPr>
        <w:t xml:space="preserve">Goa </w:t>
      </w:r>
      <w:r w:rsidRPr="00A64EC5">
        <w:rPr>
          <w:rFonts w:ascii="Calibri" w:hAnsi="Calibri"/>
        </w:rPr>
        <w:t>shall provide</w:t>
      </w:r>
      <w:r w:rsidRPr="00A64EC5">
        <w:rPr>
          <w:rFonts w:cstheme="minorHAnsi"/>
        </w:rPr>
        <w:t xml:space="preserve"> additional funds, if needed, to implement actions and measures to address such risks and impacts, which may include</w:t>
      </w:r>
      <w:r w:rsidRPr="00A64EC5">
        <w:rPr>
          <w:rFonts w:cstheme="minorHAnsi"/>
          <w:i/>
        </w:rPr>
        <w:t>, such as environmental, health, and safety impacts, labor influx, gender-based violence</w:t>
      </w:r>
      <w:r w:rsidRPr="00A64EC5">
        <w:rPr>
          <w:rFonts w:cstheme="minorHAnsi"/>
        </w:rPr>
        <w:t>.</w:t>
      </w:r>
    </w:p>
    <w:p w:rsidR="00FB6707" w:rsidRPr="00A64EC5" w:rsidRDefault="00FB6707">
      <w:pPr>
        <w:rPr>
          <w:rFonts w:ascii="Calibri" w:hAnsi="Calibri"/>
        </w:rPr>
        <w:sectPr w:rsidR="00FB6707" w:rsidRPr="00A64EC5">
          <w:headerReference w:type="even" r:id="rId12"/>
          <w:headerReference w:type="default" r:id="rId13"/>
          <w:footerReference w:type="default" r:id="rId14"/>
          <w:headerReference w:type="first" r:id="rId15"/>
          <w:pgSz w:w="12240" w:h="15840"/>
          <w:pgMar w:top="720" w:right="1170" w:bottom="720" w:left="990" w:header="720" w:footer="720" w:gutter="0"/>
          <w:cols w:space="720"/>
          <w:docGrid w:linePitch="360"/>
        </w:sectPr>
      </w:pPr>
    </w:p>
    <w:tbl>
      <w:tblPr>
        <w:tblStyle w:val="TableGrid"/>
        <w:tblW w:w="14432" w:type="dxa"/>
        <w:tblLayout w:type="fixed"/>
        <w:tblCellMar>
          <w:left w:w="115" w:type="dxa"/>
          <w:right w:w="115" w:type="dxa"/>
        </w:tblCellMar>
        <w:tblLook w:val="04A0" w:firstRow="1" w:lastRow="0" w:firstColumn="1" w:lastColumn="0" w:noHBand="0" w:noVBand="1"/>
      </w:tblPr>
      <w:tblGrid>
        <w:gridCol w:w="625"/>
        <w:gridCol w:w="90"/>
        <w:gridCol w:w="6210"/>
        <w:gridCol w:w="90"/>
        <w:gridCol w:w="3639"/>
        <w:gridCol w:w="53"/>
        <w:gridCol w:w="12"/>
        <w:gridCol w:w="3615"/>
        <w:gridCol w:w="9"/>
        <w:gridCol w:w="89"/>
      </w:tblGrid>
      <w:tr w:rsidR="00FB6707" w:rsidRPr="00A64EC5" w:rsidTr="00882FA6">
        <w:trPr>
          <w:cantSplit/>
          <w:trHeight w:val="296"/>
          <w:tblHeader/>
        </w:trPr>
        <w:tc>
          <w:tcPr>
            <w:tcW w:w="7015" w:type="dxa"/>
            <w:gridSpan w:val="4"/>
            <w:tcBorders>
              <w:top w:val="single" w:sz="4" w:space="0" w:color="000000"/>
            </w:tcBorders>
            <w:shd w:val="clear" w:color="auto" w:fill="C5E0B3" w:themeFill="accent6" w:themeFillTint="66"/>
          </w:tcPr>
          <w:p w:rsidR="00FB6707" w:rsidRPr="00A64EC5" w:rsidRDefault="00854602">
            <w:pPr>
              <w:keepLines/>
              <w:widowControl w:val="0"/>
              <w:rPr>
                <w:rFonts w:cstheme="minorHAnsi"/>
                <w:b/>
                <w:sz w:val="20"/>
                <w:szCs w:val="20"/>
              </w:rPr>
            </w:pPr>
            <w:r w:rsidRPr="00A64EC5">
              <w:rPr>
                <w:rFonts w:cstheme="minorHAnsi"/>
                <w:b/>
                <w:sz w:val="20"/>
                <w:szCs w:val="20"/>
              </w:rPr>
              <w:lastRenderedPageBreak/>
              <w:t xml:space="preserve">MATERIAL MEASURES AND ACTIONS  </w:t>
            </w:r>
          </w:p>
        </w:tc>
        <w:tc>
          <w:tcPr>
            <w:tcW w:w="3704" w:type="dxa"/>
            <w:gridSpan w:val="3"/>
            <w:tcBorders>
              <w:top w:val="single" w:sz="4" w:space="0" w:color="000000"/>
            </w:tcBorders>
            <w:shd w:val="clear" w:color="auto" w:fill="C5E0B3" w:themeFill="accent6" w:themeFillTint="66"/>
          </w:tcPr>
          <w:p w:rsidR="00FB6707" w:rsidRPr="00A64EC5" w:rsidRDefault="00854602">
            <w:pPr>
              <w:keepLines/>
              <w:widowControl w:val="0"/>
              <w:jc w:val="center"/>
              <w:rPr>
                <w:rFonts w:cstheme="minorHAnsi"/>
                <w:b/>
                <w:sz w:val="20"/>
                <w:szCs w:val="20"/>
              </w:rPr>
            </w:pPr>
            <w:r w:rsidRPr="00A64EC5">
              <w:rPr>
                <w:rFonts w:cstheme="minorHAnsi"/>
                <w:b/>
                <w:sz w:val="20"/>
                <w:szCs w:val="20"/>
              </w:rPr>
              <w:t>TIMEFRAME</w:t>
            </w:r>
          </w:p>
        </w:tc>
        <w:tc>
          <w:tcPr>
            <w:tcW w:w="3713" w:type="dxa"/>
            <w:gridSpan w:val="3"/>
            <w:tcBorders>
              <w:top w:val="single" w:sz="4" w:space="0" w:color="000000"/>
            </w:tcBorders>
            <w:shd w:val="clear" w:color="auto" w:fill="C5E0B3" w:themeFill="accent6" w:themeFillTint="66"/>
          </w:tcPr>
          <w:p w:rsidR="00FB6707" w:rsidRPr="00A64EC5" w:rsidRDefault="00854602">
            <w:pPr>
              <w:keepLines/>
              <w:widowControl w:val="0"/>
              <w:rPr>
                <w:rFonts w:cstheme="minorHAnsi"/>
                <w:b/>
                <w:sz w:val="20"/>
                <w:szCs w:val="20"/>
              </w:rPr>
            </w:pPr>
            <w:r w:rsidRPr="00A64EC5">
              <w:rPr>
                <w:rFonts w:cstheme="minorHAnsi"/>
                <w:b/>
                <w:sz w:val="20"/>
                <w:szCs w:val="20"/>
              </w:rPr>
              <w:t xml:space="preserve">RESPONSIBILE ENTITY/AUTHORITY </w:t>
            </w:r>
          </w:p>
        </w:tc>
      </w:tr>
      <w:tr w:rsidR="00FB6707" w:rsidRPr="00A64EC5" w:rsidTr="00882FA6">
        <w:trPr>
          <w:cantSplit/>
          <w:trHeight w:val="20"/>
        </w:trPr>
        <w:tc>
          <w:tcPr>
            <w:tcW w:w="14432" w:type="dxa"/>
            <w:gridSpan w:val="10"/>
            <w:tcBorders>
              <w:bottom w:val="single" w:sz="4" w:space="0" w:color="auto"/>
            </w:tcBorders>
            <w:shd w:val="clear" w:color="auto" w:fill="F4B083" w:themeFill="accent2" w:themeFillTint="99"/>
          </w:tcPr>
          <w:p w:rsidR="00FB6707" w:rsidRPr="00A64EC5" w:rsidRDefault="00854602">
            <w:pPr>
              <w:keepLines/>
              <w:widowControl w:val="0"/>
              <w:spacing w:after="0"/>
              <w:rPr>
                <w:rFonts w:cstheme="minorHAnsi"/>
                <w:sz w:val="20"/>
                <w:szCs w:val="20"/>
              </w:rPr>
            </w:pPr>
            <w:r w:rsidRPr="00A64EC5">
              <w:rPr>
                <w:rFonts w:cstheme="minorHAnsi"/>
                <w:b/>
                <w:sz w:val="20"/>
                <w:szCs w:val="20"/>
              </w:rPr>
              <w:t>MONITORING AND REPORTING</w:t>
            </w:r>
          </w:p>
        </w:tc>
      </w:tr>
      <w:tr w:rsidR="00FB6707" w:rsidRPr="00A64EC5" w:rsidTr="00882FA6">
        <w:trPr>
          <w:cantSplit/>
          <w:trHeight w:val="20"/>
        </w:trPr>
        <w:tc>
          <w:tcPr>
            <w:tcW w:w="625" w:type="dxa"/>
            <w:tcBorders>
              <w:bottom w:val="single" w:sz="4" w:space="0" w:color="auto"/>
            </w:tcBorders>
          </w:tcPr>
          <w:p w:rsidR="00FB6707" w:rsidRPr="00A64EC5" w:rsidRDefault="00854602" w:rsidP="00660E40">
            <w:pPr>
              <w:keepLines/>
              <w:widowControl w:val="0"/>
              <w:jc w:val="both"/>
              <w:rPr>
                <w:rFonts w:cstheme="minorHAnsi"/>
                <w:sz w:val="20"/>
                <w:szCs w:val="20"/>
              </w:rPr>
            </w:pPr>
            <w:r w:rsidRPr="00A64EC5">
              <w:rPr>
                <w:rFonts w:cstheme="minorHAnsi"/>
                <w:sz w:val="20"/>
                <w:szCs w:val="20"/>
              </w:rPr>
              <w:t>A</w:t>
            </w:r>
          </w:p>
        </w:tc>
        <w:tc>
          <w:tcPr>
            <w:tcW w:w="6390" w:type="dxa"/>
            <w:gridSpan w:val="3"/>
            <w:tcBorders>
              <w:bottom w:val="single" w:sz="4" w:space="0" w:color="auto"/>
            </w:tcBorders>
          </w:tcPr>
          <w:p w:rsidR="00FB6707" w:rsidRPr="00A64EC5" w:rsidRDefault="00854602" w:rsidP="00660E40">
            <w:pPr>
              <w:keepLines/>
              <w:widowControl w:val="0"/>
              <w:jc w:val="both"/>
              <w:rPr>
                <w:rFonts w:cstheme="minorHAnsi"/>
                <w:sz w:val="20"/>
                <w:szCs w:val="20"/>
              </w:rPr>
            </w:pPr>
            <w:r w:rsidRPr="00A64EC5">
              <w:rPr>
                <w:rFonts w:cstheme="minorHAnsi"/>
                <w:b/>
                <w:color w:val="4472C4" w:themeColor="accent1"/>
                <w:sz w:val="20"/>
                <w:szCs w:val="20"/>
              </w:rPr>
              <w:t>REGULAR REPORTING</w:t>
            </w:r>
          </w:p>
          <w:p w:rsidR="00FB6707" w:rsidRPr="00A64EC5" w:rsidRDefault="00854602" w:rsidP="00660E40">
            <w:pPr>
              <w:keepLines/>
              <w:widowControl w:val="0"/>
              <w:jc w:val="both"/>
              <w:rPr>
                <w:rFonts w:cstheme="minorHAnsi"/>
                <w:sz w:val="20"/>
                <w:szCs w:val="20"/>
              </w:rPr>
            </w:pPr>
            <w:r w:rsidRPr="00A64EC5">
              <w:rPr>
                <w:rFonts w:cstheme="minorHAnsi"/>
                <w:sz w:val="20"/>
                <w:szCs w:val="20"/>
              </w:rPr>
              <w:t>Quarterly Progress report (QPR) will be prepared capturing details on E&amp;S performance of the project. Details will include implementation status of the following</w:t>
            </w:r>
          </w:p>
          <w:p w:rsidR="00FB6707" w:rsidRPr="00A64EC5" w:rsidRDefault="00854602" w:rsidP="00660E40">
            <w:pPr>
              <w:pStyle w:val="ListParagraph"/>
              <w:numPr>
                <w:ilvl w:val="0"/>
                <w:numId w:val="3"/>
              </w:numPr>
              <w:spacing w:after="0"/>
              <w:rPr>
                <w:rFonts w:cs="Calibri"/>
                <w:sz w:val="20"/>
                <w:szCs w:val="20"/>
              </w:rPr>
            </w:pPr>
            <w:r w:rsidRPr="00A64EC5">
              <w:rPr>
                <w:rFonts w:cs="Calibri"/>
                <w:sz w:val="20"/>
                <w:szCs w:val="20"/>
              </w:rPr>
              <w:t xml:space="preserve">Environmental and Social Commitment Plan  </w:t>
            </w:r>
          </w:p>
          <w:p w:rsidR="00FB6707" w:rsidRPr="00A64EC5" w:rsidRDefault="00854602" w:rsidP="00660E40">
            <w:pPr>
              <w:pStyle w:val="ListParagraph"/>
              <w:numPr>
                <w:ilvl w:val="0"/>
                <w:numId w:val="3"/>
              </w:numPr>
              <w:spacing w:after="0"/>
              <w:rPr>
                <w:rFonts w:cs="Calibri"/>
                <w:sz w:val="20"/>
                <w:szCs w:val="20"/>
              </w:rPr>
            </w:pPr>
            <w:r w:rsidRPr="00A64EC5">
              <w:rPr>
                <w:rFonts w:cs="Calibri"/>
                <w:sz w:val="20"/>
                <w:szCs w:val="20"/>
              </w:rPr>
              <w:t xml:space="preserve">Environmental and Social Management Plan (ESMP, GBV </w:t>
            </w:r>
            <w:r w:rsidR="007158DF" w:rsidRPr="00A64EC5">
              <w:rPr>
                <w:rFonts w:cs="Calibri"/>
                <w:sz w:val="20"/>
                <w:szCs w:val="20"/>
              </w:rPr>
              <w:t>framework</w:t>
            </w:r>
            <w:r w:rsidRPr="00A64EC5">
              <w:rPr>
                <w:rFonts w:cs="Calibri"/>
                <w:sz w:val="20"/>
                <w:szCs w:val="20"/>
              </w:rPr>
              <w:t xml:space="preserve"> and LMP)</w:t>
            </w:r>
          </w:p>
          <w:p w:rsidR="00FB6707" w:rsidRPr="00A64EC5" w:rsidRDefault="00854602" w:rsidP="00660E40">
            <w:pPr>
              <w:pStyle w:val="ListParagraph"/>
              <w:numPr>
                <w:ilvl w:val="0"/>
                <w:numId w:val="3"/>
              </w:numPr>
              <w:spacing w:after="0"/>
              <w:rPr>
                <w:sz w:val="20"/>
              </w:rPr>
            </w:pPr>
            <w:r w:rsidRPr="00A64EC5">
              <w:rPr>
                <w:rFonts w:cs="Calibri"/>
                <w:sz w:val="20"/>
                <w:szCs w:val="20"/>
              </w:rPr>
              <w:t xml:space="preserve">Compliance to Environmental and Social statutory requirements </w:t>
            </w:r>
          </w:p>
          <w:p w:rsidR="00FB6707" w:rsidRPr="00A64EC5" w:rsidRDefault="00854602" w:rsidP="00660E40">
            <w:pPr>
              <w:pStyle w:val="ListParagraph"/>
              <w:numPr>
                <w:ilvl w:val="0"/>
                <w:numId w:val="3"/>
              </w:numPr>
              <w:spacing w:after="0"/>
              <w:rPr>
                <w:rFonts w:cs="Calibri"/>
                <w:sz w:val="20"/>
                <w:szCs w:val="20"/>
              </w:rPr>
            </w:pPr>
            <w:r w:rsidRPr="00A64EC5">
              <w:rPr>
                <w:rFonts w:cs="Calibri"/>
                <w:sz w:val="20"/>
                <w:szCs w:val="20"/>
              </w:rPr>
              <w:t>Design modification or change in scope brought to Bank notice</w:t>
            </w:r>
          </w:p>
          <w:p w:rsidR="00FB6707" w:rsidRPr="00A64EC5" w:rsidRDefault="00854602" w:rsidP="00660E40">
            <w:pPr>
              <w:pStyle w:val="ListParagraph"/>
              <w:numPr>
                <w:ilvl w:val="0"/>
                <w:numId w:val="3"/>
              </w:numPr>
              <w:spacing w:after="0"/>
              <w:rPr>
                <w:rFonts w:cs="Calibri"/>
                <w:sz w:val="20"/>
                <w:szCs w:val="20"/>
              </w:rPr>
            </w:pPr>
            <w:r w:rsidRPr="00A64EC5">
              <w:rPr>
                <w:rFonts w:cs="Calibri"/>
                <w:sz w:val="20"/>
                <w:szCs w:val="20"/>
              </w:rPr>
              <w:t>Assessment of changes and updating/addendum to ESIA/ESMP</w:t>
            </w:r>
          </w:p>
          <w:p w:rsidR="00FB6707" w:rsidRPr="00A64EC5" w:rsidRDefault="00854602" w:rsidP="00660E40">
            <w:pPr>
              <w:pStyle w:val="ListParagraph"/>
              <w:numPr>
                <w:ilvl w:val="0"/>
                <w:numId w:val="3"/>
              </w:numPr>
              <w:spacing w:after="0"/>
              <w:rPr>
                <w:rFonts w:cs="Calibri"/>
                <w:sz w:val="20"/>
                <w:szCs w:val="20"/>
              </w:rPr>
            </w:pPr>
            <w:r w:rsidRPr="00A64EC5">
              <w:rPr>
                <w:rFonts w:cs="Calibri"/>
                <w:sz w:val="20"/>
                <w:szCs w:val="20"/>
              </w:rPr>
              <w:t>Site observations on Contractor’s performance on Environmental Social Health and Safety (ESHS) and other plans in ESMP</w:t>
            </w:r>
          </w:p>
          <w:p w:rsidR="00FB6707" w:rsidRPr="00A64EC5" w:rsidRDefault="00854602" w:rsidP="00660E40">
            <w:pPr>
              <w:pStyle w:val="ListParagraph"/>
              <w:numPr>
                <w:ilvl w:val="0"/>
                <w:numId w:val="3"/>
              </w:numPr>
              <w:spacing w:after="0"/>
              <w:rPr>
                <w:rFonts w:cs="Calibri"/>
                <w:sz w:val="20"/>
                <w:szCs w:val="20"/>
              </w:rPr>
            </w:pPr>
            <w:r w:rsidRPr="00A64EC5">
              <w:rPr>
                <w:rFonts w:cs="Calibri"/>
                <w:sz w:val="20"/>
                <w:szCs w:val="20"/>
              </w:rPr>
              <w:t>Summary of Stakeholder Engagement activities as stated in the SE</w:t>
            </w:r>
            <w:r w:rsidR="007158DF" w:rsidRPr="00A64EC5">
              <w:rPr>
                <w:rFonts w:cs="Calibri"/>
                <w:sz w:val="20"/>
                <w:szCs w:val="20"/>
              </w:rPr>
              <w:t>F</w:t>
            </w:r>
          </w:p>
          <w:p w:rsidR="00FB6707" w:rsidRPr="00A64EC5" w:rsidRDefault="00854602" w:rsidP="00660E40">
            <w:pPr>
              <w:pStyle w:val="ListParagraph"/>
              <w:numPr>
                <w:ilvl w:val="0"/>
                <w:numId w:val="3"/>
              </w:numPr>
              <w:spacing w:after="0"/>
              <w:rPr>
                <w:rFonts w:cs="Calibri"/>
                <w:sz w:val="20"/>
                <w:szCs w:val="20"/>
              </w:rPr>
            </w:pPr>
            <w:r w:rsidRPr="00A64EC5">
              <w:rPr>
                <w:rFonts w:cs="Calibri"/>
                <w:sz w:val="20"/>
                <w:szCs w:val="20"/>
              </w:rPr>
              <w:t xml:space="preserve">Summary of Grievances received and redressed for each </w:t>
            </w:r>
            <w:r w:rsidR="0029597C" w:rsidRPr="00A64EC5">
              <w:rPr>
                <w:rFonts w:cs="Calibri"/>
                <w:sz w:val="20"/>
                <w:szCs w:val="20"/>
              </w:rPr>
              <w:t>scheme</w:t>
            </w:r>
          </w:p>
          <w:p w:rsidR="00FB6707" w:rsidRPr="00A64EC5" w:rsidRDefault="00854602" w:rsidP="00660E40">
            <w:pPr>
              <w:pStyle w:val="ListParagraph"/>
              <w:numPr>
                <w:ilvl w:val="0"/>
                <w:numId w:val="3"/>
              </w:numPr>
              <w:spacing w:after="0"/>
              <w:rPr>
                <w:rFonts w:cs="Calibri"/>
                <w:sz w:val="20"/>
                <w:szCs w:val="20"/>
              </w:rPr>
            </w:pPr>
            <w:r w:rsidRPr="00A64EC5">
              <w:rPr>
                <w:rFonts w:cs="Calibri"/>
                <w:sz w:val="20"/>
                <w:szCs w:val="20"/>
              </w:rPr>
              <w:t xml:space="preserve">Status of </w:t>
            </w:r>
            <w:r w:rsidR="0029597C" w:rsidRPr="00A64EC5">
              <w:rPr>
                <w:rFonts w:cs="Calibri"/>
                <w:sz w:val="20"/>
                <w:szCs w:val="20"/>
              </w:rPr>
              <w:t xml:space="preserve">Environmental and Social </w:t>
            </w:r>
            <w:r w:rsidRPr="00A64EC5">
              <w:rPr>
                <w:rFonts w:cs="Calibri"/>
                <w:sz w:val="20"/>
                <w:szCs w:val="20"/>
              </w:rPr>
              <w:t>staffing within PMU (including PMC) and other implementation partners/agencies</w:t>
            </w:r>
          </w:p>
          <w:p w:rsidR="00FB6707" w:rsidRPr="00A64EC5" w:rsidRDefault="00854602" w:rsidP="00660E40">
            <w:pPr>
              <w:pStyle w:val="ListParagraph"/>
              <w:numPr>
                <w:ilvl w:val="0"/>
                <w:numId w:val="3"/>
              </w:numPr>
              <w:spacing w:after="0"/>
              <w:rPr>
                <w:rFonts w:cs="Calibri"/>
                <w:sz w:val="20"/>
                <w:szCs w:val="20"/>
              </w:rPr>
            </w:pPr>
            <w:r w:rsidRPr="00A64EC5">
              <w:rPr>
                <w:rFonts w:cs="Calibri"/>
                <w:sz w:val="20"/>
                <w:szCs w:val="20"/>
              </w:rPr>
              <w:t>Capacity building /training activities undertaken for different project functionaries</w:t>
            </w:r>
          </w:p>
          <w:p w:rsidR="00FB6707" w:rsidRPr="00A64EC5" w:rsidRDefault="00854602" w:rsidP="00660E40">
            <w:pPr>
              <w:pStyle w:val="ListParagraph"/>
              <w:numPr>
                <w:ilvl w:val="0"/>
                <w:numId w:val="3"/>
              </w:numPr>
              <w:spacing w:after="0"/>
              <w:rPr>
                <w:rFonts w:cstheme="minorHAnsi"/>
                <w:sz w:val="20"/>
                <w:szCs w:val="20"/>
              </w:rPr>
            </w:pPr>
            <w:r w:rsidRPr="00A64EC5">
              <w:rPr>
                <w:rFonts w:cs="Calibri"/>
                <w:sz w:val="20"/>
                <w:szCs w:val="20"/>
              </w:rPr>
              <w:t>Corrective Actions and planned E&amp;S activities for next quarter</w:t>
            </w:r>
          </w:p>
        </w:tc>
        <w:tc>
          <w:tcPr>
            <w:tcW w:w="3704" w:type="dxa"/>
            <w:gridSpan w:val="3"/>
            <w:tcBorders>
              <w:bottom w:val="single" w:sz="4" w:space="0" w:color="auto"/>
            </w:tcBorders>
          </w:tcPr>
          <w:p w:rsidR="00FB6707" w:rsidRPr="00A64EC5" w:rsidRDefault="00854602" w:rsidP="00660E40">
            <w:pPr>
              <w:keepLines/>
              <w:widowControl w:val="0"/>
              <w:jc w:val="both"/>
              <w:rPr>
                <w:color w:val="FF0000"/>
                <w:sz w:val="20"/>
              </w:rPr>
            </w:pPr>
            <w:r w:rsidRPr="00A64EC5">
              <w:rPr>
                <w:rFonts w:cs="Calibri"/>
                <w:iCs/>
                <w:sz w:val="20"/>
                <w:szCs w:val="20"/>
              </w:rPr>
              <w:t>Submit Quarterly Progress reports to the Bank on an agreed format not later than 15 days after the end of each quarter. The reporting format will be agreed by First Implementation Support Mission</w:t>
            </w:r>
          </w:p>
          <w:p w:rsidR="00FB6707" w:rsidRPr="00A64EC5" w:rsidRDefault="00FB6707" w:rsidP="00660E40">
            <w:pPr>
              <w:keepLines/>
              <w:widowControl w:val="0"/>
              <w:jc w:val="both"/>
              <w:rPr>
                <w:rFonts w:cstheme="minorHAnsi"/>
                <w:iCs/>
                <w:sz w:val="20"/>
                <w:szCs w:val="20"/>
              </w:rPr>
            </w:pPr>
          </w:p>
        </w:tc>
        <w:tc>
          <w:tcPr>
            <w:tcW w:w="3713" w:type="dxa"/>
            <w:gridSpan w:val="3"/>
            <w:tcBorders>
              <w:bottom w:val="single" w:sz="4" w:space="0" w:color="auto"/>
            </w:tcBorders>
          </w:tcPr>
          <w:p w:rsidR="00FB6707" w:rsidRPr="00A64EC5" w:rsidRDefault="00887AC4" w:rsidP="00660E40">
            <w:pPr>
              <w:keepLines/>
              <w:widowControl w:val="0"/>
              <w:jc w:val="both"/>
              <w:rPr>
                <w:rFonts w:cstheme="minorHAnsi"/>
                <w:i/>
                <w:sz w:val="20"/>
                <w:szCs w:val="20"/>
              </w:rPr>
            </w:pPr>
            <w:r w:rsidRPr="00A64EC5">
              <w:rPr>
                <w:rFonts w:cstheme="minorHAnsi"/>
                <w:iCs/>
                <w:sz w:val="20"/>
                <w:szCs w:val="20"/>
              </w:rPr>
              <w:t>Water Resources Department</w:t>
            </w:r>
            <w:r w:rsidR="00782CBB" w:rsidRPr="00A64EC5">
              <w:rPr>
                <w:rFonts w:cstheme="minorHAnsi"/>
                <w:iCs/>
                <w:sz w:val="20"/>
                <w:szCs w:val="20"/>
              </w:rPr>
              <w:t>, Goa</w:t>
            </w:r>
            <w:r w:rsidR="00854602" w:rsidRPr="00A64EC5">
              <w:rPr>
                <w:rFonts w:cstheme="minorHAnsi"/>
                <w:iCs/>
                <w:sz w:val="20"/>
                <w:szCs w:val="20"/>
              </w:rPr>
              <w:t xml:space="preserve"> (Project Director and Environmental </w:t>
            </w:r>
            <w:r w:rsidR="00854602" w:rsidRPr="00A64EC5">
              <w:rPr>
                <w:sz w:val="20"/>
              </w:rPr>
              <w:t>Focal Person</w:t>
            </w:r>
            <w:r w:rsidR="00854602" w:rsidRPr="00A64EC5">
              <w:rPr>
                <w:rFonts w:cstheme="minorHAnsi"/>
                <w:iCs/>
                <w:sz w:val="20"/>
                <w:szCs w:val="20"/>
              </w:rPr>
              <w:t xml:space="preserve">, Social </w:t>
            </w:r>
            <w:r w:rsidR="00854602" w:rsidRPr="00A64EC5">
              <w:rPr>
                <w:sz w:val="20"/>
              </w:rPr>
              <w:t>Focal Person).  The</w:t>
            </w:r>
            <w:r w:rsidRPr="00A64EC5">
              <w:rPr>
                <w:sz w:val="20"/>
              </w:rPr>
              <w:t xml:space="preserve"> </w:t>
            </w:r>
            <w:r w:rsidRPr="00A64EC5">
              <w:rPr>
                <w:rFonts w:cstheme="minorHAnsi"/>
                <w:iCs/>
                <w:sz w:val="20"/>
                <w:szCs w:val="20"/>
              </w:rPr>
              <w:t>Water Resources Department</w:t>
            </w:r>
            <w:r w:rsidR="00782CBB" w:rsidRPr="00A64EC5">
              <w:rPr>
                <w:rFonts w:cstheme="minorHAnsi"/>
                <w:iCs/>
                <w:sz w:val="20"/>
                <w:szCs w:val="20"/>
              </w:rPr>
              <w:t>, Goa</w:t>
            </w:r>
            <w:r w:rsidRPr="00A64EC5">
              <w:rPr>
                <w:rFonts w:cstheme="minorHAnsi"/>
                <w:iCs/>
                <w:sz w:val="20"/>
                <w:szCs w:val="20"/>
              </w:rPr>
              <w:t xml:space="preserve"> </w:t>
            </w:r>
            <w:r w:rsidR="00854602" w:rsidRPr="00A64EC5">
              <w:rPr>
                <w:sz w:val="20"/>
              </w:rPr>
              <w:t xml:space="preserve">will also be supported by E&amp;S </w:t>
            </w:r>
            <w:r w:rsidR="00B21535" w:rsidRPr="00A64EC5">
              <w:rPr>
                <w:sz w:val="20"/>
              </w:rPr>
              <w:t xml:space="preserve">inhouse </w:t>
            </w:r>
            <w:r w:rsidR="00854602" w:rsidRPr="00A64EC5">
              <w:rPr>
                <w:sz w:val="20"/>
              </w:rPr>
              <w:t xml:space="preserve">specialists </w:t>
            </w:r>
          </w:p>
        </w:tc>
      </w:tr>
      <w:tr w:rsidR="00FB6707" w:rsidRPr="00A64EC5" w:rsidTr="00882FA6">
        <w:trPr>
          <w:cantSplit/>
          <w:trHeight w:val="20"/>
        </w:trPr>
        <w:tc>
          <w:tcPr>
            <w:tcW w:w="625" w:type="dxa"/>
            <w:tcBorders>
              <w:bottom w:val="single" w:sz="4" w:space="0" w:color="000000"/>
            </w:tcBorders>
          </w:tcPr>
          <w:p w:rsidR="00FB6707" w:rsidRPr="00A64EC5" w:rsidRDefault="00854602" w:rsidP="00660E40">
            <w:pPr>
              <w:keepLines/>
              <w:widowControl w:val="0"/>
              <w:jc w:val="both"/>
              <w:rPr>
                <w:rFonts w:cstheme="minorHAnsi"/>
                <w:sz w:val="20"/>
                <w:szCs w:val="20"/>
              </w:rPr>
            </w:pPr>
            <w:r w:rsidRPr="00A64EC5">
              <w:rPr>
                <w:rFonts w:cstheme="minorHAnsi"/>
                <w:sz w:val="20"/>
                <w:szCs w:val="20"/>
              </w:rPr>
              <w:t>B</w:t>
            </w:r>
          </w:p>
        </w:tc>
        <w:tc>
          <w:tcPr>
            <w:tcW w:w="6390" w:type="dxa"/>
            <w:gridSpan w:val="3"/>
            <w:tcBorders>
              <w:bottom w:val="single" w:sz="4" w:space="0" w:color="000000"/>
            </w:tcBorders>
          </w:tcPr>
          <w:p w:rsidR="00FB6707" w:rsidRPr="00A64EC5" w:rsidRDefault="00854602" w:rsidP="00660E40">
            <w:pPr>
              <w:pStyle w:val="ModelNrmlSingle"/>
              <w:keepLines/>
              <w:widowControl w:val="0"/>
              <w:spacing w:after="0"/>
              <w:ind w:firstLine="0"/>
              <w:rPr>
                <w:rFonts w:asciiTheme="minorHAnsi" w:hAnsiTheme="minorHAnsi" w:cstheme="minorHAnsi"/>
                <w:bCs/>
                <w:color w:val="4472C4" w:themeColor="accent1"/>
                <w:sz w:val="20"/>
              </w:rPr>
            </w:pPr>
            <w:r w:rsidRPr="00A64EC5">
              <w:rPr>
                <w:rFonts w:asciiTheme="minorHAnsi" w:hAnsiTheme="minorHAnsi" w:cstheme="minorHAnsi"/>
                <w:b/>
                <w:bCs/>
                <w:color w:val="4472C4" w:themeColor="accent1"/>
                <w:sz w:val="20"/>
              </w:rPr>
              <w:t>INCIDENTS AND ACCIDENTS</w:t>
            </w:r>
          </w:p>
          <w:p w:rsidR="00FB6707" w:rsidRPr="00A64EC5" w:rsidRDefault="00854602" w:rsidP="00660E40">
            <w:pPr>
              <w:pStyle w:val="ModelNrmlSingle"/>
              <w:keepLines/>
              <w:widowControl w:val="0"/>
              <w:spacing w:after="0"/>
              <w:ind w:firstLine="0"/>
              <w:rPr>
                <w:rFonts w:asciiTheme="minorHAnsi" w:hAnsiTheme="minorHAnsi" w:cstheme="minorHAnsi"/>
                <w:sz w:val="20"/>
              </w:rPr>
            </w:pPr>
            <w:r w:rsidRPr="00A64EC5">
              <w:rPr>
                <w:rFonts w:asciiTheme="minorHAnsi" w:hAnsiTheme="minorHAnsi" w:cstheme="minorHAnsi"/>
                <w:bCs/>
                <w:sz w:val="20"/>
              </w:rPr>
              <w:t>Promptly notify the Bank of any incident or accident related to the Project which has, or is likely to have,</w:t>
            </w:r>
            <w:r w:rsidRPr="00A64EC5">
              <w:rPr>
                <w:rFonts w:asciiTheme="minorHAnsi" w:hAnsiTheme="minorHAnsi" w:cstheme="minorHAnsi"/>
                <w:sz w:val="20"/>
              </w:rPr>
              <w:t xml:space="preserve"> a significant adverse effect on the environment, the affected communities, the public or workers. Provide Investigation report with sufficient detail regarding the incident or accident, root-cause analysis and actions taken to address future recurrence of such incident/accidents. </w:t>
            </w:r>
          </w:p>
        </w:tc>
        <w:tc>
          <w:tcPr>
            <w:tcW w:w="3704" w:type="dxa"/>
            <w:gridSpan w:val="3"/>
            <w:tcBorders>
              <w:bottom w:val="single" w:sz="4" w:space="0" w:color="000000"/>
            </w:tcBorders>
          </w:tcPr>
          <w:p w:rsidR="00FB6707" w:rsidRPr="00A64EC5" w:rsidRDefault="00854602" w:rsidP="00660E40">
            <w:pPr>
              <w:keepLines/>
              <w:widowControl w:val="0"/>
              <w:jc w:val="both"/>
              <w:rPr>
                <w:rFonts w:eastAsia="Times New Roman" w:cstheme="minorHAnsi"/>
                <w:bCs/>
                <w:iCs/>
                <w:sz w:val="20"/>
                <w:szCs w:val="20"/>
              </w:rPr>
            </w:pPr>
            <w:r w:rsidRPr="00A64EC5">
              <w:rPr>
                <w:rFonts w:eastAsia="Times New Roman" w:cstheme="minorHAnsi"/>
                <w:bCs/>
                <w:iCs/>
                <w:sz w:val="20"/>
                <w:szCs w:val="20"/>
              </w:rPr>
              <w:t xml:space="preserve">Notify the Bank within 24 hours after learning of the incident or accident and provide investigation report within one week. </w:t>
            </w:r>
          </w:p>
          <w:p w:rsidR="00FB6707" w:rsidRPr="00A64EC5" w:rsidRDefault="00854602" w:rsidP="00660E40">
            <w:pPr>
              <w:keepLines/>
              <w:widowControl w:val="0"/>
              <w:jc w:val="both"/>
              <w:rPr>
                <w:rFonts w:eastAsia="Times New Roman" w:cstheme="minorHAnsi"/>
                <w:bCs/>
                <w:iCs/>
                <w:sz w:val="20"/>
                <w:szCs w:val="20"/>
              </w:rPr>
            </w:pPr>
            <w:r w:rsidRPr="00A64EC5">
              <w:rPr>
                <w:rFonts w:eastAsia="Times New Roman" w:cstheme="minorHAnsi"/>
                <w:bCs/>
                <w:iCs/>
                <w:sz w:val="20"/>
                <w:szCs w:val="20"/>
              </w:rPr>
              <w:t xml:space="preserve">Action taken status to be submitted with in a period of 7 days  from the incident </w:t>
            </w:r>
          </w:p>
        </w:tc>
        <w:tc>
          <w:tcPr>
            <w:tcW w:w="3713" w:type="dxa"/>
            <w:gridSpan w:val="3"/>
            <w:tcBorders>
              <w:bottom w:val="single" w:sz="4" w:space="0" w:color="000000"/>
            </w:tcBorders>
          </w:tcPr>
          <w:p w:rsidR="00FB6707" w:rsidRPr="00A64EC5" w:rsidRDefault="00887AC4" w:rsidP="00660E40">
            <w:pPr>
              <w:keepLines/>
              <w:widowControl w:val="0"/>
              <w:jc w:val="both"/>
              <w:rPr>
                <w:rFonts w:cstheme="minorHAnsi"/>
                <w:sz w:val="20"/>
                <w:szCs w:val="20"/>
              </w:rPr>
            </w:pPr>
            <w:r w:rsidRPr="00A64EC5">
              <w:rPr>
                <w:rFonts w:cstheme="minorHAnsi"/>
                <w:iCs/>
                <w:sz w:val="20"/>
                <w:szCs w:val="20"/>
              </w:rPr>
              <w:t>Water Resources Department</w:t>
            </w:r>
            <w:r w:rsidR="00782CBB" w:rsidRPr="00A64EC5">
              <w:rPr>
                <w:rFonts w:cstheme="minorHAnsi"/>
                <w:iCs/>
                <w:sz w:val="20"/>
                <w:szCs w:val="20"/>
              </w:rPr>
              <w:t>, Goa</w:t>
            </w:r>
            <w:r w:rsidRPr="00A64EC5">
              <w:rPr>
                <w:rFonts w:cstheme="minorHAnsi"/>
                <w:iCs/>
                <w:sz w:val="20"/>
                <w:szCs w:val="20"/>
              </w:rPr>
              <w:t xml:space="preserve"> </w:t>
            </w:r>
            <w:r w:rsidR="00854602" w:rsidRPr="00A64EC5">
              <w:rPr>
                <w:rFonts w:cstheme="minorHAnsi"/>
                <w:iCs/>
                <w:sz w:val="20"/>
                <w:szCs w:val="20"/>
              </w:rPr>
              <w:t>Environment Specialist</w:t>
            </w:r>
            <w:r w:rsidR="00B21535" w:rsidRPr="00A64EC5">
              <w:rPr>
                <w:rFonts w:cstheme="minorHAnsi"/>
                <w:iCs/>
                <w:sz w:val="20"/>
                <w:szCs w:val="20"/>
              </w:rPr>
              <w:t xml:space="preserve"> with support from Social Specialist and project implementation team. </w:t>
            </w:r>
          </w:p>
        </w:tc>
      </w:tr>
      <w:tr w:rsidR="00FB6707" w:rsidRPr="00A64EC5" w:rsidTr="00882FA6">
        <w:trPr>
          <w:cantSplit/>
          <w:trHeight w:val="20"/>
        </w:trPr>
        <w:tc>
          <w:tcPr>
            <w:tcW w:w="625" w:type="dxa"/>
            <w:tcBorders>
              <w:bottom w:val="single" w:sz="4" w:space="0" w:color="000000"/>
            </w:tcBorders>
          </w:tcPr>
          <w:p w:rsidR="00FB6707" w:rsidRPr="00A64EC5" w:rsidRDefault="00854602" w:rsidP="00660E40">
            <w:pPr>
              <w:keepLines/>
              <w:widowControl w:val="0"/>
              <w:jc w:val="both"/>
              <w:rPr>
                <w:rFonts w:cstheme="minorHAnsi"/>
                <w:sz w:val="20"/>
                <w:szCs w:val="20"/>
              </w:rPr>
            </w:pPr>
            <w:r w:rsidRPr="00A64EC5">
              <w:rPr>
                <w:rFonts w:cstheme="minorHAnsi"/>
                <w:sz w:val="20"/>
                <w:szCs w:val="20"/>
              </w:rPr>
              <w:lastRenderedPageBreak/>
              <w:t>C</w:t>
            </w:r>
          </w:p>
        </w:tc>
        <w:tc>
          <w:tcPr>
            <w:tcW w:w="6390" w:type="dxa"/>
            <w:gridSpan w:val="3"/>
            <w:tcBorders>
              <w:bottom w:val="single" w:sz="4" w:space="0" w:color="000000"/>
            </w:tcBorders>
          </w:tcPr>
          <w:p w:rsidR="00FB6707" w:rsidRPr="00A64EC5" w:rsidRDefault="00854602" w:rsidP="00660E40">
            <w:pPr>
              <w:pStyle w:val="ModelNrmlSingle"/>
              <w:keepLines/>
              <w:widowControl w:val="0"/>
              <w:spacing w:after="0"/>
              <w:ind w:firstLine="0"/>
              <w:rPr>
                <w:rFonts w:asciiTheme="minorHAnsi" w:hAnsiTheme="minorHAnsi" w:cstheme="minorHAnsi"/>
                <w:b/>
                <w:bCs/>
                <w:color w:val="4472C4" w:themeColor="accent1"/>
                <w:sz w:val="20"/>
              </w:rPr>
            </w:pPr>
            <w:r w:rsidRPr="00A64EC5">
              <w:rPr>
                <w:rFonts w:asciiTheme="minorHAnsi" w:hAnsiTheme="minorHAnsi" w:cstheme="minorHAnsi"/>
                <w:b/>
                <w:bCs/>
                <w:color w:val="4472C4" w:themeColor="accent1"/>
                <w:sz w:val="20"/>
              </w:rPr>
              <w:t>CONTRACTORS MONTHLY REPORTS</w:t>
            </w:r>
          </w:p>
          <w:p w:rsidR="00FB6707" w:rsidRPr="00A64EC5" w:rsidRDefault="00854602" w:rsidP="00660E40">
            <w:pPr>
              <w:keepLines/>
              <w:widowControl w:val="0"/>
              <w:jc w:val="both"/>
              <w:rPr>
                <w:rFonts w:cstheme="minorHAnsi"/>
                <w:sz w:val="20"/>
                <w:szCs w:val="20"/>
              </w:rPr>
            </w:pPr>
            <w:r w:rsidRPr="00A64EC5">
              <w:rPr>
                <w:rFonts w:cstheme="minorHAnsi"/>
                <w:sz w:val="20"/>
                <w:szCs w:val="20"/>
              </w:rPr>
              <w:t xml:space="preserve">Monthly Progress report (MPR) </w:t>
            </w:r>
            <w:r w:rsidRPr="00A64EC5">
              <w:rPr>
                <w:rFonts w:cs="Calibri"/>
                <w:sz w:val="20"/>
                <w:szCs w:val="20"/>
              </w:rPr>
              <w:t>prepared by contractors explaining the compliance status of the Project with the ESMP in their scope. Details will include status on:</w:t>
            </w:r>
          </w:p>
          <w:p w:rsidR="00FB6707" w:rsidRPr="00A64EC5" w:rsidRDefault="00854602" w:rsidP="00660E40">
            <w:pPr>
              <w:pStyle w:val="ListParagraph"/>
              <w:numPr>
                <w:ilvl w:val="0"/>
                <w:numId w:val="4"/>
              </w:numPr>
              <w:spacing w:after="0"/>
              <w:rPr>
                <w:rFonts w:cs="Calibri"/>
                <w:sz w:val="20"/>
                <w:szCs w:val="20"/>
              </w:rPr>
            </w:pPr>
            <w:r w:rsidRPr="00A64EC5">
              <w:rPr>
                <w:rFonts w:cs="Calibri"/>
                <w:sz w:val="20"/>
                <w:szCs w:val="20"/>
              </w:rPr>
              <w:t xml:space="preserve">Contractor’s ESMP implementation work plan and PMC reviewed summary of implementation progress </w:t>
            </w:r>
          </w:p>
          <w:p w:rsidR="00FB6707" w:rsidRPr="00A64EC5" w:rsidRDefault="00854602" w:rsidP="00660E40">
            <w:pPr>
              <w:pStyle w:val="ListParagraph"/>
              <w:numPr>
                <w:ilvl w:val="0"/>
                <w:numId w:val="4"/>
              </w:numPr>
              <w:spacing w:after="0"/>
              <w:rPr>
                <w:rFonts w:cs="Calibri"/>
                <w:sz w:val="20"/>
                <w:szCs w:val="20"/>
              </w:rPr>
            </w:pPr>
            <w:r w:rsidRPr="00A64EC5">
              <w:rPr>
                <w:rFonts w:cs="Calibri"/>
                <w:sz w:val="20"/>
                <w:szCs w:val="20"/>
              </w:rPr>
              <w:t xml:space="preserve">Implementation of Contractor’s ESMP (ESMP and related plans such as OHS </w:t>
            </w:r>
            <w:r w:rsidR="0029597C" w:rsidRPr="00A64EC5">
              <w:rPr>
                <w:rFonts w:cs="Calibri"/>
                <w:sz w:val="20"/>
                <w:szCs w:val="20"/>
              </w:rPr>
              <w:t xml:space="preserve">Management </w:t>
            </w:r>
            <w:r w:rsidRPr="00A64EC5">
              <w:rPr>
                <w:rFonts w:cs="Calibri"/>
                <w:sz w:val="20"/>
                <w:szCs w:val="20"/>
              </w:rPr>
              <w:t xml:space="preserve">Plan, Waste Management Plan, Workers’ Camp Management Plan, </w:t>
            </w:r>
            <w:r w:rsidR="00B21535" w:rsidRPr="00A64EC5">
              <w:rPr>
                <w:rFonts w:cs="Calibri"/>
                <w:sz w:val="20"/>
                <w:szCs w:val="20"/>
              </w:rPr>
              <w:t xml:space="preserve">Community Health and Safety Plan </w:t>
            </w:r>
            <w:r w:rsidRPr="00A64EC5">
              <w:rPr>
                <w:rFonts w:cs="Calibri"/>
                <w:sz w:val="20"/>
                <w:szCs w:val="20"/>
              </w:rPr>
              <w:t xml:space="preserve">, </w:t>
            </w:r>
            <w:r w:rsidR="00B21535" w:rsidRPr="00A64EC5">
              <w:rPr>
                <w:rFonts w:cs="Calibri"/>
                <w:sz w:val="20"/>
                <w:szCs w:val="20"/>
              </w:rPr>
              <w:t>Biodiversity management plan</w:t>
            </w:r>
            <w:r w:rsidR="0029597C" w:rsidRPr="00A64EC5">
              <w:rPr>
                <w:rFonts w:cs="Calibri"/>
                <w:sz w:val="20"/>
                <w:szCs w:val="20"/>
              </w:rPr>
              <w:t xml:space="preserve">, Debris and Muck disposal Plan, Cultural Heritage Management Plan  </w:t>
            </w:r>
            <w:r w:rsidRPr="00A64EC5">
              <w:rPr>
                <w:rFonts w:cs="Calibri"/>
                <w:sz w:val="20"/>
                <w:szCs w:val="20"/>
              </w:rPr>
              <w:t xml:space="preserve"> etc.)</w:t>
            </w:r>
          </w:p>
          <w:p w:rsidR="00FB6707" w:rsidRPr="00A64EC5" w:rsidRDefault="00854602" w:rsidP="00660E40">
            <w:pPr>
              <w:pStyle w:val="ListParagraph"/>
              <w:numPr>
                <w:ilvl w:val="0"/>
                <w:numId w:val="4"/>
              </w:numPr>
              <w:spacing w:after="0"/>
              <w:rPr>
                <w:rFonts w:cs="Calibri"/>
                <w:sz w:val="20"/>
                <w:szCs w:val="20"/>
              </w:rPr>
            </w:pPr>
            <w:r w:rsidRPr="00A64EC5">
              <w:rPr>
                <w:rFonts w:cs="Calibri"/>
                <w:sz w:val="20"/>
                <w:szCs w:val="20"/>
              </w:rPr>
              <w:t>Status of Compliance with E&amp;S statutory requirements (including</w:t>
            </w:r>
            <w:r w:rsidR="0029597C" w:rsidRPr="00A64EC5">
              <w:rPr>
                <w:rFonts w:cs="Calibri"/>
                <w:sz w:val="20"/>
                <w:szCs w:val="20"/>
              </w:rPr>
              <w:t xml:space="preserve"> Consent to Operate (</w:t>
            </w:r>
            <w:r w:rsidRPr="00A64EC5">
              <w:rPr>
                <w:rFonts w:cs="Calibri"/>
                <w:sz w:val="20"/>
                <w:szCs w:val="20"/>
              </w:rPr>
              <w:t>CTO</w:t>
            </w:r>
            <w:r w:rsidR="0029597C" w:rsidRPr="00A64EC5">
              <w:rPr>
                <w:rFonts w:cs="Calibri"/>
                <w:sz w:val="20"/>
                <w:szCs w:val="20"/>
              </w:rPr>
              <w:t>)</w:t>
            </w:r>
            <w:r w:rsidRPr="00A64EC5">
              <w:rPr>
                <w:rFonts w:cs="Calibri"/>
                <w:sz w:val="20"/>
                <w:szCs w:val="20"/>
              </w:rPr>
              <w:t>&amp;</w:t>
            </w:r>
            <w:r w:rsidR="00852EF7" w:rsidRPr="00A64EC5">
              <w:rPr>
                <w:rFonts w:cs="Calibri"/>
                <w:sz w:val="20"/>
                <w:szCs w:val="20"/>
              </w:rPr>
              <w:t>Consent</w:t>
            </w:r>
            <w:r w:rsidR="0029597C" w:rsidRPr="00A64EC5">
              <w:rPr>
                <w:rFonts w:cs="Calibri"/>
                <w:sz w:val="20"/>
                <w:szCs w:val="20"/>
              </w:rPr>
              <w:t xml:space="preserve"> to Establish(</w:t>
            </w:r>
            <w:r w:rsidRPr="00A64EC5">
              <w:rPr>
                <w:rFonts w:cs="Calibri"/>
                <w:sz w:val="20"/>
                <w:szCs w:val="20"/>
              </w:rPr>
              <w:t>CTE</w:t>
            </w:r>
            <w:r w:rsidR="0029597C" w:rsidRPr="00A64EC5">
              <w:rPr>
                <w:rFonts w:cs="Calibri"/>
                <w:sz w:val="20"/>
                <w:szCs w:val="20"/>
              </w:rPr>
              <w:t>)</w:t>
            </w:r>
            <w:r w:rsidRPr="00A64EC5">
              <w:rPr>
                <w:rFonts w:cs="Calibri"/>
                <w:sz w:val="20"/>
                <w:szCs w:val="20"/>
              </w:rPr>
              <w:t>, quarry permits</w:t>
            </w:r>
            <w:r w:rsidR="00B21535" w:rsidRPr="00A64EC5">
              <w:rPr>
                <w:rFonts w:cs="Calibri"/>
                <w:sz w:val="20"/>
                <w:szCs w:val="20"/>
              </w:rPr>
              <w:t xml:space="preserve"> if applicable</w:t>
            </w:r>
            <w:r w:rsidRPr="00A64EC5">
              <w:rPr>
                <w:rFonts w:cs="Calibri"/>
                <w:sz w:val="20"/>
                <w:szCs w:val="20"/>
              </w:rPr>
              <w:t>, labor licenses, insurance, etc.)</w:t>
            </w:r>
          </w:p>
          <w:p w:rsidR="00FB6707" w:rsidRPr="00A64EC5" w:rsidRDefault="00854602" w:rsidP="00660E40">
            <w:pPr>
              <w:pStyle w:val="ListParagraph"/>
              <w:numPr>
                <w:ilvl w:val="0"/>
                <w:numId w:val="4"/>
              </w:numPr>
              <w:spacing w:after="0"/>
              <w:rPr>
                <w:rFonts w:cstheme="minorHAnsi"/>
                <w:sz w:val="20"/>
                <w:szCs w:val="20"/>
              </w:rPr>
            </w:pPr>
            <w:r w:rsidRPr="00A64EC5">
              <w:rPr>
                <w:rFonts w:cstheme="minorHAnsi"/>
                <w:sz w:val="20"/>
                <w:szCs w:val="20"/>
              </w:rPr>
              <w:t>Status on actions indicated in the Labor Management Procedure</w:t>
            </w:r>
          </w:p>
          <w:p w:rsidR="00FB6707" w:rsidRPr="00A64EC5" w:rsidRDefault="00854602" w:rsidP="00660E40">
            <w:pPr>
              <w:pStyle w:val="ListParagraph"/>
              <w:numPr>
                <w:ilvl w:val="0"/>
                <w:numId w:val="4"/>
              </w:numPr>
              <w:spacing w:after="0"/>
              <w:rPr>
                <w:rFonts w:cs="Calibri"/>
                <w:sz w:val="20"/>
                <w:szCs w:val="20"/>
              </w:rPr>
            </w:pPr>
            <w:r w:rsidRPr="00A64EC5">
              <w:rPr>
                <w:rFonts w:cs="Calibri"/>
                <w:sz w:val="20"/>
                <w:szCs w:val="20"/>
              </w:rPr>
              <w:t xml:space="preserve">ESHS incidents &amp; supervision </w:t>
            </w:r>
          </w:p>
          <w:p w:rsidR="00FB6707" w:rsidRPr="00A64EC5" w:rsidRDefault="00854602" w:rsidP="00660E40">
            <w:pPr>
              <w:pStyle w:val="ListParagraph"/>
              <w:numPr>
                <w:ilvl w:val="0"/>
                <w:numId w:val="4"/>
              </w:numPr>
              <w:spacing w:after="0"/>
              <w:rPr>
                <w:rFonts w:cs="Calibri"/>
                <w:sz w:val="20"/>
                <w:szCs w:val="20"/>
              </w:rPr>
            </w:pPr>
            <w:r w:rsidRPr="00A64EC5">
              <w:rPr>
                <w:rFonts w:cs="Calibri"/>
                <w:sz w:val="20"/>
                <w:szCs w:val="20"/>
              </w:rPr>
              <w:t xml:space="preserve">Usage </w:t>
            </w:r>
            <w:r w:rsidR="00B21535" w:rsidRPr="00A64EC5">
              <w:rPr>
                <w:rFonts w:cs="Calibri"/>
                <w:sz w:val="20"/>
                <w:szCs w:val="20"/>
              </w:rPr>
              <w:t>(no</w:t>
            </w:r>
            <w:r w:rsidR="00660E40" w:rsidRPr="00A64EC5">
              <w:rPr>
                <w:rFonts w:cs="Calibri"/>
                <w:sz w:val="20"/>
                <w:szCs w:val="20"/>
              </w:rPr>
              <w:t>.</w:t>
            </w:r>
            <w:r w:rsidR="00B21535" w:rsidRPr="00A64EC5">
              <w:rPr>
                <w:rFonts w:cs="Calibri"/>
                <w:sz w:val="20"/>
                <w:szCs w:val="20"/>
              </w:rPr>
              <w:t xml:space="preserve"> required, distributed and ensure used) </w:t>
            </w:r>
            <w:r w:rsidRPr="00A64EC5">
              <w:rPr>
                <w:rFonts w:cs="Calibri"/>
                <w:sz w:val="20"/>
                <w:szCs w:val="20"/>
              </w:rPr>
              <w:t>of Personal Protective Equipment (PPE) such as hard hats, safety shoes and safety vests by workers</w:t>
            </w:r>
          </w:p>
          <w:p w:rsidR="00FB6707" w:rsidRPr="00A64EC5" w:rsidRDefault="00854602" w:rsidP="00660E40">
            <w:pPr>
              <w:pStyle w:val="ListParagraph"/>
              <w:numPr>
                <w:ilvl w:val="0"/>
                <w:numId w:val="4"/>
              </w:numPr>
              <w:spacing w:after="0"/>
              <w:rPr>
                <w:rFonts w:cs="Calibri"/>
                <w:sz w:val="20"/>
                <w:szCs w:val="20"/>
              </w:rPr>
            </w:pPr>
            <w:r w:rsidRPr="00A64EC5">
              <w:rPr>
                <w:rFonts w:cs="Calibri"/>
                <w:sz w:val="20"/>
                <w:szCs w:val="20"/>
              </w:rPr>
              <w:t>Safety at work sites like providing traffic signage, barriers/delineator, management of traffic, drainage and pliable road surface etc.</w:t>
            </w:r>
          </w:p>
          <w:p w:rsidR="00FB6707" w:rsidRPr="00A64EC5" w:rsidRDefault="00854602" w:rsidP="00660E40">
            <w:pPr>
              <w:pStyle w:val="ListParagraph"/>
              <w:numPr>
                <w:ilvl w:val="0"/>
                <w:numId w:val="4"/>
              </w:numPr>
              <w:spacing w:after="0"/>
              <w:rPr>
                <w:rFonts w:cs="Calibri"/>
                <w:sz w:val="20"/>
                <w:szCs w:val="20"/>
              </w:rPr>
            </w:pPr>
            <w:r w:rsidRPr="00A64EC5">
              <w:rPr>
                <w:rFonts w:cs="Calibri"/>
                <w:sz w:val="20"/>
                <w:szCs w:val="20"/>
              </w:rPr>
              <w:t>Training conducted, and workers participation</w:t>
            </w:r>
            <w:r w:rsidR="00B21535" w:rsidRPr="00A64EC5">
              <w:rPr>
                <w:rFonts w:cs="Calibri"/>
                <w:sz w:val="20"/>
                <w:szCs w:val="20"/>
              </w:rPr>
              <w:t xml:space="preserve"> ( submit reports with statistics </w:t>
            </w:r>
            <w:r w:rsidR="008A38E5" w:rsidRPr="00A64EC5">
              <w:rPr>
                <w:rFonts w:cs="Calibri"/>
                <w:sz w:val="20"/>
                <w:szCs w:val="20"/>
              </w:rPr>
              <w:t xml:space="preserve">of training and worker’s participation) </w:t>
            </w:r>
          </w:p>
          <w:p w:rsidR="00FB6707" w:rsidRPr="00A64EC5" w:rsidRDefault="00854602" w:rsidP="00660E40">
            <w:pPr>
              <w:pStyle w:val="ListParagraph"/>
              <w:numPr>
                <w:ilvl w:val="0"/>
                <w:numId w:val="4"/>
              </w:numPr>
              <w:spacing w:after="0"/>
              <w:rPr>
                <w:rFonts w:cstheme="minorHAnsi"/>
                <w:sz w:val="20"/>
                <w:szCs w:val="20"/>
              </w:rPr>
            </w:pPr>
            <w:r w:rsidRPr="00A64EC5">
              <w:rPr>
                <w:rFonts w:cs="Calibri"/>
                <w:sz w:val="20"/>
                <w:szCs w:val="20"/>
              </w:rPr>
              <w:t>Functioning of GRM relating to labor aspects, including summary details of Workers grievances</w:t>
            </w:r>
          </w:p>
          <w:p w:rsidR="00FB6707" w:rsidRPr="00A64EC5" w:rsidRDefault="00854602" w:rsidP="00660E40">
            <w:pPr>
              <w:pStyle w:val="ListParagraph"/>
              <w:numPr>
                <w:ilvl w:val="0"/>
                <w:numId w:val="4"/>
              </w:numPr>
              <w:spacing w:after="0"/>
              <w:rPr>
                <w:rFonts w:cstheme="minorHAnsi"/>
                <w:sz w:val="20"/>
                <w:szCs w:val="20"/>
              </w:rPr>
            </w:pPr>
            <w:r w:rsidRPr="00A64EC5">
              <w:rPr>
                <w:rFonts w:cs="Calibri"/>
                <w:sz w:val="20"/>
                <w:szCs w:val="20"/>
              </w:rPr>
              <w:t>Community grievances</w:t>
            </w:r>
          </w:p>
          <w:p w:rsidR="00FB6707" w:rsidRPr="00A64EC5" w:rsidRDefault="00854602" w:rsidP="00660E40">
            <w:pPr>
              <w:pStyle w:val="ListParagraph"/>
              <w:numPr>
                <w:ilvl w:val="0"/>
                <w:numId w:val="4"/>
              </w:numPr>
              <w:spacing w:after="0"/>
              <w:rPr>
                <w:rFonts w:cstheme="minorHAnsi"/>
                <w:sz w:val="20"/>
                <w:szCs w:val="20"/>
              </w:rPr>
            </w:pPr>
            <w:r w:rsidRPr="00A64EC5">
              <w:rPr>
                <w:rFonts w:cs="Calibri"/>
                <w:sz w:val="20"/>
                <w:szCs w:val="20"/>
              </w:rPr>
              <w:t>Corrective Actions and planned E&amp;S activities for next month</w:t>
            </w:r>
          </w:p>
        </w:tc>
        <w:tc>
          <w:tcPr>
            <w:tcW w:w="3704" w:type="dxa"/>
            <w:gridSpan w:val="3"/>
            <w:tcBorders>
              <w:bottom w:val="single" w:sz="4" w:space="0" w:color="000000"/>
            </w:tcBorders>
          </w:tcPr>
          <w:p w:rsidR="00FB6707" w:rsidRPr="00A64EC5" w:rsidRDefault="00854602" w:rsidP="00660E40">
            <w:pPr>
              <w:keepLines/>
              <w:widowControl w:val="0"/>
              <w:jc w:val="both"/>
              <w:rPr>
                <w:rFonts w:cstheme="minorHAnsi"/>
                <w:i/>
                <w:sz w:val="20"/>
                <w:szCs w:val="20"/>
              </w:rPr>
            </w:pPr>
            <w:r w:rsidRPr="00A64EC5">
              <w:rPr>
                <w:rFonts w:cs="Calibri"/>
                <w:iCs/>
                <w:sz w:val="20"/>
                <w:szCs w:val="20"/>
              </w:rPr>
              <w:t>Submit Monthly Progress Reports (MPR) to the Project Management Consultants</w:t>
            </w:r>
            <w:r w:rsidR="007158DF" w:rsidRPr="00A64EC5">
              <w:rPr>
                <w:rFonts w:cs="Calibri"/>
                <w:iCs/>
                <w:sz w:val="20"/>
                <w:szCs w:val="20"/>
              </w:rPr>
              <w:t xml:space="preserve"> (PMC)</w:t>
            </w:r>
            <w:r w:rsidRPr="00A64EC5">
              <w:rPr>
                <w:rFonts w:cs="Calibri"/>
                <w:iCs/>
                <w:sz w:val="20"/>
                <w:szCs w:val="20"/>
              </w:rPr>
              <w:t xml:space="preserve"> shall summarize the key progress and issues to Bank on an agreed QPR – to be submitted every quarter.</w:t>
            </w:r>
          </w:p>
        </w:tc>
        <w:tc>
          <w:tcPr>
            <w:tcW w:w="3713" w:type="dxa"/>
            <w:gridSpan w:val="3"/>
            <w:tcBorders>
              <w:bottom w:val="single" w:sz="4" w:space="0" w:color="000000"/>
            </w:tcBorders>
          </w:tcPr>
          <w:p w:rsidR="00FB6707" w:rsidRPr="00A64EC5" w:rsidRDefault="00854602" w:rsidP="00660E40">
            <w:pPr>
              <w:keepLines/>
              <w:widowControl w:val="0"/>
              <w:jc w:val="both"/>
              <w:rPr>
                <w:rFonts w:cstheme="minorHAnsi"/>
                <w:sz w:val="20"/>
                <w:szCs w:val="20"/>
              </w:rPr>
            </w:pPr>
            <w:r w:rsidRPr="00A64EC5">
              <w:rPr>
                <w:rFonts w:cstheme="minorHAnsi"/>
                <w:sz w:val="20"/>
                <w:szCs w:val="20"/>
              </w:rPr>
              <w:t>Contractor and</w:t>
            </w:r>
            <w:r w:rsidR="00C93CFA" w:rsidRPr="00A64EC5">
              <w:rPr>
                <w:rFonts w:cstheme="minorHAnsi"/>
                <w:sz w:val="20"/>
                <w:szCs w:val="20"/>
              </w:rPr>
              <w:t xml:space="preserve"> </w:t>
            </w:r>
            <w:r w:rsidR="00782CBB" w:rsidRPr="00A64EC5">
              <w:rPr>
                <w:rFonts w:cstheme="minorHAnsi"/>
                <w:iCs/>
                <w:sz w:val="20"/>
                <w:szCs w:val="20"/>
              </w:rPr>
              <w:t>Water Resources Department, Goa.</w:t>
            </w:r>
          </w:p>
        </w:tc>
      </w:tr>
      <w:tr w:rsidR="00F83D2B" w:rsidRPr="00A64EC5" w:rsidTr="00882FA6">
        <w:trPr>
          <w:cantSplit/>
          <w:trHeight w:val="20"/>
        </w:trPr>
        <w:tc>
          <w:tcPr>
            <w:tcW w:w="625" w:type="dxa"/>
            <w:tcBorders>
              <w:bottom w:val="single" w:sz="4" w:space="0" w:color="000000"/>
            </w:tcBorders>
          </w:tcPr>
          <w:p w:rsidR="00F83D2B" w:rsidRPr="00A64EC5" w:rsidRDefault="00F83D2B" w:rsidP="00F83D2B">
            <w:pPr>
              <w:keepLines/>
              <w:widowControl w:val="0"/>
              <w:jc w:val="both"/>
              <w:rPr>
                <w:rFonts w:cstheme="minorHAnsi"/>
                <w:sz w:val="20"/>
                <w:szCs w:val="20"/>
              </w:rPr>
            </w:pPr>
          </w:p>
        </w:tc>
        <w:tc>
          <w:tcPr>
            <w:tcW w:w="6390" w:type="dxa"/>
            <w:gridSpan w:val="3"/>
            <w:tcBorders>
              <w:bottom w:val="single" w:sz="4" w:space="0" w:color="000000"/>
            </w:tcBorders>
          </w:tcPr>
          <w:p w:rsidR="00F83D2B" w:rsidRPr="00A64EC5" w:rsidRDefault="00F83D2B" w:rsidP="00F83D2B">
            <w:pPr>
              <w:keepLines/>
              <w:widowControl w:val="0"/>
              <w:rPr>
                <w:rFonts w:cstheme="minorHAnsi"/>
                <w:b/>
                <w:sz w:val="20"/>
                <w:szCs w:val="20"/>
              </w:rPr>
            </w:pPr>
            <w:r w:rsidRPr="00A64EC5">
              <w:rPr>
                <w:rFonts w:cstheme="minorHAnsi"/>
                <w:b/>
                <w:sz w:val="20"/>
                <w:szCs w:val="20"/>
              </w:rPr>
              <w:t>ANNUAL THIRD PARTY AUDIT</w:t>
            </w:r>
          </w:p>
          <w:p w:rsidR="00F83D2B" w:rsidRPr="00A64EC5" w:rsidRDefault="00F83D2B" w:rsidP="00F83D2B">
            <w:pPr>
              <w:keepLines/>
              <w:widowControl w:val="0"/>
              <w:rPr>
                <w:rFonts w:cstheme="minorHAnsi"/>
                <w:sz w:val="20"/>
                <w:szCs w:val="20"/>
              </w:rPr>
            </w:pPr>
            <w:r w:rsidRPr="00A64EC5">
              <w:rPr>
                <w:rFonts w:cstheme="minorHAnsi"/>
                <w:sz w:val="20"/>
                <w:szCs w:val="20"/>
              </w:rPr>
              <w:t xml:space="preserve">IA will undertake Annual Audit of Environment and Social Commitment Plan (ESCP) activities in coordination with CPMU - CWC, to monitor and verify the following: </w:t>
            </w:r>
          </w:p>
          <w:p w:rsidR="00F83D2B" w:rsidRPr="00A64EC5" w:rsidRDefault="00F83D2B" w:rsidP="00F83D2B">
            <w:pPr>
              <w:pStyle w:val="ListParagraph"/>
              <w:keepLines/>
              <w:widowControl w:val="0"/>
              <w:numPr>
                <w:ilvl w:val="0"/>
                <w:numId w:val="16"/>
              </w:numPr>
              <w:spacing w:after="0"/>
              <w:rPr>
                <w:rFonts w:cstheme="minorHAnsi"/>
                <w:sz w:val="20"/>
                <w:szCs w:val="20"/>
              </w:rPr>
            </w:pPr>
            <w:r w:rsidRPr="00A64EC5">
              <w:rPr>
                <w:rFonts w:cstheme="minorHAnsi"/>
                <w:sz w:val="20"/>
                <w:szCs w:val="20"/>
              </w:rPr>
              <w:t xml:space="preserve">Compliance with ESDD/ESIA and ESMPs requirements developed for the project </w:t>
            </w:r>
          </w:p>
          <w:p w:rsidR="00F83D2B" w:rsidRPr="00A64EC5" w:rsidRDefault="00F83D2B" w:rsidP="00F83D2B">
            <w:pPr>
              <w:pStyle w:val="ListParagraph"/>
              <w:numPr>
                <w:ilvl w:val="0"/>
                <w:numId w:val="16"/>
              </w:numPr>
              <w:spacing w:after="0"/>
              <w:rPr>
                <w:rFonts w:cstheme="minorHAnsi"/>
                <w:sz w:val="20"/>
                <w:szCs w:val="20"/>
              </w:rPr>
            </w:pPr>
            <w:r w:rsidRPr="00A64EC5">
              <w:rPr>
                <w:rFonts w:cstheme="minorHAnsi"/>
                <w:sz w:val="20"/>
                <w:szCs w:val="20"/>
              </w:rPr>
              <w:t xml:space="preserve">Compliance to different subject specific plans like Laboure management plan, implementation status and compliance level. </w:t>
            </w:r>
          </w:p>
          <w:p w:rsidR="00F83D2B" w:rsidRPr="00A64EC5" w:rsidRDefault="00F83D2B" w:rsidP="00F83D2B">
            <w:pPr>
              <w:pStyle w:val="ListParagraph"/>
              <w:numPr>
                <w:ilvl w:val="0"/>
                <w:numId w:val="16"/>
              </w:numPr>
              <w:spacing w:after="0"/>
              <w:rPr>
                <w:rFonts w:cstheme="minorHAnsi"/>
                <w:sz w:val="20"/>
                <w:szCs w:val="20"/>
              </w:rPr>
            </w:pPr>
            <w:r w:rsidRPr="00A64EC5">
              <w:rPr>
                <w:rFonts w:cstheme="minorHAnsi"/>
                <w:sz w:val="20"/>
                <w:szCs w:val="20"/>
              </w:rPr>
              <w:t xml:space="preserve">Effectiveness of GRMs </w:t>
            </w:r>
          </w:p>
          <w:p w:rsidR="00F83D2B" w:rsidRPr="00A64EC5" w:rsidRDefault="00F83D2B" w:rsidP="00F83D2B">
            <w:pPr>
              <w:pStyle w:val="ListParagraph"/>
              <w:numPr>
                <w:ilvl w:val="0"/>
                <w:numId w:val="16"/>
              </w:numPr>
              <w:spacing w:after="0"/>
              <w:rPr>
                <w:rFonts w:cstheme="minorHAnsi"/>
                <w:sz w:val="20"/>
                <w:szCs w:val="20"/>
              </w:rPr>
            </w:pPr>
            <w:r w:rsidRPr="00A64EC5">
              <w:rPr>
                <w:rFonts w:cstheme="minorHAnsi"/>
                <w:sz w:val="20"/>
                <w:szCs w:val="20"/>
              </w:rPr>
              <w:t>Implementation of SEP</w:t>
            </w:r>
          </w:p>
          <w:p w:rsidR="00F83D2B" w:rsidRPr="00A64EC5" w:rsidRDefault="00F83D2B" w:rsidP="00F83D2B">
            <w:pPr>
              <w:pStyle w:val="ListParagraph"/>
              <w:numPr>
                <w:ilvl w:val="0"/>
                <w:numId w:val="16"/>
              </w:numPr>
              <w:spacing w:after="0"/>
              <w:rPr>
                <w:rFonts w:cstheme="minorHAnsi"/>
                <w:sz w:val="20"/>
                <w:szCs w:val="20"/>
              </w:rPr>
            </w:pPr>
            <w:r w:rsidRPr="00A64EC5">
              <w:rPr>
                <w:rFonts w:cstheme="minorHAnsi"/>
                <w:sz w:val="20"/>
                <w:szCs w:val="20"/>
              </w:rPr>
              <w:t>Compliance with WB ESS requirements</w:t>
            </w:r>
          </w:p>
          <w:p w:rsidR="00F83D2B" w:rsidRPr="00A64EC5" w:rsidRDefault="00F83D2B" w:rsidP="00F83D2B">
            <w:pPr>
              <w:pStyle w:val="ListParagraph"/>
              <w:spacing w:after="0"/>
              <w:ind w:left="360" w:firstLine="0"/>
              <w:rPr>
                <w:rFonts w:cstheme="minorHAnsi"/>
                <w:sz w:val="20"/>
                <w:szCs w:val="20"/>
              </w:rPr>
            </w:pPr>
          </w:p>
          <w:p w:rsidR="00F83D2B" w:rsidRPr="00A64EC5" w:rsidRDefault="00F83D2B" w:rsidP="00F83D2B">
            <w:pPr>
              <w:keepLines/>
              <w:widowControl w:val="0"/>
              <w:spacing w:after="0"/>
              <w:rPr>
                <w:rFonts w:cstheme="minorHAnsi"/>
                <w:sz w:val="20"/>
                <w:szCs w:val="20"/>
              </w:rPr>
            </w:pPr>
            <w:r w:rsidRPr="00A64EC5">
              <w:rPr>
                <w:rFonts w:cstheme="minorHAnsi"/>
                <w:sz w:val="20"/>
                <w:szCs w:val="20"/>
              </w:rPr>
              <w:t xml:space="preserve">Submit audit report and corrective actions to CPMU- CWC and The World Bank.  </w:t>
            </w:r>
          </w:p>
          <w:p w:rsidR="00F83D2B" w:rsidRPr="00A64EC5" w:rsidRDefault="00F83D2B" w:rsidP="00F83D2B">
            <w:pPr>
              <w:pStyle w:val="ListParagraph"/>
              <w:spacing w:after="0"/>
              <w:ind w:left="360" w:firstLine="0"/>
              <w:rPr>
                <w:rFonts w:cstheme="minorHAnsi"/>
                <w:b/>
                <w:bCs/>
                <w:color w:val="4472C4" w:themeColor="accent1"/>
                <w:sz w:val="20"/>
                <w:szCs w:val="20"/>
              </w:rPr>
            </w:pPr>
          </w:p>
        </w:tc>
        <w:tc>
          <w:tcPr>
            <w:tcW w:w="3704" w:type="dxa"/>
            <w:gridSpan w:val="3"/>
            <w:tcBorders>
              <w:bottom w:val="single" w:sz="4" w:space="0" w:color="000000"/>
            </w:tcBorders>
          </w:tcPr>
          <w:p w:rsidR="00F83D2B" w:rsidRPr="00A64EC5" w:rsidRDefault="00F83D2B" w:rsidP="00F83D2B">
            <w:pPr>
              <w:keepLines/>
              <w:widowControl w:val="0"/>
              <w:jc w:val="both"/>
              <w:rPr>
                <w:rFonts w:cstheme="minorHAnsi"/>
                <w:sz w:val="20"/>
                <w:szCs w:val="20"/>
              </w:rPr>
            </w:pPr>
            <w:r w:rsidRPr="00A64EC5">
              <w:rPr>
                <w:rFonts w:cstheme="minorHAnsi"/>
                <w:sz w:val="20"/>
                <w:szCs w:val="20"/>
              </w:rPr>
              <w:t xml:space="preserve">Annual Third Party Audit at the end of each implementation year (tentatively to initiate by end of December 31 of each year)  </w:t>
            </w:r>
          </w:p>
          <w:p w:rsidR="00F83D2B" w:rsidRPr="00A64EC5" w:rsidRDefault="00F83D2B" w:rsidP="00F83D2B">
            <w:pPr>
              <w:keepLines/>
              <w:widowControl w:val="0"/>
              <w:jc w:val="both"/>
              <w:rPr>
                <w:rFonts w:cstheme="minorHAnsi"/>
                <w:iCs/>
                <w:sz w:val="20"/>
                <w:szCs w:val="20"/>
              </w:rPr>
            </w:pPr>
            <w:r w:rsidRPr="00A64EC5">
              <w:rPr>
                <w:rFonts w:cstheme="minorHAnsi"/>
                <w:sz w:val="20"/>
                <w:szCs w:val="20"/>
              </w:rPr>
              <w:t>Third-Party Audit Report to be submitted annually within one month of completion of the Audit</w:t>
            </w:r>
          </w:p>
        </w:tc>
        <w:tc>
          <w:tcPr>
            <w:tcW w:w="3713" w:type="dxa"/>
            <w:gridSpan w:val="3"/>
            <w:tcBorders>
              <w:bottom w:val="single" w:sz="4" w:space="0" w:color="000000"/>
            </w:tcBorders>
          </w:tcPr>
          <w:p w:rsidR="00F83D2B" w:rsidRPr="00A64EC5" w:rsidRDefault="00782CBB" w:rsidP="00F83D2B">
            <w:pPr>
              <w:keepLines/>
              <w:widowControl w:val="0"/>
              <w:jc w:val="both"/>
              <w:rPr>
                <w:rFonts w:cstheme="minorHAnsi"/>
                <w:sz w:val="20"/>
                <w:szCs w:val="20"/>
              </w:rPr>
            </w:pPr>
            <w:r w:rsidRPr="00A64EC5">
              <w:rPr>
                <w:rFonts w:cstheme="minorHAnsi"/>
                <w:iCs/>
                <w:sz w:val="20"/>
                <w:szCs w:val="20"/>
              </w:rPr>
              <w:t>Water Resources Department, Goa</w:t>
            </w:r>
          </w:p>
        </w:tc>
      </w:tr>
      <w:tr w:rsidR="00FB6707" w:rsidRPr="00A64EC5" w:rsidTr="00882FA6">
        <w:trPr>
          <w:cantSplit/>
          <w:trHeight w:val="20"/>
        </w:trPr>
        <w:tc>
          <w:tcPr>
            <w:tcW w:w="14432" w:type="dxa"/>
            <w:gridSpan w:val="10"/>
            <w:tcBorders>
              <w:top w:val="single" w:sz="4" w:space="0" w:color="000000"/>
            </w:tcBorders>
            <w:shd w:val="clear" w:color="auto" w:fill="F4B083" w:themeFill="accent2" w:themeFillTint="99"/>
          </w:tcPr>
          <w:p w:rsidR="00FB6707" w:rsidRPr="00A64EC5" w:rsidRDefault="00854602">
            <w:pPr>
              <w:keepLines/>
              <w:widowControl w:val="0"/>
              <w:rPr>
                <w:rFonts w:cstheme="minorHAnsi"/>
                <w:sz w:val="20"/>
                <w:szCs w:val="20"/>
              </w:rPr>
            </w:pPr>
            <w:r w:rsidRPr="00A64EC5">
              <w:rPr>
                <w:rFonts w:cstheme="minorHAnsi"/>
                <w:b/>
                <w:sz w:val="20"/>
                <w:szCs w:val="20"/>
              </w:rPr>
              <w:t>ESS 1:  ASSESSMENT AND MANAGEMENT OF ENVIRONMENTAL AND SOCIAL RISKS AND IMPACTS</w:t>
            </w:r>
          </w:p>
        </w:tc>
      </w:tr>
      <w:tr w:rsidR="00FB6707" w:rsidRPr="00A64EC5" w:rsidTr="00882FA6">
        <w:trPr>
          <w:cantSplit/>
          <w:trHeight w:val="1871"/>
        </w:trPr>
        <w:tc>
          <w:tcPr>
            <w:tcW w:w="625" w:type="dxa"/>
            <w:tcBorders>
              <w:top w:val="single" w:sz="4" w:space="0" w:color="000000"/>
            </w:tcBorders>
          </w:tcPr>
          <w:p w:rsidR="00FB6707" w:rsidRPr="00A64EC5" w:rsidRDefault="00854602" w:rsidP="00660E40">
            <w:pPr>
              <w:keepLines/>
              <w:widowControl w:val="0"/>
              <w:jc w:val="both"/>
              <w:rPr>
                <w:rFonts w:cstheme="minorHAnsi"/>
                <w:sz w:val="20"/>
                <w:szCs w:val="20"/>
              </w:rPr>
            </w:pPr>
            <w:r w:rsidRPr="00A64EC5">
              <w:rPr>
                <w:rFonts w:cstheme="minorHAnsi"/>
                <w:sz w:val="20"/>
                <w:szCs w:val="20"/>
              </w:rPr>
              <w:t>1.1</w:t>
            </w:r>
          </w:p>
        </w:tc>
        <w:tc>
          <w:tcPr>
            <w:tcW w:w="6390" w:type="dxa"/>
            <w:gridSpan w:val="3"/>
            <w:tcBorders>
              <w:top w:val="single" w:sz="4" w:space="0" w:color="000000"/>
            </w:tcBorders>
          </w:tcPr>
          <w:p w:rsidR="00FB6707" w:rsidRPr="00A64EC5" w:rsidRDefault="00854602" w:rsidP="00660E40">
            <w:pPr>
              <w:jc w:val="both"/>
              <w:rPr>
                <w:rFonts w:cstheme="minorHAnsi"/>
                <w:sz w:val="20"/>
                <w:szCs w:val="20"/>
              </w:rPr>
            </w:pPr>
            <w:r w:rsidRPr="00A64EC5">
              <w:rPr>
                <w:rFonts w:cstheme="minorHAnsi"/>
                <w:b/>
                <w:color w:val="5B9BD5" w:themeColor="accent5"/>
                <w:sz w:val="20"/>
                <w:szCs w:val="20"/>
              </w:rPr>
              <w:t>ORGANIZATIONAL STRUCTURE</w:t>
            </w:r>
          </w:p>
          <w:p w:rsidR="00FB6707" w:rsidRPr="00A64EC5" w:rsidRDefault="00782CBB" w:rsidP="00E12060">
            <w:pPr>
              <w:rPr>
                <w:rFonts w:cstheme="minorHAnsi"/>
                <w:sz w:val="20"/>
                <w:szCs w:val="20"/>
              </w:rPr>
            </w:pPr>
            <w:r w:rsidRPr="00A64EC5">
              <w:rPr>
                <w:rFonts w:cstheme="minorHAnsi"/>
                <w:iCs/>
                <w:sz w:val="20"/>
                <w:szCs w:val="20"/>
              </w:rPr>
              <w:t xml:space="preserve">Water Resources Department, Goa </w:t>
            </w:r>
            <w:r w:rsidR="00854602" w:rsidRPr="00A64EC5">
              <w:rPr>
                <w:rFonts w:cstheme="minorHAnsi"/>
                <w:sz w:val="20"/>
                <w:szCs w:val="20"/>
              </w:rPr>
              <w:t xml:space="preserve">will establish and maintain an E&amp;S organizational structure with qualified staffs to support management of E&amp;S risks including at least one Environmental Expert, one Social Expert and one Labour Officer for ensuring compliance with the Bank’s ESF and ESS’s at the State level and as appropriate at the </w:t>
            </w:r>
            <w:r w:rsidR="0029597C" w:rsidRPr="00A64EC5">
              <w:rPr>
                <w:rFonts w:cstheme="minorHAnsi"/>
                <w:sz w:val="20"/>
                <w:szCs w:val="20"/>
              </w:rPr>
              <w:t>Central PMU (</w:t>
            </w:r>
            <w:r w:rsidR="00EA060F" w:rsidRPr="00A64EC5">
              <w:rPr>
                <w:rFonts w:cstheme="minorHAnsi"/>
                <w:sz w:val="20"/>
                <w:szCs w:val="20"/>
              </w:rPr>
              <w:t>HQ</w:t>
            </w:r>
            <w:r w:rsidR="0029597C" w:rsidRPr="00A64EC5">
              <w:rPr>
                <w:rFonts w:cstheme="minorHAnsi"/>
                <w:sz w:val="20"/>
                <w:szCs w:val="20"/>
              </w:rPr>
              <w:t>)</w:t>
            </w:r>
            <w:r w:rsidR="00854602" w:rsidRPr="00A64EC5">
              <w:rPr>
                <w:rFonts w:cstheme="minorHAnsi"/>
                <w:sz w:val="20"/>
                <w:szCs w:val="20"/>
              </w:rPr>
              <w:t xml:space="preserve"> level and </w:t>
            </w:r>
            <w:r w:rsidR="0029597C" w:rsidRPr="00A64EC5">
              <w:rPr>
                <w:rFonts w:cstheme="minorHAnsi"/>
                <w:sz w:val="20"/>
                <w:szCs w:val="20"/>
              </w:rPr>
              <w:t>ensure to be on rolls  throughout</w:t>
            </w:r>
            <w:r w:rsidR="00854602" w:rsidRPr="00A64EC5">
              <w:rPr>
                <w:rFonts w:cstheme="minorHAnsi"/>
                <w:sz w:val="20"/>
                <w:szCs w:val="20"/>
              </w:rPr>
              <w:t xml:space="preserve"> project period</w:t>
            </w:r>
          </w:p>
        </w:tc>
        <w:tc>
          <w:tcPr>
            <w:tcW w:w="3704" w:type="dxa"/>
            <w:gridSpan w:val="3"/>
            <w:tcBorders>
              <w:top w:val="single" w:sz="4" w:space="0" w:color="000000"/>
            </w:tcBorders>
          </w:tcPr>
          <w:p w:rsidR="00FB6707" w:rsidRPr="00A64EC5" w:rsidRDefault="00FB6707" w:rsidP="00660E40">
            <w:pPr>
              <w:keepLines/>
              <w:widowControl w:val="0"/>
              <w:jc w:val="both"/>
              <w:rPr>
                <w:rFonts w:cstheme="minorHAnsi"/>
                <w:sz w:val="20"/>
                <w:szCs w:val="20"/>
              </w:rPr>
            </w:pPr>
          </w:p>
          <w:p w:rsidR="00FB6707" w:rsidRPr="00A64EC5" w:rsidRDefault="00782CBB" w:rsidP="00660E40">
            <w:pPr>
              <w:keepLines/>
              <w:widowControl w:val="0"/>
              <w:jc w:val="both"/>
              <w:rPr>
                <w:rFonts w:cstheme="minorHAnsi"/>
                <w:sz w:val="20"/>
                <w:szCs w:val="20"/>
              </w:rPr>
            </w:pPr>
            <w:r w:rsidRPr="00A64EC5">
              <w:rPr>
                <w:rFonts w:cstheme="minorHAnsi"/>
                <w:sz w:val="20"/>
                <w:szCs w:val="20"/>
              </w:rPr>
              <w:t>12</w:t>
            </w:r>
            <w:r w:rsidR="00854602" w:rsidRPr="00A64EC5">
              <w:rPr>
                <w:rFonts w:cstheme="minorHAnsi"/>
                <w:sz w:val="20"/>
                <w:szCs w:val="20"/>
              </w:rPr>
              <w:t>/20</w:t>
            </w:r>
            <w:r w:rsidRPr="00A64EC5">
              <w:rPr>
                <w:rFonts w:cstheme="minorHAnsi"/>
                <w:sz w:val="20"/>
                <w:szCs w:val="20"/>
              </w:rPr>
              <w:t>23</w:t>
            </w:r>
          </w:p>
          <w:p w:rsidR="00FB6707" w:rsidRPr="00A64EC5" w:rsidRDefault="00FB6707" w:rsidP="00660E40">
            <w:pPr>
              <w:keepLines/>
              <w:widowControl w:val="0"/>
              <w:jc w:val="both"/>
              <w:rPr>
                <w:rFonts w:cstheme="minorHAnsi"/>
                <w:sz w:val="20"/>
                <w:szCs w:val="20"/>
              </w:rPr>
            </w:pPr>
          </w:p>
          <w:p w:rsidR="00FB6707" w:rsidRPr="00A64EC5" w:rsidRDefault="00FB6707" w:rsidP="00660E40">
            <w:pPr>
              <w:keepLines/>
              <w:widowControl w:val="0"/>
              <w:jc w:val="both"/>
              <w:rPr>
                <w:rFonts w:cstheme="minorHAnsi"/>
                <w:i/>
                <w:sz w:val="20"/>
                <w:szCs w:val="20"/>
              </w:rPr>
            </w:pPr>
          </w:p>
        </w:tc>
        <w:tc>
          <w:tcPr>
            <w:tcW w:w="3713" w:type="dxa"/>
            <w:gridSpan w:val="3"/>
            <w:tcBorders>
              <w:top w:val="single" w:sz="4" w:space="0" w:color="000000"/>
            </w:tcBorders>
          </w:tcPr>
          <w:p w:rsidR="00FB6707" w:rsidRPr="00A64EC5" w:rsidRDefault="00FB6707" w:rsidP="00660E40">
            <w:pPr>
              <w:keepLines/>
              <w:widowControl w:val="0"/>
              <w:jc w:val="both"/>
              <w:rPr>
                <w:rFonts w:cstheme="minorHAnsi"/>
                <w:sz w:val="20"/>
                <w:szCs w:val="20"/>
              </w:rPr>
            </w:pPr>
          </w:p>
          <w:p w:rsidR="00FB6707" w:rsidRPr="00A64EC5" w:rsidRDefault="00782CBB" w:rsidP="00660E40">
            <w:pPr>
              <w:keepLines/>
              <w:widowControl w:val="0"/>
              <w:jc w:val="both"/>
              <w:rPr>
                <w:rFonts w:cstheme="minorHAnsi"/>
                <w:sz w:val="20"/>
                <w:szCs w:val="20"/>
              </w:rPr>
            </w:pPr>
            <w:r w:rsidRPr="00A64EC5">
              <w:rPr>
                <w:rFonts w:cstheme="minorHAnsi"/>
                <w:iCs/>
                <w:sz w:val="20"/>
                <w:szCs w:val="20"/>
              </w:rPr>
              <w:t xml:space="preserve">Water Resources Department, Goa </w:t>
            </w:r>
          </w:p>
        </w:tc>
      </w:tr>
      <w:tr w:rsidR="00FB6707" w:rsidRPr="00A64EC5" w:rsidTr="00882FA6">
        <w:trPr>
          <w:cantSplit/>
          <w:trHeight w:val="20"/>
        </w:trPr>
        <w:tc>
          <w:tcPr>
            <w:tcW w:w="625" w:type="dxa"/>
          </w:tcPr>
          <w:p w:rsidR="00FB6707" w:rsidRPr="00A64EC5" w:rsidRDefault="00854602">
            <w:pPr>
              <w:keepLines/>
              <w:widowControl w:val="0"/>
              <w:jc w:val="center"/>
              <w:rPr>
                <w:rFonts w:cstheme="minorHAnsi"/>
                <w:sz w:val="20"/>
                <w:szCs w:val="20"/>
              </w:rPr>
            </w:pPr>
            <w:r w:rsidRPr="00A64EC5">
              <w:rPr>
                <w:rFonts w:cstheme="minorHAnsi"/>
                <w:sz w:val="20"/>
                <w:szCs w:val="20"/>
              </w:rPr>
              <w:t>1</w:t>
            </w:r>
            <w:r w:rsidR="00E12060" w:rsidRPr="00A64EC5">
              <w:rPr>
                <w:rFonts w:cstheme="minorHAnsi"/>
                <w:sz w:val="20"/>
                <w:szCs w:val="20"/>
              </w:rPr>
              <w:t>.2</w:t>
            </w:r>
          </w:p>
        </w:tc>
        <w:tc>
          <w:tcPr>
            <w:tcW w:w="6390" w:type="dxa"/>
            <w:gridSpan w:val="3"/>
          </w:tcPr>
          <w:p w:rsidR="00FB6707" w:rsidRPr="00A64EC5" w:rsidRDefault="00854602">
            <w:pPr>
              <w:keepLines/>
              <w:widowControl w:val="0"/>
              <w:rPr>
                <w:rFonts w:cstheme="minorHAnsi"/>
                <w:sz w:val="20"/>
                <w:szCs w:val="20"/>
              </w:rPr>
            </w:pPr>
            <w:r w:rsidRPr="00A64EC5">
              <w:rPr>
                <w:rFonts w:cstheme="minorHAnsi"/>
                <w:b/>
                <w:color w:val="5B9BD5" w:themeColor="accent5"/>
                <w:sz w:val="20"/>
                <w:szCs w:val="20"/>
              </w:rPr>
              <w:t>ENVIRONMENTAL AND SOCIAL ASSESSMENT (ESA)</w:t>
            </w:r>
          </w:p>
        </w:tc>
        <w:tc>
          <w:tcPr>
            <w:tcW w:w="3704" w:type="dxa"/>
            <w:gridSpan w:val="3"/>
          </w:tcPr>
          <w:p w:rsidR="00FB6707" w:rsidRPr="00A64EC5" w:rsidRDefault="00FB6707">
            <w:pPr>
              <w:keepLines/>
              <w:widowControl w:val="0"/>
              <w:rPr>
                <w:rFonts w:cstheme="minorHAnsi"/>
                <w:iCs/>
                <w:sz w:val="20"/>
                <w:szCs w:val="20"/>
              </w:rPr>
            </w:pPr>
          </w:p>
        </w:tc>
        <w:tc>
          <w:tcPr>
            <w:tcW w:w="3713" w:type="dxa"/>
            <w:gridSpan w:val="3"/>
          </w:tcPr>
          <w:p w:rsidR="00FB6707" w:rsidRPr="00A64EC5" w:rsidRDefault="00FB6707">
            <w:pPr>
              <w:keepLines/>
              <w:widowControl w:val="0"/>
              <w:rPr>
                <w:rFonts w:cstheme="minorHAnsi"/>
                <w:sz w:val="20"/>
                <w:szCs w:val="20"/>
              </w:rPr>
            </w:pPr>
          </w:p>
        </w:tc>
      </w:tr>
      <w:tr w:rsidR="00FB6707" w:rsidRPr="00A64EC5" w:rsidTr="00882FA6">
        <w:trPr>
          <w:cantSplit/>
          <w:trHeight w:val="377"/>
        </w:trPr>
        <w:tc>
          <w:tcPr>
            <w:tcW w:w="625" w:type="dxa"/>
          </w:tcPr>
          <w:p w:rsidR="00FB6707" w:rsidRPr="00A64EC5" w:rsidRDefault="00FB6707" w:rsidP="00660E40">
            <w:pPr>
              <w:keepLines/>
              <w:widowControl w:val="0"/>
              <w:jc w:val="both"/>
              <w:rPr>
                <w:rFonts w:cstheme="minorHAnsi"/>
                <w:sz w:val="20"/>
                <w:szCs w:val="20"/>
              </w:rPr>
            </w:pPr>
          </w:p>
        </w:tc>
        <w:tc>
          <w:tcPr>
            <w:tcW w:w="6390" w:type="dxa"/>
            <w:gridSpan w:val="3"/>
          </w:tcPr>
          <w:p w:rsidR="003314F2" w:rsidRPr="00A64EC5" w:rsidRDefault="009A2A2C" w:rsidP="00660E40">
            <w:pPr>
              <w:contextualSpacing/>
              <w:jc w:val="both"/>
              <w:rPr>
                <w:rFonts w:cstheme="minorHAnsi"/>
                <w:sz w:val="20"/>
                <w:szCs w:val="20"/>
              </w:rPr>
            </w:pPr>
            <w:r w:rsidRPr="00A64EC5">
              <w:rPr>
                <w:rFonts w:cstheme="minorHAnsi"/>
                <w:sz w:val="20"/>
                <w:szCs w:val="20"/>
              </w:rPr>
              <w:t>U</w:t>
            </w:r>
            <w:r w:rsidR="003314F2" w:rsidRPr="00A64EC5">
              <w:rPr>
                <w:rFonts w:cstheme="minorHAnsi"/>
                <w:sz w:val="20"/>
                <w:szCs w:val="20"/>
              </w:rPr>
              <w:t xml:space="preserve">ndertake screening of all the dams proposed under the project and identify risks </w:t>
            </w:r>
            <w:r w:rsidR="00660E40" w:rsidRPr="00A64EC5">
              <w:rPr>
                <w:rFonts w:cstheme="minorHAnsi"/>
                <w:sz w:val="20"/>
                <w:szCs w:val="20"/>
              </w:rPr>
              <w:t xml:space="preserve">category (Low/Moderate/Substantial/High) </w:t>
            </w:r>
            <w:r w:rsidR="003314F2" w:rsidRPr="00A64EC5">
              <w:rPr>
                <w:rFonts w:cstheme="minorHAnsi"/>
                <w:sz w:val="20"/>
                <w:szCs w:val="20"/>
              </w:rPr>
              <w:t xml:space="preserve">as per procedures laid out in </w:t>
            </w:r>
            <w:r w:rsidR="00A92FFA" w:rsidRPr="00A64EC5">
              <w:rPr>
                <w:rFonts w:cstheme="minorHAnsi"/>
                <w:sz w:val="20"/>
                <w:szCs w:val="20"/>
              </w:rPr>
              <w:t>Environment and Social Management Framework (ESMF) of</w:t>
            </w:r>
            <w:r w:rsidR="003314F2" w:rsidRPr="00A64EC5">
              <w:rPr>
                <w:rFonts w:cstheme="minorHAnsi"/>
                <w:sz w:val="20"/>
                <w:szCs w:val="20"/>
              </w:rPr>
              <w:t xml:space="preserve"> the Project</w:t>
            </w:r>
            <w:r w:rsidR="00660E40" w:rsidRPr="00A64EC5">
              <w:rPr>
                <w:rFonts w:cstheme="minorHAnsi"/>
                <w:sz w:val="20"/>
                <w:szCs w:val="20"/>
              </w:rPr>
              <w:t xml:space="preserve">and </w:t>
            </w:r>
            <w:r w:rsidR="00852EF7" w:rsidRPr="00A64EC5">
              <w:rPr>
                <w:rFonts w:cstheme="minorHAnsi"/>
                <w:sz w:val="20"/>
                <w:szCs w:val="20"/>
              </w:rPr>
              <w:t xml:space="preserve">take </w:t>
            </w:r>
            <w:r w:rsidR="00660E40" w:rsidRPr="00A64EC5">
              <w:rPr>
                <w:rFonts w:cstheme="minorHAnsi"/>
                <w:sz w:val="20"/>
                <w:szCs w:val="20"/>
              </w:rPr>
              <w:t xml:space="preserve">measures </w:t>
            </w:r>
            <w:r w:rsidR="00852EF7" w:rsidRPr="00A64EC5">
              <w:rPr>
                <w:rFonts w:cstheme="minorHAnsi"/>
                <w:sz w:val="20"/>
                <w:szCs w:val="20"/>
              </w:rPr>
              <w:t xml:space="preserve">as per </w:t>
            </w:r>
            <w:r w:rsidR="00F706E5" w:rsidRPr="00A64EC5">
              <w:rPr>
                <w:rFonts w:cstheme="minorHAnsi"/>
                <w:sz w:val="20"/>
                <w:szCs w:val="20"/>
              </w:rPr>
              <w:t>following:</w:t>
            </w:r>
          </w:p>
          <w:p w:rsidR="003314F2" w:rsidRPr="00A64EC5" w:rsidRDefault="003314F2" w:rsidP="00660E40">
            <w:pPr>
              <w:contextualSpacing/>
              <w:jc w:val="both"/>
              <w:rPr>
                <w:rFonts w:cstheme="minorHAnsi"/>
                <w:sz w:val="20"/>
                <w:szCs w:val="20"/>
              </w:rPr>
            </w:pPr>
          </w:p>
          <w:p w:rsidR="003314F2" w:rsidRPr="00A64EC5" w:rsidRDefault="003314F2" w:rsidP="00660E40">
            <w:pPr>
              <w:contextualSpacing/>
              <w:jc w:val="both"/>
              <w:rPr>
                <w:rFonts w:eastAsia="Times New Roman" w:cstheme="minorHAnsi"/>
                <w:bCs/>
                <w:sz w:val="20"/>
                <w:szCs w:val="20"/>
                <w:lang w:val="en-IN" w:eastAsia="en-GB"/>
              </w:rPr>
            </w:pPr>
            <w:r w:rsidRPr="00A64EC5">
              <w:rPr>
                <w:rFonts w:cstheme="minorHAnsi"/>
                <w:sz w:val="20"/>
                <w:szCs w:val="20"/>
              </w:rPr>
              <w:t>1</w:t>
            </w:r>
            <w:r w:rsidRPr="00A64EC5">
              <w:rPr>
                <w:rFonts w:cstheme="minorHAnsi"/>
                <w:b/>
                <w:sz w:val="20"/>
                <w:szCs w:val="20"/>
              </w:rPr>
              <w:t>. For low to Moderately risk dams</w:t>
            </w:r>
            <w:r w:rsidRPr="00A64EC5">
              <w:rPr>
                <w:rFonts w:eastAsia="Times New Roman" w:cstheme="minorHAnsi"/>
                <w:bCs/>
                <w:sz w:val="20"/>
                <w:szCs w:val="20"/>
                <w:lang w:val="en-IN" w:eastAsia="en-GB"/>
              </w:rPr>
              <w:t xml:space="preserve">A generic ESMP – developed separately with responsibility Matrix specifying actions by implementing agency and by the contractor. The contractor specific actions shall be annexed in the bid document and project specific will be responsibility of the implementing agency (IA). These activities in a consolidated manner will be overall monitored state PMUs (SPMUs).  All approved ESMPs will be disclosed in </w:t>
            </w:r>
            <w:r w:rsidR="00A92FFA" w:rsidRPr="00A64EC5">
              <w:rPr>
                <w:rFonts w:eastAsia="Times New Roman" w:cstheme="minorHAnsi"/>
                <w:bCs/>
                <w:sz w:val="20"/>
                <w:szCs w:val="20"/>
                <w:lang w:val="en-IN" w:eastAsia="en-GB"/>
              </w:rPr>
              <w:t>IA’s</w:t>
            </w:r>
            <w:r w:rsidRPr="00A64EC5">
              <w:rPr>
                <w:rFonts w:eastAsia="Times New Roman" w:cstheme="minorHAnsi"/>
                <w:bCs/>
                <w:sz w:val="20"/>
                <w:szCs w:val="20"/>
                <w:lang w:val="en-IN" w:eastAsia="en-GB"/>
              </w:rPr>
              <w:t xml:space="preserve"> web site</w:t>
            </w:r>
            <w:r w:rsidR="00A92FFA" w:rsidRPr="00A64EC5">
              <w:rPr>
                <w:rFonts w:eastAsia="Times New Roman" w:cstheme="minorHAnsi"/>
                <w:bCs/>
                <w:sz w:val="20"/>
                <w:szCs w:val="20"/>
                <w:lang w:val="en-IN" w:eastAsia="en-GB"/>
              </w:rPr>
              <w:t xml:space="preserve"> and CWC</w:t>
            </w:r>
            <w:r w:rsidRPr="00A64EC5">
              <w:rPr>
                <w:rFonts w:eastAsia="Times New Roman" w:cstheme="minorHAnsi"/>
                <w:bCs/>
                <w:sz w:val="20"/>
                <w:szCs w:val="20"/>
                <w:lang w:val="en-IN" w:eastAsia="en-GB"/>
              </w:rPr>
              <w:t xml:space="preserve">. </w:t>
            </w:r>
            <w:r w:rsidR="00FA2BAD" w:rsidRPr="00A64EC5">
              <w:rPr>
                <w:rFonts w:eastAsia="Times New Roman" w:cstheme="minorHAnsi"/>
                <w:bCs/>
                <w:sz w:val="20"/>
                <w:szCs w:val="20"/>
                <w:lang w:val="en-IN" w:eastAsia="en-GB"/>
              </w:rPr>
              <w:t>Implementation of a</w:t>
            </w:r>
            <w:r w:rsidR="00B76B32" w:rsidRPr="00A64EC5">
              <w:rPr>
                <w:rFonts w:eastAsia="Times New Roman" w:cstheme="minorHAnsi"/>
                <w:bCs/>
                <w:sz w:val="20"/>
                <w:szCs w:val="20"/>
                <w:lang w:val="en-IN" w:eastAsia="en-GB"/>
              </w:rPr>
              <w:t xml:space="preserve">ll such ESMPs will be monitored </w:t>
            </w:r>
            <w:r w:rsidR="00FA2BAD" w:rsidRPr="00A64EC5">
              <w:rPr>
                <w:rFonts w:eastAsia="Times New Roman" w:cstheme="minorHAnsi"/>
                <w:bCs/>
                <w:sz w:val="20"/>
                <w:szCs w:val="20"/>
                <w:lang w:val="en-IN" w:eastAsia="en-GB"/>
              </w:rPr>
              <w:t>by CPMU and</w:t>
            </w:r>
            <w:r w:rsidR="00C90B36" w:rsidRPr="00A64EC5">
              <w:rPr>
                <w:rFonts w:eastAsia="Times New Roman" w:cstheme="minorHAnsi"/>
                <w:bCs/>
                <w:sz w:val="20"/>
                <w:szCs w:val="20"/>
                <w:lang w:val="en-IN" w:eastAsia="en-GB"/>
              </w:rPr>
              <w:t xml:space="preserve"> progress status</w:t>
            </w:r>
            <w:r w:rsidR="00FA2BAD" w:rsidRPr="00A64EC5">
              <w:rPr>
                <w:rFonts w:eastAsia="Times New Roman" w:cstheme="minorHAnsi"/>
                <w:bCs/>
                <w:sz w:val="20"/>
                <w:szCs w:val="20"/>
                <w:lang w:val="en-IN" w:eastAsia="en-GB"/>
              </w:rPr>
              <w:t xml:space="preserve"> will be shared with the Bank for information on quarterly basis</w:t>
            </w:r>
          </w:p>
          <w:p w:rsidR="00B76B32" w:rsidRPr="00A64EC5" w:rsidRDefault="00B76B32" w:rsidP="00660E40">
            <w:pPr>
              <w:contextualSpacing/>
              <w:jc w:val="both"/>
              <w:rPr>
                <w:rFonts w:eastAsia="Times New Roman" w:cstheme="minorHAnsi"/>
                <w:bCs/>
                <w:sz w:val="20"/>
                <w:szCs w:val="20"/>
                <w:lang w:val="en-IN" w:eastAsia="en-GB"/>
              </w:rPr>
            </w:pPr>
          </w:p>
          <w:p w:rsidR="00660E40" w:rsidRPr="00A64EC5" w:rsidRDefault="003314F2" w:rsidP="00E12060">
            <w:pPr>
              <w:contextualSpacing/>
              <w:jc w:val="both"/>
              <w:rPr>
                <w:rFonts w:eastAsia="Times New Roman" w:cstheme="minorHAnsi"/>
                <w:bCs/>
                <w:sz w:val="20"/>
                <w:szCs w:val="20"/>
                <w:lang w:val="en-IN" w:eastAsia="en-GB"/>
              </w:rPr>
            </w:pPr>
            <w:r w:rsidRPr="00A64EC5">
              <w:rPr>
                <w:rFonts w:eastAsia="Times New Roman" w:cstheme="minorHAnsi"/>
                <w:bCs/>
                <w:sz w:val="20"/>
                <w:szCs w:val="20"/>
                <w:lang w:val="en-IN" w:eastAsia="en-GB"/>
              </w:rPr>
              <w:t>2.</w:t>
            </w:r>
            <w:r w:rsidR="00852EF7" w:rsidRPr="00A64EC5">
              <w:rPr>
                <w:rFonts w:eastAsia="Times New Roman" w:cstheme="minorHAnsi"/>
                <w:b/>
                <w:bCs/>
                <w:sz w:val="20"/>
                <w:szCs w:val="20"/>
                <w:lang w:val="en-IN" w:eastAsia="en-GB"/>
              </w:rPr>
              <w:t>For Substantial to High Risk dams</w:t>
            </w:r>
            <w:r w:rsidR="00852EF7" w:rsidRPr="00A64EC5">
              <w:rPr>
                <w:rFonts w:eastAsia="Times New Roman" w:cstheme="minorHAnsi"/>
                <w:bCs/>
                <w:sz w:val="20"/>
                <w:szCs w:val="20"/>
                <w:lang w:val="en-IN" w:eastAsia="en-GB"/>
              </w:rPr>
              <w:t xml:space="preserve">: </w:t>
            </w:r>
            <w:r w:rsidR="00A92FFA" w:rsidRPr="00A64EC5">
              <w:rPr>
                <w:rFonts w:eastAsia="Times New Roman" w:cstheme="minorHAnsi"/>
                <w:bCs/>
                <w:sz w:val="20"/>
                <w:szCs w:val="20"/>
                <w:lang w:val="en-IN" w:eastAsia="en-GB"/>
              </w:rPr>
              <w:t>For all such activities a detailed ESIA shall be conducted through an independent agency as per the Terms of Refence (ToR) prepared and agreed with CPMU and SPMUs. The ToRis included in the ESMF. The ESMP shall be developed based on ESIA findings. Depending upon the applicability of the Environmental and Social Standards (as per ESF) will be applied and relevant plans such as Resettlement Action Plan (RAP), Tribal Development Plan (TDP), Bio-Diversity Management Plan, Cultural Heritage Management Plan or Procedures etc. will be prepared which shall be ready before the sub project bids are issued. The ESMP will also be part of the bid document. All such ESMPs and other relevant Plans will be reviewed by CPMU and shared with the Bank for approval before the same is included in the bid document.  Implementation of all such ESMPs will be monitored by CPMU and progress status will be shared with the Bank for information on quarterly basis.</w:t>
            </w:r>
          </w:p>
          <w:p w:rsidR="00E12060" w:rsidRPr="00A64EC5" w:rsidRDefault="00E12060" w:rsidP="00E12060">
            <w:pPr>
              <w:contextualSpacing/>
              <w:jc w:val="both"/>
              <w:rPr>
                <w:rFonts w:eastAsia="Times New Roman" w:cstheme="minorHAnsi"/>
                <w:bCs/>
                <w:sz w:val="20"/>
                <w:szCs w:val="20"/>
                <w:lang w:val="en-IN" w:eastAsia="en-GB"/>
              </w:rPr>
            </w:pPr>
          </w:p>
          <w:p w:rsidR="00FB6707" w:rsidRPr="00A64EC5" w:rsidRDefault="00852EF7" w:rsidP="00E12060">
            <w:pPr>
              <w:contextualSpacing/>
              <w:rPr>
                <w:rFonts w:eastAsia="Times New Roman" w:cstheme="minorHAnsi"/>
                <w:bCs/>
                <w:sz w:val="20"/>
                <w:szCs w:val="20"/>
                <w:lang w:val="en-IN" w:eastAsia="en-GB"/>
              </w:rPr>
            </w:pPr>
            <w:r w:rsidRPr="00A64EC5">
              <w:rPr>
                <w:rFonts w:eastAsia="Times New Roman" w:cstheme="minorHAnsi"/>
                <w:bCs/>
                <w:sz w:val="20"/>
                <w:szCs w:val="20"/>
                <w:lang w:val="en-IN" w:eastAsia="en-GB"/>
              </w:rPr>
              <w:t>All approved ESMPs will be disclosed</w:t>
            </w:r>
            <w:r w:rsidR="00E12060" w:rsidRPr="00A64EC5">
              <w:rPr>
                <w:rFonts w:eastAsia="Times New Roman" w:cstheme="minorHAnsi"/>
                <w:bCs/>
                <w:sz w:val="20"/>
                <w:szCs w:val="20"/>
                <w:lang w:val="en-IN" w:eastAsia="en-GB"/>
              </w:rPr>
              <w:t xml:space="preserve"> at</w:t>
            </w:r>
            <w:r w:rsidRPr="00A64EC5">
              <w:rPr>
                <w:rFonts w:eastAsia="Times New Roman" w:cstheme="minorHAnsi"/>
                <w:bCs/>
                <w:sz w:val="20"/>
                <w:szCs w:val="20"/>
                <w:lang w:val="en-IN" w:eastAsia="en-GB"/>
              </w:rPr>
              <w:t xml:space="preserve"> state level and Central PMU project web site. </w:t>
            </w:r>
          </w:p>
        </w:tc>
        <w:tc>
          <w:tcPr>
            <w:tcW w:w="3704" w:type="dxa"/>
            <w:gridSpan w:val="3"/>
          </w:tcPr>
          <w:p w:rsidR="00FB6707" w:rsidRPr="00A64EC5" w:rsidRDefault="00C674E6" w:rsidP="00660E40">
            <w:pPr>
              <w:keepLines/>
              <w:widowControl w:val="0"/>
              <w:jc w:val="both"/>
              <w:rPr>
                <w:rFonts w:cstheme="minorHAnsi"/>
                <w:iCs/>
                <w:sz w:val="20"/>
                <w:szCs w:val="20"/>
              </w:rPr>
            </w:pPr>
            <w:r w:rsidRPr="00A64EC5">
              <w:rPr>
                <w:rFonts w:cstheme="minorHAnsi"/>
                <w:iCs/>
                <w:sz w:val="20"/>
                <w:szCs w:val="20"/>
              </w:rPr>
              <w:t xml:space="preserve">  ongoing / continual</w:t>
            </w:r>
          </w:p>
          <w:p w:rsidR="00FB6707" w:rsidRPr="00A64EC5" w:rsidRDefault="00FB6707" w:rsidP="00660E40">
            <w:pPr>
              <w:keepLines/>
              <w:widowControl w:val="0"/>
              <w:jc w:val="both"/>
              <w:rPr>
                <w:rFonts w:cstheme="minorHAnsi"/>
                <w:iCs/>
                <w:sz w:val="20"/>
                <w:szCs w:val="20"/>
              </w:rPr>
            </w:pPr>
          </w:p>
          <w:p w:rsidR="00FB6707" w:rsidRPr="00A64EC5" w:rsidRDefault="00FB6707" w:rsidP="00660E40">
            <w:pPr>
              <w:keepLines/>
              <w:widowControl w:val="0"/>
              <w:jc w:val="both"/>
              <w:rPr>
                <w:rFonts w:cstheme="minorHAnsi"/>
                <w:iCs/>
                <w:sz w:val="20"/>
                <w:szCs w:val="20"/>
              </w:rPr>
            </w:pPr>
          </w:p>
          <w:p w:rsidR="00FB6707" w:rsidRPr="00A64EC5" w:rsidRDefault="00FB6707" w:rsidP="00660E40">
            <w:pPr>
              <w:keepLines/>
              <w:widowControl w:val="0"/>
              <w:jc w:val="both"/>
              <w:rPr>
                <w:rFonts w:cstheme="minorHAnsi"/>
                <w:iCs/>
                <w:sz w:val="20"/>
                <w:szCs w:val="20"/>
              </w:rPr>
            </w:pPr>
          </w:p>
          <w:p w:rsidR="00FB6707" w:rsidRPr="00A64EC5" w:rsidRDefault="00FB6707" w:rsidP="00660E40">
            <w:pPr>
              <w:keepLines/>
              <w:widowControl w:val="0"/>
              <w:jc w:val="both"/>
              <w:rPr>
                <w:rFonts w:cstheme="minorHAnsi"/>
                <w:iCs/>
                <w:sz w:val="20"/>
                <w:szCs w:val="20"/>
              </w:rPr>
            </w:pPr>
          </w:p>
        </w:tc>
        <w:tc>
          <w:tcPr>
            <w:tcW w:w="3713" w:type="dxa"/>
            <w:gridSpan w:val="3"/>
          </w:tcPr>
          <w:p w:rsidR="00FB6707" w:rsidRPr="00A64EC5" w:rsidRDefault="00854602" w:rsidP="00660E40">
            <w:pPr>
              <w:jc w:val="both"/>
              <w:rPr>
                <w:rFonts w:cstheme="minorHAnsi"/>
                <w:sz w:val="20"/>
                <w:szCs w:val="20"/>
              </w:rPr>
            </w:pPr>
            <w:r w:rsidRPr="00A64EC5">
              <w:rPr>
                <w:rFonts w:cstheme="minorHAnsi"/>
                <w:sz w:val="20"/>
                <w:szCs w:val="20"/>
              </w:rPr>
              <w:t>ESIA Consultants and</w:t>
            </w:r>
            <w:r w:rsidR="00782CBB" w:rsidRPr="00A64EC5">
              <w:rPr>
                <w:rFonts w:cstheme="minorHAnsi"/>
                <w:sz w:val="20"/>
                <w:szCs w:val="20"/>
              </w:rPr>
              <w:t xml:space="preserve"> </w:t>
            </w:r>
            <w:r w:rsidR="00782CBB" w:rsidRPr="00A64EC5">
              <w:rPr>
                <w:rFonts w:cstheme="minorHAnsi"/>
                <w:iCs/>
                <w:sz w:val="20"/>
                <w:szCs w:val="20"/>
              </w:rPr>
              <w:t xml:space="preserve">Water Resources Department, Goa </w:t>
            </w:r>
          </w:p>
          <w:p w:rsidR="00FB6707" w:rsidRPr="00A64EC5" w:rsidRDefault="00FB6707" w:rsidP="00660E40">
            <w:pPr>
              <w:jc w:val="both"/>
              <w:rPr>
                <w:rFonts w:cstheme="minorHAnsi"/>
                <w:sz w:val="20"/>
                <w:szCs w:val="20"/>
              </w:rPr>
            </w:pPr>
          </w:p>
          <w:p w:rsidR="00FB6707" w:rsidRPr="00A64EC5" w:rsidRDefault="00FB6707" w:rsidP="00660E40">
            <w:pPr>
              <w:jc w:val="both"/>
              <w:rPr>
                <w:rFonts w:cstheme="minorHAnsi"/>
                <w:sz w:val="20"/>
                <w:szCs w:val="20"/>
              </w:rPr>
            </w:pPr>
          </w:p>
          <w:p w:rsidR="00FB6707" w:rsidRPr="00A64EC5" w:rsidRDefault="00FB6707" w:rsidP="00660E40">
            <w:pPr>
              <w:jc w:val="both"/>
              <w:rPr>
                <w:rFonts w:cstheme="minorHAnsi"/>
                <w:sz w:val="20"/>
                <w:szCs w:val="20"/>
              </w:rPr>
            </w:pPr>
          </w:p>
        </w:tc>
      </w:tr>
      <w:tr w:rsidR="00FB6707" w:rsidRPr="00A64EC5" w:rsidTr="00882FA6">
        <w:trPr>
          <w:cantSplit/>
          <w:trHeight w:val="20"/>
        </w:trPr>
        <w:tc>
          <w:tcPr>
            <w:tcW w:w="625" w:type="dxa"/>
          </w:tcPr>
          <w:p w:rsidR="00FB6707" w:rsidRPr="00A64EC5" w:rsidRDefault="00854602" w:rsidP="00660E40">
            <w:pPr>
              <w:keepLines/>
              <w:widowControl w:val="0"/>
              <w:jc w:val="both"/>
              <w:rPr>
                <w:rFonts w:cstheme="minorHAnsi"/>
                <w:sz w:val="20"/>
                <w:szCs w:val="20"/>
              </w:rPr>
            </w:pPr>
            <w:r w:rsidRPr="00A64EC5">
              <w:rPr>
                <w:rFonts w:cstheme="minorHAnsi"/>
                <w:sz w:val="20"/>
                <w:szCs w:val="20"/>
              </w:rPr>
              <w:lastRenderedPageBreak/>
              <w:t>1.5</w:t>
            </w:r>
          </w:p>
        </w:tc>
        <w:tc>
          <w:tcPr>
            <w:tcW w:w="6390" w:type="dxa"/>
            <w:gridSpan w:val="3"/>
          </w:tcPr>
          <w:p w:rsidR="00FB6707" w:rsidRPr="00A64EC5" w:rsidRDefault="00854602" w:rsidP="00660E40">
            <w:pPr>
              <w:keepLines/>
              <w:widowControl w:val="0"/>
              <w:jc w:val="both"/>
              <w:rPr>
                <w:rFonts w:cstheme="minorHAnsi"/>
                <w:b/>
                <w:color w:val="5B9BD5" w:themeColor="accent5"/>
                <w:sz w:val="20"/>
                <w:szCs w:val="20"/>
              </w:rPr>
            </w:pPr>
            <w:r w:rsidRPr="00A64EC5">
              <w:rPr>
                <w:rFonts w:cstheme="minorHAnsi"/>
                <w:b/>
                <w:color w:val="5B9BD5" w:themeColor="accent5"/>
                <w:sz w:val="20"/>
                <w:szCs w:val="20"/>
              </w:rPr>
              <w:t>ENVIRONMENTAL STATUTORY CLEARANCE AND APPROVALS</w:t>
            </w:r>
          </w:p>
          <w:p w:rsidR="00FB6707" w:rsidRPr="00A64EC5" w:rsidRDefault="00C674E6" w:rsidP="00660E40">
            <w:pPr>
              <w:keepLines/>
              <w:widowControl w:val="0"/>
              <w:jc w:val="both"/>
              <w:rPr>
                <w:rFonts w:cstheme="minorHAnsi"/>
                <w:sz w:val="20"/>
                <w:szCs w:val="20"/>
              </w:rPr>
            </w:pPr>
            <w:r w:rsidRPr="00A64EC5">
              <w:rPr>
                <w:rFonts w:cstheme="minorHAnsi"/>
                <w:sz w:val="20"/>
                <w:szCs w:val="20"/>
              </w:rPr>
              <w:t>CPMU and SPMU will ensure compliance of any legal or statutory clearance/ permission / consent/ permit, if required for any sub project activity.</w:t>
            </w:r>
          </w:p>
        </w:tc>
        <w:tc>
          <w:tcPr>
            <w:tcW w:w="3704" w:type="dxa"/>
            <w:gridSpan w:val="3"/>
          </w:tcPr>
          <w:p w:rsidR="00FB6707" w:rsidRPr="00A64EC5" w:rsidRDefault="00A92FFA" w:rsidP="00660E40">
            <w:pPr>
              <w:keepLines/>
              <w:widowControl w:val="0"/>
              <w:jc w:val="both"/>
              <w:rPr>
                <w:iCs/>
                <w:sz w:val="20"/>
                <w:szCs w:val="20"/>
              </w:rPr>
            </w:pPr>
            <w:r w:rsidRPr="00A64EC5">
              <w:rPr>
                <w:iCs/>
                <w:sz w:val="20"/>
                <w:szCs w:val="20"/>
              </w:rPr>
              <w:t>Before commencement of activity</w:t>
            </w:r>
          </w:p>
        </w:tc>
        <w:tc>
          <w:tcPr>
            <w:tcW w:w="3713" w:type="dxa"/>
            <w:gridSpan w:val="3"/>
          </w:tcPr>
          <w:p w:rsidR="00FB6707" w:rsidRPr="00A64EC5" w:rsidRDefault="00782CBB" w:rsidP="00660E40">
            <w:pPr>
              <w:keepLines/>
              <w:widowControl w:val="0"/>
              <w:jc w:val="both"/>
              <w:rPr>
                <w:rFonts w:cstheme="minorHAnsi"/>
                <w:sz w:val="20"/>
                <w:szCs w:val="20"/>
              </w:rPr>
            </w:pPr>
            <w:r w:rsidRPr="00A64EC5">
              <w:rPr>
                <w:rFonts w:cstheme="minorHAnsi"/>
                <w:iCs/>
                <w:sz w:val="20"/>
                <w:szCs w:val="20"/>
              </w:rPr>
              <w:t>Water Resources Department, Goa</w:t>
            </w:r>
          </w:p>
        </w:tc>
      </w:tr>
      <w:tr w:rsidR="00FB6707" w:rsidRPr="00A64EC5" w:rsidTr="00882FA6">
        <w:trPr>
          <w:cantSplit/>
          <w:trHeight w:val="20"/>
        </w:trPr>
        <w:tc>
          <w:tcPr>
            <w:tcW w:w="625" w:type="dxa"/>
          </w:tcPr>
          <w:p w:rsidR="00FB6707" w:rsidRPr="00A64EC5" w:rsidRDefault="00854602" w:rsidP="00660E40">
            <w:pPr>
              <w:keepLines/>
              <w:widowControl w:val="0"/>
              <w:jc w:val="both"/>
              <w:rPr>
                <w:rFonts w:cstheme="minorHAnsi"/>
                <w:sz w:val="20"/>
                <w:szCs w:val="20"/>
              </w:rPr>
            </w:pPr>
            <w:r w:rsidRPr="00A64EC5">
              <w:rPr>
                <w:rFonts w:cstheme="minorHAnsi"/>
                <w:sz w:val="20"/>
                <w:szCs w:val="20"/>
              </w:rPr>
              <w:t>1.6</w:t>
            </w:r>
          </w:p>
        </w:tc>
        <w:tc>
          <w:tcPr>
            <w:tcW w:w="6390" w:type="dxa"/>
            <w:gridSpan w:val="3"/>
          </w:tcPr>
          <w:p w:rsidR="00FB6707" w:rsidRPr="00A64EC5" w:rsidRDefault="00854602" w:rsidP="00660E40">
            <w:pPr>
              <w:keepLines/>
              <w:widowControl w:val="0"/>
              <w:jc w:val="both"/>
              <w:rPr>
                <w:rFonts w:cstheme="minorHAnsi"/>
                <w:b/>
                <w:color w:val="5B9BD5" w:themeColor="accent5"/>
                <w:sz w:val="20"/>
                <w:szCs w:val="20"/>
              </w:rPr>
            </w:pPr>
            <w:r w:rsidRPr="00A64EC5">
              <w:rPr>
                <w:rFonts w:cstheme="minorHAnsi"/>
                <w:b/>
                <w:color w:val="5B9BD5" w:themeColor="accent5"/>
                <w:sz w:val="20"/>
                <w:szCs w:val="20"/>
              </w:rPr>
              <w:t>MANAGEMENT OF CONTRACTORS:</w:t>
            </w:r>
          </w:p>
          <w:p w:rsidR="00FB6707" w:rsidRPr="00A64EC5" w:rsidRDefault="00154DFE" w:rsidP="00660E40">
            <w:pPr>
              <w:spacing w:after="0"/>
              <w:jc w:val="both"/>
              <w:rPr>
                <w:rFonts w:cstheme="minorHAnsi"/>
                <w:sz w:val="20"/>
                <w:szCs w:val="20"/>
              </w:rPr>
            </w:pPr>
            <w:r w:rsidRPr="00A64EC5">
              <w:rPr>
                <w:sz w:val="20"/>
                <w:szCs w:val="20"/>
              </w:rPr>
              <w:t>E</w:t>
            </w:r>
            <w:r w:rsidR="00854602" w:rsidRPr="00A64EC5">
              <w:rPr>
                <w:rFonts w:cstheme="minorHAnsi"/>
                <w:sz w:val="20"/>
                <w:szCs w:val="20"/>
              </w:rPr>
              <w:t xml:space="preserve">nsure incorporating relevant aspect of ESMP (E&amp;S mitigation measures, Bill of Quantities (BOQ’s, Technical Specifications, drawings and mitigation cost) and ESCP requirements in bidding document for procurement of civil work contractor.  </w:t>
            </w:r>
          </w:p>
        </w:tc>
        <w:tc>
          <w:tcPr>
            <w:tcW w:w="3704" w:type="dxa"/>
            <w:gridSpan w:val="3"/>
          </w:tcPr>
          <w:p w:rsidR="00FB6707" w:rsidRPr="00A64EC5" w:rsidRDefault="00FB6707" w:rsidP="00660E40">
            <w:pPr>
              <w:keepLines/>
              <w:widowControl w:val="0"/>
              <w:jc w:val="both"/>
              <w:rPr>
                <w:iCs/>
                <w:sz w:val="20"/>
                <w:szCs w:val="20"/>
              </w:rPr>
            </w:pPr>
          </w:p>
          <w:p w:rsidR="00FB6707" w:rsidRPr="00A64EC5" w:rsidRDefault="00A92FFA" w:rsidP="00660E40">
            <w:pPr>
              <w:keepLines/>
              <w:widowControl w:val="0"/>
              <w:jc w:val="both"/>
              <w:rPr>
                <w:rFonts w:cstheme="minorHAnsi"/>
                <w:iCs/>
                <w:sz w:val="20"/>
                <w:szCs w:val="20"/>
              </w:rPr>
            </w:pPr>
            <w:r w:rsidRPr="00A64EC5">
              <w:rPr>
                <w:iCs/>
                <w:sz w:val="20"/>
                <w:szCs w:val="20"/>
              </w:rPr>
              <w:t>Before issuance of bids</w:t>
            </w:r>
          </w:p>
        </w:tc>
        <w:tc>
          <w:tcPr>
            <w:tcW w:w="3713" w:type="dxa"/>
            <w:gridSpan w:val="3"/>
          </w:tcPr>
          <w:p w:rsidR="002708AB" w:rsidRPr="00A64EC5" w:rsidRDefault="002708AB" w:rsidP="00660E40">
            <w:pPr>
              <w:keepLines/>
              <w:widowControl w:val="0"/>
              <w:jc w:val="both"/>
              <w:rPr>
                <w:rFonts w:cstheme="minorHAnsi"/>
                <w:sz w:val="20"/>
                <w:szCs w:val="20"/>
              </w:rPr>
            </w:pPr>
          </w:p>
          <w:p w:rsidR="00FB6707" w:rsidRPr="00A64EC5" w:rsidRDefault="00782CBB" w:rsidP="00660E40">
            <w:pPr>
              <w:keepLines/>
              <w:widowControl w:val="0"/>
              <w:jc w:val="both"/>
              <w:rPr>
                <w:rFonts w:cstheme="minorHAnsi"/>
                <w:sz w:val="20"/>
                <w:szCs w:val="20"/>
              </w:rPr>
            </w:pPr>
            <w:r w:rsidRPr="00A64EC5">
              <w:rPr>
                <w:rFonts w:cstheme="minorHAnsi"/>
                <w:iCs/>
                <w:sz w:val="20"/>
                <w:szCs w:val="20"/>
              </w:rPr>
              <w:t>Water Resources Department, Goa</w:t>
            </w:r>
          </w:p>
        </w:tc>
      </w:tr>
      <w:tr w:rsidR="00FB6707" w:rsidRPr="00A64EC5" w:rsidTr="00882FA6">
        <w:trPr>
          <w:cantSplit/>
          <w:trHeight w:val="20"/>
        </w:trPr>
        <w:tc>
          <w:tcPr>
            <w:tcW w:w="625" w:type="dxa"/>
          </w:tcPr>
          <w:p w:rsidR="00FB6707" w:rsidRPr="00A64EC5" w:rsidRDefault="00854602" w:rsidP="00660E40">
            <w:pPr>
              <w:keepLines/>
              <w:widowControl w:val="0"/>
              <w:jc w:val="both"/>
              <w:rPr>
                <w:rFonts w:cstheme="minorHAnsi"/>
                <w:sz w:val="20"/>
                <w:szCs w:val="20"/>
              </w:rPr>
            </w:pPr>
            <w:r w:rsidRPr="00A64EC5">
              <w:rPr>
                <w:rFonts w:cstheme="minorHAnsi"/>
                <w:sz w:val="20"/>
                <w:szCs w:val="20"/>
              </w:rPr>
              <w:t>1.7</w:t>
            </w:r>
          </w:p>
        </w:tc>
        <w:tc>
          <w:tcPr>
            <w:tcW w:w="6390" w:type="dxa"/>
            <w:gridSpan w:val="3"/>
          </w:tcPr>
          <w:p w:rsidR="00FB6707" w:rsidRPr="00A64EC5" w:rsidRDefault="00854602" w:rsidP="00660E40">
            <w:pPr>
              <w:spacing w:after="0"/>
              <w:jc w:val="both"/>
              <w:rPr>
                <w:rFonts w:cstheme="minorHAnsi"/>
                <w:sz w:val="20"/>
                <w:szCs w:val="20"/>
              </w:rPr>
            </w:pPr>
            <w:r w:rsidRPr="00A64EC5">
              <w:rPr>
                <w:rFonts w:cstheme="minorHAnsi"/>
                <w:sz w:val="20"/>
                <w:szCs w:val="20"/>
              </w:rPr>
              <w:t xml:space="preserve">Include in bidding document Environmental and Safety Manager and Social cum Community Liaison Officer as </w:t>
            </w:r>
            <w:r w:rsidRPr="00A64EC5">
              <w:rPr>
                <w:rFonts w:cstheme="minorHAnsi"/>
                <w:b/>
                <w:bCs/>
                <w:sz w:val="20"/>
                <w:szCs w:val="20"/>
              </w:rPr>
              <w:t>Key</w:t>
            </w:r>
            <w:r w:rsidRPr="00A64EC5">
              <w:rPr>
                <w:rFonts w:cstheme="minorHAnsi"/>
                <w:sz w:val="20"/>
                <w:szCs w:val="20"/>
              </w:rPr>
              <w:t xml:space="preserve"> member of Contractor </w:t>
            </w:r>
            <w:r w:rsidRPr="00A64EC5">
              <w:rPr>
                <w:sz w:val="20"/>
                <w:szCs w:val="20"/>
              </w:rPr>
              <w:t xml:space="preserve">Team </w:t>
            </w:r>
            <w:r w:rsidRPr="00A64EC5">
              <w:rPr>
                <w:rFonts w:cstheme="minorHAnsi"/>
                <w:sz w:val="20"/>
                <w:szCs w:val="20"/>
              </w:rPr>
              <w:t>and explicitly list resources that would be mandatory for effective ESHS implementation.</w:t>
            </w:r>
          </w:p>
        </w:tc>
        <w:tc>
          <w:tcPr>
            <w:tcW w:w="3704" w:type="dxa"/>
            <w:gridSpan w:val="3"/>
          </w:tcPr>
          <w:p w:rsidR="00FB6707" w:rsidRPr="00A64EC5" w:rsidRDefault="00FB6707" w:rsidP="00660E40">
            <w:pPr>
              <w:keepLines/>
              <w:widowControl w:val="0"/>
              <w:jc w:val="both"/>
              <w:rPr>
                <w:iCs/>
                <w:sz w:val="20"/>
                <w:szCs w:val="20"/>
              </w:rPr>
            </w:pPr>
          </w:p>
          <w:p w:rsidR="00FB6707" w:rsidRPr="00A64EC5" w:rsidRDefault="00A92FFA" w:rsidP="00660E40">
            <w:pPr>
              <w:keepLines/>
              <w:widowControl w:val="0"/>
              <w:jc w:val="both"/>
              <w:rPr>
                <w:iCs/>
                <w:sz w:val="20"/>
                <w:szCs w:val="20"/>
              </w:rPr>
            </w:pPr>
            <w:r w:rsidRPr="00A64EC5">
              <w:rPr>
                <w:iCs/>
                <w:sz w:val="20"/>
                <w:szCs w:val="20"/>
              </w:rPr>
              <w:t>Before issuance of bids</w:t>
            </w:r>
          </w:p>
        </w:tc>
        <w:tc>
          <w:tcPr>
            <w:tcW w:w="3713" w:type="dxa"/>
            <w:gridSpan w:val="3"/>
          </w:tcPr>
          <w:p w:rsidR="00FB6707" w:rsidRPr="00A64EC5" w:rsidRDefault="00782CBB" w:rsidP="00660E40">
            <w:pPr>
              <w:keepLines/>
              <w:widowControl w:val="0"/>
              <w:jc w:val="both"/>
              <w:rPr>
                <w:rFonts w:cstheme="minorHAnsi"/>
                <w:sz w:val="20"/>
                <w:szCs w:val="20"/>
              </w:rPr>
            </w:pPr>
            <w:r w:rsidRPr="00A64EC5">
              <w:rPr>
                <w:rFonts w:cstheme="minorHAnsi"/>
                <w:iCs/>
                <w:sz w:val="20"/>
                <w:szCs w:val="20"/>
              </w:rPr>
              <w:t xml:space="preserve">Water Resources Department, Goa </w:t>
            </w:r>
            <w:r w:rsidR="00854602" w:rsidRPr="00A64EC5">
              <w:rPr>
                <w:rFonts w:cstheme="minorHAnsi"/>
                <w:sz w:val="20"/>
                <w:szCs w:val="20"/>
              </w:rPr>
              <w:t>and ESIA Consultants</w:t>
            </w:r>
          </w:p>
        </w:tc>
      </w:tr>
      <w:tr w:rsidR="00FB6707" w:rsidRPr="00A64EC5" w:rsidTr="00882FA6">
        <w:trPr>
          <w:cantSplit/>
          <w:trHeight w:val="20"/>
        </w:trPr>
        <w:tc>
          <w:tcPr>
            <w:tcW w:w="625" w:type="dxa"/>
          </w:tcPr>
          <w:p w:rsidR="00FB6707" w:rsidRPr="00A64EC5" w:rsidRDefault="00854602" w:rsidP="00660E40">
            <w:pPr>
              <w:keepLines/>
              <w:widowControl w:val="0"/>
              <w:jc w:val="both"/>
              <w:rPr>
                <w:rFonts w:cstheme="minorHAnsi"/>
                <w:sz w:val="20"/>
                <w:szCs w:val="20"/>
              </w:rPr>
            </w:pPr>
            <w:r w:rsidRPr="00A64EC5">
              <w:rPr>
                <w:rFonts w:cstheme="minorHAnsi"/>
                <w:sz w:val="20"/>
                <w:szCs w:val="20"/>
              </w:rPr>
              <w:t>1.8</w:t>
            </w:r>
          </w:p>
        </w:tc>
        <w:tc>
          <w:tcPr>
            <w:tcW w:w="6390" w:type="dxa"/>
            <w:gridSpan w:val="3"/>
          </w:tcPr>
          <w:p w:rsidR="00FB6707" w:rsidRPr="00A64EC5" w:rsidRDefault="00660E40" w:rsidP="00660E40">
            <w:pPr>
              <w:pStyle w:val="ListParagraph"/>
              <w:spacing w:after="0"/>
              <w:ind w:left="0" w:firstLine="0"/>
              <w:rPr>
                <w:rFonts w:cstheme="minorHAnsi"/>
                <w:sz w:val="20"/>
                <w:szCs w:val="20"/>
              </w:rPr>
            </w:pPr>
            <w:r w:rsidRPr="00A64EC5">
              <w:rPr>
                <w:rFonts w:cstheme="minorHAnsi"/>
                <w:sz w:val="20"/>
                <w:szCs w:val="20"/>
              </w:rPr>
              <w:t>D</w:t>
            </w:r>
            <w:r w:rsidR="00854602" w:rsidRPr="00A64EC5">
              <w:rPr>
                <w:rFonts w:cstheme="minorHAnsi"/>
                <w:sz w:val="20"/>
                <w:szCs w:val="20"/>
              </w:rPr>
              <w:t>isclose Gender Base</w:t>
            </w:r>
            <w:r w:rsidRPr="00A64EC5">
              <w:rPr>
                <w:rFonts w:cstheme="minorHAnsi"/>
                <w:sz w:val="20"/>
                <w:szCs w:val="20"/>
              </w:rPr>
              <w:t>d</w:t>
            </w:r>
            <w:r w:rsidR="00854602" w:rsidRPr="00A64EC5">
              <w:rPr>
                <w:rFonts w:cstheme="minorHAnsi"/>
                <w:sz w:val="20"/>
                <w:szCs w:val="20"/>
              </w:rPr>
              <w:t xml:space="preserve"> Violence</w:t>
            </w:r>
            <w:r w:rsidR="00C34371" w:rsidRPr="00A64EC5">
              <w:rPr>
                <w:rFonts w:cstheme="minorHAnsi"/>
                <w:sz w:val="20"/>
                <w:szCs w:val="20"/>
              </w:rPr>
              <w:t xml:space="preserve"> Risk Mitigation Framework</w:t>
            </w:r>
          </w:p>
        </w:tc>
        <w:tc>
          <w:tcPr>
            <w:tcW w:w="3704" w:type="dxa"/>
            <w:gridSpan w:val="3"/>
          </w:tcPr>
          <w:p w:rsidR="00FB6707" w:rsidRPr="00A64EC5" w:rsidRDefault="00782CBB" w:rsidP="00782CBB">
            <w:pPr>
              <w:keepLines/>
              <w:widowControl w:val="0"/>
              <w:jc w:val="both"/>
              <w:rPr>
                <w:iCs/>
                <w:sz w:val="20"/>
                <w:szCs w:val="20"/>
              </w:rPr>
            </w:pPr>
            <w:r w:rsidRPr="00A64EC5">
              <w:rPr>
                <w:iCs/>
                <w:sz w:val="20"/>
                <w:szCs w:val="20"/>
              </w:rPr>
              <w:t>12</w:t>
            </w:r>
            <w:r w:rsidR="00854602" w:rsidRPr="00A64EC5">
              <w:rPr>
                <w:iCs/>
                <w:sz w:val="20"/>
                <w:szCs w:val="20"/>
              </w:rPr>
              <w:t>/20</w:t>
            </w:r>
            <w:r w:rsidR="00C34371" w:rsidRPr="00A64EC5">
              <w:rPr>
                <w:iCs/>
                <w:sz w:val="20"/>
                <w:szCs w:val="20"/>
              </w:rPr>
              <w:t>2</w:t>
            </w:r>
            <w:r w:rsidRPr="00A64EC5">
              <w:rPr>
                <w:iCs/>
                <w:sz w:val="20"/>
                <w:szCs w:val="20"/>
              </w:rPr>
              <w:t>3</w:t>
            </w:r>
          </w:p>
        </w:tc>
        <w:tc>
          <w:tcPr>
            <w:tcW w:w="3713" w:type="dxa"/>
            <w:gridSpan w:val="3"/>
          </w:tcPr>
          <w:p w:rsidR="00FB6707" w:rsidRPr="00A64EC5" w:rsidRDefault="00782CBB" w:rsidP="00660E40">
            <w:pPr>
              <w:keepLines/>
              <w:widowControl w:val="0"/>
              <w:jc w:val="both"/>
              <w:rPr>
                <w:rFonts w:cstheme="minorHAnsi"/>
                <w:sz w:val="20"/>
                <w:szCs w:val="20"/>
              </w:rPr>
            </w:pPr>
            <w:r w:rsidRPr="00A64EC5">
              <w:rPr>
                <w:rFonts w:cstheme="minorHAnsi"/>
                <w:iCs/>
                <w:sz w:val="20"/>
                <w:szCs w:val="20"/>
              </w:rPr>
              <w:t xml:space="preserve">Water Resources Department, Goa </w:t>
            </w:r>
            <w:r w:rsidR="00C34371" w:rsidRPr="00A64EC5">
              <w:rPr>
                <w:rFonts w:cstheme="minorHAnsi"/>
                <w:sz w:val="20"/>
                <w:szCs w:val="20"/>
              </w:rPr>
              <w:t>and ESIA Consultants</w:t>
            </w:r>
          </w:p>
        </w:tc>
      </w:tr>
      <w:tr w:rsidR="00FB6707" w:rsidRPr="00A64EC5" w:rsidTr="00882FA6">
        <w:trPr>
          <w:cantSplit/>
          <w:trHeight w:val="20"/>
        </w:trPr>
        <w:tc>
          <w:tcPr>
            <w:tcW w:w="625" w:type="dxa"/>
          </w:tcPr>
          <w:p w:rsidR="00FB6707" w:rsidRPr="00A64EC5" w:rsidRDefault="00854602" w:rsidP="00660E40">
            <w:pPr>
              <w:keepLines/>
              <w:widowControl w:val="0"/>
              <w:jc w:val="both"/>
              <w:rPr>
                <w:rFonts w:cstheme="minorHAnsi"/>
                <w:sz w:val="20"/>
                <w:szCs w:val="20"/>
              </w:rPr>
            </w:pPr>
            <w:r w:rsidRPr="00A64EC5">
              <w:rPr>
                <w:rFonts w:cstheme="minorHAnsi"/>
                <w:sz w:val="20"/>
                <w:szCs w:val="20"/>
              </w:rPr>
              <w:t>1.9</w:t>
            </w:r>
          </w:p>
        </w:tc>
        <w:tc>
          <w:tcPr>
            <w:tcW w:w="6390" w:type="dxa"/>
            <w:gridSpan w:val="3"/>
          </w:tcPr>
          <w:p w:rsidR="00FB6707" w:rsidRPr="00A64EC5" w:rsidRDefault="00782CBB" w:rsidP="00660E40">
            <w:pPr>
              <w:keepLines/>
              <w:widowControl w:val="0"/>
              <w:jc w:val="both"/>
              <w:rPr>
                <w:rFonts w:cstheme="minorHAnsi"/>
                <w:sz w:val="20"/>
                <w:szCs w:val="20"/>
              </w:rPr>
            </w:pPr>
            <w:r w:rsidRPr="00A64EC5">
              <w:rPr>
                <w:rFonts w:cstheme="minorHAnsi"/>
                <w:iCs/>
                <w:sz w:val="20"/>
                <w:szCs w:val="20"/>
              </w:rPr>
              <w:t xml:space="preserve">Water Resources Department, Goa </w:t>
            </w:r>
            <w:r w:rsidR="00854602" w:rsidRPr="00A64EC5">
              <w:rPr>
                <w:rFonts w:cstheme="minorHAnsi"/>
                <w:sz w:val="20"/>
                <w:szCs w:val="20"/>
              </w:rPr>
              <w:t>to obligate contractor to submit C</w:t>
            </w:r>
            <w:r w:rsidR="00660E40" w:rsidRPr="00A64EC5">
              <w:rPr>
                <w:rFonts w:cstheme="minorHAnsi"/>
                <w:sz w:val="20"/>
                <w:szCs w:val="20"/>
              </w:rPr>
              <w:t>-</w:t>
            </w:r>
            <w:r w:rsidR="00854602" w:rsidRPr="00A64EC5">
              <w:rPr>
                <w:rFonts w:cstheme="minorHAnsi"/>
                <w:sz w:val="20"/>
                <w:szCs w:val="20"/>
              </w:rPr>
              <w:t>ESMP prior to starting of civil work and updation every six months.</w:t>
            </w:r>
          </w:p>
        </w:tc>
        <w:tc>
          <w:tcPr>
            <w:tcW w:w="3704" w:type="dxa"/>
            <w:gridSpan w:val="3"/>
          </w:tcPr>
          <w:p w:rsidR="00FB6707" w:rsidRPr="00A64EC5" w:rsidRDefault="00A92FFA" w:rsidP="00660E40">
            <w:pPr>
              <w:keepLines/>
              <w:widowControl w:val="0"/>
              <w:jc w:val="both"/>
              <w:rPr>
                <w:iCs/>
                <w:sz w:val="20"/>
                <w:szCs w:val="20"/>
              </w:rPr>
            </w:pPr>
            <w:r w:rsidRPr="00A64EC5">
              <w:rPr>
                <w:rFonts w:cstheme="minorHAnsi"/>
                <w:sz w:val="20"/>
                <w:szCs w:val="20"/>
              </w:rPr>
              <w:t>Every six months from commencement</w:t>
            </w:r>
          </w:p>
        </w:tc>
        <w:tc>
          <w:tcPr>
            <w:tcW w:w="3713" w:type="dxa"/>
            <w:gridSpan w:val="3"/>
          </w:tcPr>
          <w:p w:rsidR="00FB6707" w:rsidRPr="00A64EC5" w:rsidRDefault="00782CBB" w:rsidP="00660E40">
            <w:pPr>
              <w:keepLines/>
              <w:widowControl w:val="0"/>
              <w:jc w:val="both"/>
              <w:rPr>
                <w:rFonts w:cstheme="minorHAnsi"/>
                <w:sz w:val="20"/>
                <w:szCs w:val="20"/>
              </w:rPr>
            </w:pPr>
            <w:r w:rsidRPr="00A64EC5">
              <w:rPr>
                <w:rFonts w:cstheme="minorHAnsi"/>
                <w:iCs/>
                <w:sz w:val="20"/>
                <w:szCs w:val="20"/>
              </w:rPr>
              <w:t xml:space="preserve">Water Resources Department, Goa </w:t>
            </w:r>
            <w:r w:rsidR="00854602" w:rsidRPr="00A64EC5">
              <w:rPr>
                <w:rFonts w:cstheme="minorHAnsi"/>
                <w:sz w:val="20"/>
                <w:szCs w:val="20"/>
              </w:rPr>
              <w:t xml:space="preserve">and Contractor </w:t>
            </w:r>
          </w:p>
        </w:tc>
      </w:tr>
      <w:tr w:rsidR="00FB6707" w:rsidRPr="00A64EC5" w:rsidTr="00882FA6">
        <w:trPr>
          <w:cantSplit/>
          <w:trHeight w:val="458"/>
        </w:trPr>
        <w:tc>
          <w:tcPr>
            <w:tcW w:w="14432" w:type="dxa"/>
            <w:gridSpan w:val="10"/>
            <w:shd w:val="clear" w:color="auto" w:fill="F4B083" w:themeFill="accent2" w:themeFillTint="99"/>
          </w:tcPr>
          <w:p w:rsidR="00FB6707" w:rsidRPr="00A64EC5" w:rsidRDefault="00854602">
            <w:pPr>
              <w:keepLines/>
              <w:widowControl w:val="0"/>
              <w:rPr>
                <w:rFonts w:cstheme="minorHAnsi"/>
                <w:sz w:val="20"/>
                <w:szCs w:val="20"/>
              </w:rPr>
            </w:pPr>
            <w:r w:rsidRPr="00A64EC5">
              <w:rPr>
                <w:rFonts w:cstheme="minorHAnsi"/>
                <w:b/>
                <w:sz w:val="20"/>
                <w:szCs w:val="20"/>
              </w:rPr>
              <w:t xml:space="preserve">ESS 2:  LABOR AND WORKING CONDITIONS  </w:t>
            </w:r>
          </w:p>
        </w:tc>
      </w:tr>
      <w:tr w:rsidR="00FB6707" w:rsidRPr="00A64EC5" w:rsidTr="00882FA6">
        <w:trPr>
          <w:cantSplit/>
          <w:trHeight w:val="20"/>
        </w:trPr>
        <w:tc>
          <w:tcPr>
            <w:tcW w:w="625" w:type="dxa"/>
          </w:tcPr>
          <w:p w:rsidR="00FB6707" w:rsidRPr="00A64EC5" w:rsidRDefault="00854602" w:rsidP="00660E40">
            <w:pPr>
              <w:keepLines/>
              <w:widowControl w:val="0"/>
              <w:jc w:val="both"/>
              <w:rPr>
                <w:rFonts w:cstheme="minorHAnsi"/>
                <w:sz w:val="20"/>
                <w:szCs w:val="20"/>
              </w:rPr>
            </w:pPr>
            <w:r w:rsidRPr="00A64EC5">
              <w:rPr>
                <w:rFonts w:cstheme="minorHAnsi"/>
                <w:sz w:val="20"/>
                <w:szCs w:val="20"/>
              </w:rPr>
              <w:t>2.1</w:t>
            </w:r>
          </w:p>
        </w:tc>
        <w:tc>
          <w:tcPr>
            <w:tcW w:w="6390" w:type="dxa"/>
            <w:gridSpan w:val="3"/>
          </w:tcPr>
          <w:p w:rsidR="00FB6707" w:rsidRPr="00A64EC5" w:rsidRDefault="00854602" w:rsidP="00660E40">
            <w:pPr>
              <w:keepLines/>
              <w:widowControl w:val="0"/>
              <w:jc w:val="both"/>
              <w:rPr>
                <w:rFonts w:cstheme="minorHAnsi"/>
                <w:b/>
                <w:color w:val="5B9BD5" w:themeColor="accent5"/>
                <w:sz w:val="20"/>
                <w:szCs w:val="20"/>
              </w:rPr>
            </w:pPr>
            <w:r w:rsidRPr="00A64EC5">
              <w:rPr>
                <w:rFonts w:cstheme="minorHAnsi"/>
                <w:b/>
                <w:color w:val="5B9BD5" w:themeColor="accent5"/>
                <w:sz w:val="20"/>
                <w:szCs w:val="20"/>
              </w:rPr>
              <w:t>LABOR MANAGEMENT PROCEDURES (LMP)</w:t>
            </w:r>
          </w:p>
          <w:p w:rsidR="00FB6707" w:rsidRPr="00A64EC5" w:rsidRDefault="00CD669F" w:rsidP="00E12060">
            <w:pPr>
              <w:keepLines/>
              <w:widowControl w:val="0"/>
              <w:spacing w:after="0"/>
              <w:jc w:val="both"/>
              <w:rPr>
                <w:rFonts w:cstheme="minorHAnsi"/>
                <w:sz w:val="20"/>
                <w:szCs w:val="20"/>
                <w:lang w:eastAsia="en-GB"/>
              </w:rPr>
            </w:pPr>
            <w:r w:rsidRPr="00A64EC5">
              <w:rPr>
                <w:rFonts w:cstheme="minorHAnsi"/>
                <w:sz w:val="20"/>
                <w:szCs w:val="20"/>
                <w:lang w:eastAsia="en-GB"/>
              </w:rPr>
              <w:t>D</w:t>
            </w:r>
            <w:r w:rsidR="00854602" w:rsidRPr="00A64EC5">
              <w:rPr>
                <w:rFonts w:cstheme="minorHAnsi"/>
                <w:sz w:val="20"/>
                <w:szCs w:val="20"/>
                <w:lang w:eastAsia="en-GB"/>
              </w:rPr>
              <w:t xml:space="preserve">evelop a LMP for all type of employees and workers likely to be involved in the project and will include LMP in bid document for all contracted agencies to implement. </w:t>
            </w:r>
          </w:p>
        </w:tc>
        <w:tc>
          <w:tcPr>
            <w:tcW w:w="3704" w:type="dxa"/>
            <w:gridSpan w:val="3"/>
          </w:tcPr>
          <w:p w:rsidR="00FB6707" w:rsidRPr="00A64EC5" w:rsidRDefault="00FB6707" w:rsidP="00660E40">
            <w:pPr>
              <w:keepLines/>
              <w:widowControl w:val="0"/>
              <w:jc w:val="both"/>
              <w:rPr>
                <w:rFonts w:cstheme="minorHAnsi"/>
                <w:iCs/>
                <w:sz w:val="20"/>
                <w:szCs w:val="20"/>
              </w:rPr>
            </w:pPr>
          </w:p>
          <w:p w:rsidR="00FB6707" w:rsidRPr="00A64EC5" w:rsidRDefault="00FB6707" w:rsidP="00660E40">
            <w:pPr>
              <w:keepLines/>
              <w:widowControl w:val="0"/>
              <w:jc w:val="both"/>
              <w:rPr>
                <w:rFonts w:cstheme="minorHAnsi"/>
                <w:iCs/>
                <w:sz w:val="20"/>
                <w:szCs w:val="20"/>
              </w:rPr>
            </w:pPr>
          </w:p>
          <w:p w:rsidR="00FB6707" w:rsidRPr="00A64EC5" w:rsidRDefault="008A0499" w:rsidP="008A0499">
            <w:pPr>
              <w:keepLines/>
              <w:widowControl w:val="0"/>
              <w:spacing w:after="0"/>
              <w:jc w:val="both"/>
              <w:rPr>
                <w:rFonts w:cstheme="minorHAnsi"/>
                <w:iCs/>
                <w:sz w:val="20"/>
                <w:szCs w:val="20"/>
              </w:rPr>
            </w:pPr>
            <w:r w:rsidRPr="00A64EC5">
              <w:rPr>
                <w:rFonts w:cstheme="minorHAnsi"/>
                <w:iCs/>
                <w:sz w:val="20"/>
                <w:szCs w:val="20"/>
              </w:rPr>
              <w:t>01</w:t>
            </w:r>
            <w:r w:rsidR="00854602" w:rsidRPr="00A64EC5">
              <w:rPr>
                <w:rFonts w:cstheme="minorHAnsi"/>
                <w:iCs/>
                <w:sz w:val="20"/>
                <w:szCs w:val="20"/>
              </w:rPr>
              <w:t>/202</w:t>
            </w:r>
            <w:r w:rsidRPr="00A64EC5">
              <w:rPr>
                <w:rFonts w:cstheme="minorHAnsi"/>
                <w:iCs/>
                <w:sz w:val="20"/>
                <w:szCs w:val="20"/>
              </w:rPr>
              <w:t>4</w:t>
            </w:r>
          </w:p>
        </w:tc>
        <w:tc>
          <w:tcPr>
            <w:tcW w:w="3713" w:type="dxa"/>
            <w:gridSpan w:val="3"/>
          </w:tcPr>
          <w:p w:rsidR="00FB6707" w:rsidRPr="00A64EC5" w:rsidRDefault="00FB6707" w:rsidP="00660E40">
            <w:pPr>
              <w:keepLines/>
              <w:widowControl w:val="0"/>
              <w:jc w:val="both"/>
              <w:rPr>
                <w:rFonts w:cstheme="minorHAnsi"/>
                <w:sz w:val="20"/>
                <w:szCs w:val="20"/>
              </w:rPr>
            </w:pPr>
          </w:p>
          <w:p w:rsidR="00FB6707" w:rsidRPr="00A64EC5" w:rsidRDefault="00782CBB" w:rsidP="00E12060">
            <w:pPr>
              <w:keepLines/>
              <w:widowControl w:val="0"/>
              <w:spacing w:after="0"/>
              <w:jc w:val="both"/>
              <w:rPr>
                <w:rFonts w:cstheme="minorHAnsi"/>
                <w:sz w:val="20"/>
                <w:szCs w:val="20"/>
              </w:rPr>
            </w:pPr>
            <w:r w:rsidRPr="00A64EC5">
              <w:rPr>
                <w:rFonts w:cstheme="minorHAnsi"/>
                <w:iCs/>
                <w:sz w:val="20"/>
                <w:szCs w:val="20"/>
              </w:rPr>
              <w:t>Water Resources Department, Goa</w:t>
            </w:r>
            <w:r w:rsidR="00854602" w:rsidRPr="00A64EC5">
              <w:rPr>
                <w:rFonts w:cstheme="minorHAnsi"/>
                <w:sz w:val="20"/>
                <w:szCs w:val="20"/>
              </w:rPr>
              <w:t xml:space="preserve">, and ESIA Consultants </w:t>
            </w:r>
          </w:p>
        </w:tc>
      </w:tr>
      <w:tr w:rsidR="00FB6707" w:rsidRPr="00A64EC5" w:rsidTr="00882FA6">
        <w:trPr>
          <w:cantSplit/>
          <w:trHeight w:val="20"/>
        </w:trPr>
        <w:tc>
          <w:tcPr>
            <w:tcW w:w="625" w:type="dxa"/>
          </w:tcPr>
          <w:p w:rsidR="00FB6707" w:rsidRPr="00A64EC5" w:rsidRDefault="00854602" w:rsidP="00660E40">
            <w:pPr>
              <w:keepLines/>
              <w:widowControl w:val="0"/>
              <w:jc w:val="both"/>
              <w:rPr>
                <w:rFonts w:cstheme="minorHAnsi"/>
                <w:sz w:val="20"/>
                <w:szCs w:val="20"/>
              </w:rPr>
            </w:pPr>
            <w:r w:rsidRPr="00A64EC5">
              <w:rPr>
                <w:rFonts w:cstheme="minorHAnsi"/>
                <w:sz w:val="20"/>
                <w:szCs w:val="20"/>
              </w:rPr>
              <w:lastRenderedPageBreak/>
              <w:t>2.2</w:t>
            </w:r>
          </w:p>
        </w:tc>
        <w:tc>
          <w:tcPr>
            <w:tcW w:w="6390" w:type="dxa"/>
            <w:gridSpan w:val="3"/>
          </w:tcPr>
          <w:p w:rsidR="00FB6707" w:rsidRPr="00A64EC5" w:rsidRDefault="00854602" w:rsidP="00660E40">
            <w:pPr>
              <w:pStyle w:val="MainText"/>
              <w:spacing w:after="0" w:line="240" w:lineRule="auto"/>
              <w:jc w:val="both"/>
              <w:rPr>
                <w:rFonts w:ascii="Calibri" w:hAnsi="Calibri" w:cs="Calibri"/>
                <w:szCs w:val="20"/>
              </w:rPr>
            </w:pPr>
            <w:r w:rsidRPr="00A64EC5">
              <w:rPr>
                <w:rFonts w:ascii="Calibri" w:hAnsi="Calibri" w:cs="Calibri"/>
                <w:b/>
                <w:color w:val="5B9BD5"/>
                <w:szCs w:val="20"/>
              </w:rPr>
              <w:t>GRIEVANCE REDRESS MECHANISM FOR PROJECT WORKERS</w:t>
            </w:r>
            <w:r w:rsidRPr="00A64EC5">
              <w:rPr>
                <w:rFonts w:ascii="Calibri" w:hAnsi="Calibri" w:cs="Calibri"/>
                <w:szCs w:val="20"/>
              </w:rPr>
              <w:t xml:space="preserve">: </w:t>
            </w:r>
          </w:p>
          <w:p w:rsidR="00FB6707" w:rsidRPr="00A64EC5" w:rsidRDefault="0030018F" w:rsidP="008A0499">
            <w:pPr>
              <w:pStyle w:val="MainText"/>
              <w:spacing w:after="0" w:line="240" w:lineRule="auto"/>
              <w:jc w:val="both"/>
              <w:rPr>
                <w:rFonts w:asciiTheme="minorHAnsi" w:cstheme="minorHAnsi"/>
                <w:szCs w:val="20"/>
                <w:lang w:val="en-US" w:eastAsia="en-GB"/>
              </w:rPr>
            </w:pPr>
            <w:r w:rsidRPr="00A64EC5">
              <w:rPr>
                <w:rFonts w:ascii="Calibri" w:hAnsi="Calibri" w:cs="Calibri"/>
                <w:szCs w:val="20"/>
                <w:lang w:val="en-US"/>
              </w:rPr>
              <w:t>E</w:t>
            </w:r>
            <w:r w:rsidR="00854602" w:rsidRPr="00A64EC5">
              <w:rPr>
                <w:rFonts w:ascii="Calibri" w:hAnsi="Calibri" w:cs="Calibri"/>
                <w:szCs w:val="20"/>
                <w:lang w:val="en-US"/>
              </w:rPr>
              <w:t xml:space="preserve">stablish a </w:t>
            </w:r>
            <w:r w:rsidR="00854602" w:rsidRPr="00A64EC5">
              <w:rPr>
                <w:rFonts w:ascii="Calibri" w:hAnsi="Calibri" w:cs="Calibri"/>
                <w:szCs w:val="20"/>
              </w:rPr>
              <w:t xml:space="preserve">Grievance Redress Mechanism (GRM) and operated by the contracted agencies to address Project workers workplace concerns. </w:t>
            </w:r>
            <w:r w:rsidR="008A0499" w:rsidRPr="00A64EC5">
              <w:rPr>
                <w:rFonts w:asciiTheme="minorHAnsi" w:hAnsiTheme="minorHAnsi" w:cstheme="minorHAnsi"/>
                <w:iCs/>
                <w:szCs w:val="20"/>
              </w:rPr>
              <w:t>Water Resources Department, Goa</w:t>
            </w:r>
            <w:r w:rsidR="008A0499" w:rsidRPr="00A64EC5">
              <w:rPr>
                <w:rFonts w:asciiTheme="minorHAnsi" w:hAnsiTheme="minorHAnsi" w:cstheme="minorHAnsi"/>
                <w:szCs w:val="20"/>
              </w:rPr>
              <w:t xml:space="preserve"> </w:t>
            </w:r>
            <w:r w:rsidR="00854602" w:rsidRPr="00A64EC5">
              <w:rPr>
                <w:rFonts w:ascii="Calibri" w:hAnsi="Calibri" w:cs="Calibri"/>
                <w:szCs w:val="20"/>
              </w:rPr>
              <w:t>will monitor implementation of these provisions</w:t>
            </w:r>
          </w:p>
        </w:tc>
        <w:tc>
          <w:tcPr>
            <w:tcW w:w="3704" w:type="dxa"/>
            <w:gridSpan w:val="3"/>
          </w:tcPr>
          <w:p w:rsidR="00FB6707" w:rsidRPr="00A64EC5" w:rsidRDefault="008A0499" w:rsidP="008A0499">
            <w:pPr>
              <w:keepLines/>
              <w:widowControl w:val="0"/>
              <w:jc w:val="both"/>
              <w:rPr>
                <w:rFonts w:cstheme="minorHAnsi"/>
                <w:iCs/>
                <w:sz w:val="20"/>
                <w:szCs w:val="20"/>
              </w:rPr>
            </w:pPr>
            <w:r w:rsidRPr="00A64EC5">
              <w:rPr>
                <w:iCs/>
                <w:sz w:val="20"/>
                <w:szCs w:val="20"/>
              </w:rPr>
              <w:t>01</w:t>
            </w:r>
            <w:r w:rsidR="00854602" w:rsidRPr="00A64EC5">
              <w:rPr>
                <w:iCs/>
                <w:sz w:val="20"/>
                <w:szCs w:val="20"/>
              </w:rPr>
              <w:t>/202</w:t>
            </w:r>
            <w:r w:rsidRPr="00A64EC5">
              <w:rPr>
                <w:iCs/>
                <w:sz w:val="20"/>
                <w:szCs w:val="20"/>
              </w:rPr>
              <w:t>4</w:t>
            </w:r>
          </w:p>
        </w:tc>
        <w:tc>
          <w:tcPr>
            <w:tcW w:w="3713" w:type="dxa"/>
            <w:gridSpan w:val="3"/>
          </w:tcPr>
          <w:p w:rsidR="00FB6707" w:rsidRPr="00A64EC5" w:rsidRDefault="008A0499" w:rsidP="00660E40">
            <w:pPr>
              <w:keepLines/>
              <w:widowControl w:val="0"/>
              <w:jc w:val="both"/>
              <w:rPr>
                <w:rFonts w:cstheme="minorHAnsi"/>
                <w:sz w:val="20"/>
                <w:szCs w:val="20"/>
              </w:rPr>
            </w:pPr>
            <w:r w:rsidRPr="00A64EC5">
              <w:rPr>
                <w:rFonts w:cstheme="minorHAnsi"/>
                <w:iCs/>
                <w:sz w:val="20"/>
                <w:szCs w:val="20"/>
              </w:rPr>
              <w:t>Water Resources Department, Goa</w:t>
            </w:r>
            <w:r w:rsidR="001E05B7" w:rsidRPr="00A64EC5">
              <w:rPr>
                <w:rFonts w:cstheme="minorHAnsi"/>
                <w:sz w:val="20"/>
                <w:szCs w:val="20"/>
              </w:rPr>
              <w:t>, and ESIA Consultants</w:t>
            </w:r>
          </w:p>
        </w:tc>
      </w:tr>
      <w:tr w:rsidR="00FB6707" w:rsidRPr="00A64EC5" w:rsidTr="00882FA6">
        <w:trPr>
          <w:cantSplit/>
          <w:trHeight w:val="20"/>
        </w:trPr>
        <w:tc>
          <w:tcPr>
            <w:tcW w:w="625" w:type="dxa"/>
          </w:tcPr>
          <w:p w:rsidR="00FB6707" w:rsidRPr="00A64EC5" w:rsidRDefault="00854602" w:rsidP="00660E40">
            <w:pPr>
              <w:keepLines/>
              <w:widowControl w:val="0"/>
              <w:jc w:val="both"/>
              <w:rPr>
                <w:rFonts w:cstheme="minorHAnsi"/>
                <w:sz w:val="20"/>
                <w:szCs w:val="20"/>
              </w:rPr>
            </w:pPr>
            <w:r w:rsidRPr="00A64EC5">
              <w:rPr>
                <w:rFonts w:cstheme="minorHAnsi"/>
                <w:sz w:val="20"/>
                <w:szCs w:val="20"/>
              </w:rPr>
              <w:t>2.3</w:t>
            </w:r>
          </w:p>
        </w:tc>
        <w:tc>
          <w:tcPr>
            <w:tcW w:w="6390" w:type="dxa"/>
            <w:gridSpan w:val="3"/>
          </w:tcPr>
          <w:p w:rsidR="00FB6707" w:rsidRPr="00A64EC5" w:rsidRDefault="00854602" w:rsidP="00E12060">
            <w:pPr>
              <w:keepLines/>
              <w:widowControl w:val="0"/>
              <w:jc w:val="both"/>
              <w:rPr>
                <w:rFonts w:cstheme="minorHAnsi"/>
                <w:szCs w:val="20"/>
              </w:rPr>
            </w:pPr>
            <w:r w:rsidRPr="00A64EC5">
              <w:rPr>
                <w:rFonts w:cstheme="minorHAnsi"/>
                <w:b/>
                <w:color w:val="5B9BD5" w:themeColor="accent5"/>
                <w:sz w:val="20"/>
                <w:szCs w:val="20"/>
              </w:rPr>
              <w:t>OCCUPATIONAL HEALTH AND SAFETY (OHS) MEASURES</w:t>
            </w:r>
            <w:r w:rsidR="00E12060" w:rsidRPr="00A64EC5">
              <w:rPr>
                <w:rFonts w:cstheme="minorHAnsi"/>
                <w:b/>
                <w:color w:val="5B9BD5" w:themeColor="accent5"/>
                <w:sz w:val="20"/>
                <w:szCs w:val="20"/>
              </w:rPr>
              <w:t xml:space="preserve">: </w:t>
            </w:r>
            <w:r w:rsidR="00360C2C" w:rsidRPr="00A64EC5">
              <w:rPr>
                <w:rFonts w:cstheme="minorHAnsi"/>
                <w:sz w:val="20"/>
                <w:szCs w:val="20"/>
              </w:rPr>
              <w:t>C</w:t>
            </w:r>
            <w:r w:rsidRPr="00A64EC5">
              <w:rPr>
                <w:rFonts w:cstheme="minorHAnsi"/>
                <w:sz w:val="20"/>
                <w:szCs w:val="20"/>
              </w:rPr>
              <w:t xml:space="preserve">ontractor to develop and implement OHS plan to maintain safe working environment and workplace. The OHS Plan will </w:t>
            </w:r>
            <w:r w:rsidRPr="00A64EC5">
              <w:rPr>
                <w:rFonts w:cstheme="minorHAnsi"/>
                <w:sz w:val="20"/>
                <w:szCs w:val="20"/>
                <w:lang w:eastAsia="en-GB"/>
              </w:rPr>
              <w:t xml:space="preserve">include emergency preparedness and response plan; training of project workers and remedies for occupational injuries death and disability and will follow the General Environment Health and Safety Guidelines (EHSG). </w:t>
            </w:r>
          </w:p>
        </w:tc>
        <w:tc>
          <w:tcPr>
            <w:tcW w:w="3704" w:type="dxa"/>
            <w:gridSpan w:val="3"/>
          </w:tcPr>
          <w:p w:rsidR="00FB6707" w:rsidRPr="00A64EC5" w:rsidRDefault="008A0499" w:rsidP="008A0499">
            <w:pPr>
              <w:keepLines/>
              <w:widowControl w:val="0"/>
              <w:jc w:val="both"/>
              <w:rPr>
                <w:rFonts w:cstheme="minorHAnsi"/>
                <w:sz w:val="20"/>
                <w:szCs w:val="20"/>
                <w:lang w:eastAsia="en-GB"/>
              </w:rPr>
            </w:pPr>
            <w:r w:rsidRPr="00A64EC5">
              <w:rPr>
                <w:iCs/>
                <w:sz w:val="20"/>
                <w:szCs w:val="20"/>
              </w:rPr>
              <w:t>01</w:t>
            </w:r>
            <w:r w:rsidR="00854602" w:rsidRPr="00A64EC5">
              <w:rPr>
                <w:iCs/>
                <w:sz w:val="20"/>
                <w:szCs w:val="20"/>
              </w:rPr>
              <w:t>/202</w:t>
            </w:r>
            <w:r w:rsidRPr="00A64EC5">
              <w:rPr>
                <w:iCs/>
                <w:sz w:val="20"/>
                <w:szCs w:val="20"/>
              </w:rPr>
              <w:t>4</w:t>
            </w:r>
          </w:p>
        </w:tc>
        <w:tc>
          <w:tcPr>
            <w:tcW w:w="3713" w:type="dxa"/>
            <w:gridSpan w:val="3"/>
          </w:tcPr>
          <w:p w:rsidR="00FB6707" w:rsidRPr="00A64EC5" w:rsidRDefault="00A92FFA" w:rsidP="00660E40">
            <w:pPr>
              <w:keepLines/>
              <w:widowControl w:val="0"/>
              <w:jc w:val="both"/>
              <w:rPr>
                <w:rFonts w:cstheme="minorHAnsi"/>
                <w:sz w:val="20"/>
                <w:szCs w:val="20"/>
              </w:rPr>
            </w:pPr>
            <w:r w:rsidRPr="00A64EC5">
              <w:rPr>
                <w:rFonts w:cstheme="minorHAnsi"/>
                <w:sz w:val="20"/>
                <w:szCs w:val="20"/>
              </w:rPr>
              <w:t>E</w:t>
            </w:r>
            <w:r w:rsidR="00854602" w:rsidRPr="00A64EC5">
              <w:rPr>
                <w:rFonts w:cstheme="minorHAnsi"/>
                <w:sz w:val="20"/>
                <w:szCs w:val="20"/>
              </w:rPr>
              <w:t>MC, Contractor and</w:t>
            </w:r>
            <w:r w:rsidR="008A0499" w:rsidRPr="00A64EC5">
              <w:rPr>
                <w:rFonts w:cstheme="minorHAnsi"/>
                <w:sz w:val="20"/>
                <w:szCs w:val="20"/>
              </w:rPr>
              <w:t xml:space="preserve"> </w:t>
            </w:r>
            <w:r w:rsidR="008A0499" w:rsidRPr="00A64EC5">
              <w:rPr>
                <w:rFonts w:cstheme="minorHAnsi"/>
                <w:iCs/>
                <w:sz w:val="20"/>
                <w:szCs w:val="20"/>
              </w:rPr>
              <w:t>Water Resources Department, Goa</w:t>
            </w:r>
          </w:p>
        </w:tc>
      </w:tr>
      <w:tr w:rsidR="00FB6707" w:rsidRPr="00A64EC5" w:rsidTr="00882FA6">
        <w:trPr>
          <w:cantSplit/>
          <w:trHeight w:val="20"/>
        </w:trPr>
        <w:tc>
          <w:tcPr>
            <w:tcW w:w="14432" w:type="dxa"/>
            <w:gridSpan w:val="10"/>
            <w:shd w:val="clear" w:color="auto" w:fill="F4B083" w:themeFill="accent2" w:themeFillTint="99"/>
          </w:tcPr>
          <w:p w:rsidR="00FB6707" w:rsidRPr="00A64EC5" w:rsidRDefault="00854602" w:rsidP="00660E40">
            <w:pPr>
              <w:keepLines/>
              <w:widowControl w:val="0"/>
              <w:jc w:val="both"/>
              <w:rPr>
                <w:rFonts w:cstheme="minorHAnsi"/>
                <w:sz w:val="20"/>
                <w:szCs w:val="20"/>
              </w:rPr>
            </w:pPr>
            <w:r w:rsidRPr="00A64EC5">
              <w:rPr>
                <w:rFonts w:cstheme="minorHAnsi"/>
                <w:b/>
                <w:sz w:val="20"/>
                <w:szCs w:val="20"/>
              </w:rPr>
              <w:t xml:space="preserve">ESS 3:  RESOURCE EFFICIENCY AND POLLUTION PREVENTION AND MANAGEMENT </w:t>
            </w:r>
          </w:p>
        </w:tc>
      </w:tr>
      <w:tr w:rsidR="00FB6707" w:rsidRPr="00A64EC5" w:rsidTr="00882FA6">
        <w:trPr>
          <w:cantSplit/>
          <w:trHeight w:val="20"/>
        </w:trPr>
        <w:tc>
          <w:tcPr>
            <w:tcW w:w="625" w:type="dxa"/>
          </w:tcPr>
          <w:p w:rsidR="00FB6707" w:rsidRPr="00A64EC5" w:rsidRDefault="00854602" w:rsidP="00660E40">
            <w:pPr>
              <w:keepLines/>
              <w:widowControl w:val="0"/>
              <w:jc w:val="both"/>
              <w:rPr>
                <w:rFonts w:cstheme="minorHAnsi"/>
                <w:sz w:val="20"/>
                <w:szCs w:val="20"/>
              </w:rPr>
            </w:pPr>
            <w:r w:rsidRPr="00A64EC5">
              <w:rPr>
                <w:rFonts w:cstheme="minorHAnsi"/>
                <w:sz w:val="20"/>
                <w:szCs w:val="20"/>
              </w:rPr>
              <w:t>3.1</w:t>
            </w:r>
          </w:p>
        </w:tc>
        <w:tc>
          <w:tcPr>
            <w:tcW w:w="6390" w:type="dxa"/>
            <w:gridSpan w:val="3"/>
          </w:tcPr>
          <w:p w:rsidR="00FB6707" w:rsidRPr="00A64EC5" w:rsidRDefault="00854602" w:rsidP="00E12060">
            <w:pPr>
              <w:keepLines/>
              <w:widowControl w:val="0"/>
              <w:spacing w:after="0"/>
              <w:jc w:val="both"/>
              <w:rPr>
                <w:rFonts w:cstheme="minorHAnsi"/>
                <w:sz w:val="20"/>
                <w:szCs w:val="20"/>
              </w:rPr>
            </w:pPr>
            <w:r w:rsidRPr="00A64EC5">
              <w:rPr>
                <w:rFonts w:cstheme="minorHAnsi"/>
                <w:b/>
                <w:color w:val="5B9BD5" w:themeColor="accent5"/>
                <w:sz w:val="20"/>
                <w:szCs w:val="20"/>
              </w:rPr>
              <w:t>HAZARDOUS AND NON-HAZARDOUS WASTE MANAGEMENT PLAN:</w:t>
            </w:r>
          </w:p>
          <w:p w:rsidR="00FB6707" w:rsidRPr="00A64EC5" w:rsidRDefault="00854602" w:rsidP="00660E40">
            <w:pPr>
              <w:keepLines/>
              <w:widowControl w:val="0"/>
              <w:jc w:val="both"/>
              <w:rPr>
                <w:rFonts w:cstheme="minorHAnsi"/>
                <w:sz w:val="20"/>
                <w:szCs w:val="20"/>
              </w:rPr>
            </w:pPr>
            <w:r w:rsidRPr="00A64EC5">
              <w:rPr>
                <w:rFonts w:cstheme="minorHAnsi"/>
                <w:sz w:val="20"/>
                <w:szCs w:val="20"/>
              </w:rPr>
              <w:t>Contractor ESMP to include hazardous and non-hazardous waste management</w:t>
            </w:r>
            <w:r w:rsidR="00C674E6" w:rsidRPr="00A64EC5">
              <w:rPr>
                <w:rFonts w:cstheme="minorHAnsi"/>
                <w:sz w:val="20"/>
                <w:szCs w:val="20"/>
              </w:rPr>
              <w:t xml:space="preserve"> guidelines to handle material at site</w:t>
            </w:r>
            <w:r w:rsidRPr="00A64EC5">
              <w:rPr>
                <w:rFonts w:cstheme="minorHAnsi"/>
                <w:sz w:val="20"/>
                <w:szCs w:val="20"/>
              </w:rPr>
              <w:t xml:space="preserve">. </w:t>
            </w:r>
            <w:r w:rsidR="00C674E6" w:rsidRPr="00A64EC5">
              <w:rPr>
                <w:rFonts w:cstheme="minorHAnsi"/>
                <w:sz w:val="20"/>
                <w:szCs w:val="20"/>
              </w:rPr>
              <w:t>These</w:t>
            </w:r>
            <w:r w:rsidR="00B0214E" w:rsidRPr="00A64EC5">
              <w:rPr>
                <w:rFonts w:cstheme="minorHAnsi"/>
                <w:sz w:val="20"/>
                <w:szCs w:val="20"/>
              </w:rPr>
              <w:t xml:space="preserve"> will include waste oils, empty pain containers where painting is involved and all other hazardous waste if any likely to be generated during improvement work. </w:t>
            </w:r>
            <w:r w:rsidRPr="00A64EC5">
              <w:rPr>
                <w:rFonts w:cstheme="minorHAnsi"/>
                <w:sz w:val="20"/>
                <w:szCs w:val="20"/>
              </w:rPr>
              <w:t>PMC</w:t>
            </w:r>
            <w:r w:rsidR="00C674E6" w:rsidRPr="00A64EC5">
              <w:rPr>
                <w:rFonts w:cstheme="minorHAnsi"/>
                <w:sz w:val="20"/>
                <w:szCs w:val="20"/>
              </w:rPr>
              <w:t xml:space="preserve"> at CPMU</w:t>
            </w:r>
            <w:r w:rsidRPr="00A64EC5">
              <w:rPr>
                <w:rFonts w:cstheme="minorHAnsi"/>
                <w:sz w:val="20"/>
                <w:szCs w:val="20"/>
              </w:rPr>
              <w:t>/</w:t>
            </w:r>
            <w:r w:rsidR="008A0499" w:rsidRPr="00A64EC5">
              <w:rPr>
                <w:rFonts w:cstheme="minorHAnsi"/>
                <w:iCs/>
                <w:sz w:val="20"/>
                <w:szCs w:val="20"/>
              </w:rPr>
              <w:t xml:space="preserve"> Water Resources Department, Goa</w:t>
            </w:r>
            <w:r w:rsidR="008A0499" w:rsidRPr="00A64EC5">
              <w:rPr>
                <w:rFonts w:cstheme="minorHAnsi"/>
                <w:szCs w:val="20"/>
              </w:rPr>
              <w:t xml:space="preserve"> </w:t>
            </w:r>
            <w:r w:rsidRPr="00A64EC5">
              <w:rPr>
                <w:rFonts w:ascii="Calibri" w:hAnsi="Calibri" w:cs="Calibri"/>
                <w:szCs w:val="20"/>
              </w:rPr>
              <w:t xml:space="preserve">will monitor implementation of this plan. </w:t>
            </w:r>
          </w:p>
        </w:tc>
        <w:tc>
          <w:tcPr>
            <w:tcW w:w="3704" w:type="dxa"/>
            <w:gridSpan w:val="3"/>
          </w:tcPr>
          <w:p w:rsidR="00FB6707" w:rsidRPr="00A64EC5" w:rsidRDefault="00FB6707" w:rsidP="00660E40">
            <w:pPr>
              <w:keepLines/>
              <w:widowControl w:val="0"/>
              <w:numPr>
                <w:ilvl w:val="255"/>
                <w:numId w:val="0"/>
              </w:numPr>
              <w:jc w:val="both"/>
              <w:rPr>
                <w:rFonts w:cstheme="minorHAnsi"/>
                <w:sz w:val="20"/>
                <w:szCs w:val="20"/>
                <w:lang w:eastAsia="en-GB"/>
              </w:rPr>
            </w:pPr>
          </w:p>
          <w:p w:rsidR="00FB6707" w:rsidRPr="00A64EC5" w:rsidRDefault="008A0499" w:rsidP="00660E40">
            <w:pPr>
              <w:keepLines/>
              <w:widowControl w:val="0"/>
              <w:numPr>
                <w:ilvl w:val="255"/>
                <w:numId w:val="0"/>
              </w:numPr>
              <w:jc w:val="both"/>
              <w:rPr>
                <w:rFonts w:cstheme="minorHAnsi"/>
                <w:sz w:val="20"/>
                <w:szCs w:val="20"/>
                <w:lang w:eastAsia="en-GB"/>
              </w:rPr>
            </w:pPr>
            <w:r w:rsidRPr="00A64EC5">
              <w:rPr>
                <w:rFonts w:cstheme="minorHAnsi"/>
                <w:sz w:val="20"/>
                <w:szCs w:val="20"/>
                <w:lang w:eastAsia="en-GB"/>
              </w:rPr>
              <w:t>01</w:t>
            </w:r>
            <w:r w:rsidR="00854602" w:rsidRPr="00A64EC5">
              <w:rPr>
                <w:rFonts w:cstheme="minorHAnsi"/>
                <w:sz w:val="20"/>
                <w:szCs w:val="20"/>
                <w:lang w:eastAsia="en-GB"/>
              </w:rPr>
              <w:t>/202</w:t>
            </w:r>
            <w:r w:rsidRPr="00A64EC5">
              <w:rPr>
                <w:rFonts w:cstheme="minorHAnsi"/>
                <w:sz w:val="20"/>
                <w:szCs w:val="20"/>
                <w:lang w:eastAsia="en-GB"/>
              </w:rPr>
              <w:t>4</w:t>
            </w:r>
          </w:p>
          <w:p w:rsidR="00FB6707" w:rsidRPr="00A64EC5" w:rsidRDefault="00854602" w:rsidP="00660E40">
            <w:pPr>
              <w:keepLines/>
              <w:widowControl w:val="0"/>
              <w:numPr>
                <w:ilvl w:val="255"/>
                <w:numId w:val="0"/>
              </w:numPr>
              <w:jc w:val="both"/>
              <w:rPr>
                <w:rFonts w:cstheme="minorHAnsi"/>
                <w:i/>
                <w:sz w:val="20"/>
                <w:szCs w:val="20"/>
              </w:rPr>
            </w:pPr>
            <w:r w:rsidRPr="00A64EC5">
              <w:rPr>
                <w:rFonts w:cstheme="minorHAnsi"/>
                <w:sz w:val="20"/>
                <w:szCs w:val="20"/>
              </w:rPr>
              <w:t xml:space="preserve">Monitoring throughout the implementation </w:t>
            </w:r>
          </w:p>
        </w:tc>
        <w:tc>
          <w:tcPr>
            <w:tcW w:w="3713" w:type="dxa"/>
            <w:gridSpan w:val="3"/>
          </w:tcPr>
          <w:p w:rsidR="001E31A3" w:rsidRPr="00A64EC5" w:rsidRDefault="001E31A3" w:rsidP="00660E40">
            <w:pPr>
              <w:keepLines/>
              <w:widowControl w:val="0"/>
              <w:jc w:val="both"/>
              <w:rPr>
                <w:rFonts w:cstheme="minorHAnsi"/>
                <w:sz w:val="20"/>
                <w:szCs w:val="20"/>
              </w:rPr>
            </w:pPr>
          </w:p>
          <w:p w:rsidR="00FB6707" w:rsidRPr="00A64EC5" w:rsidRDefault="00A92FFA" w:rsidP="00660E40">
            <w:pPr>
              <w:keepLines/>
              <w:widowControl w:val="0"/>
              <w:jc w:val="both"/>
              <w:rPr>
                <w:rFonts w:cstheme="minorHAnsi"/>
                <w:sz w:val="20"/>
                <w:szCs w:val="20"/>
              </w:rPr>
            </w:pPr>
            <w:r w:rsidRPr="00A64EC5">
              <w:rPr>
                <w:rFonts w:cstheme="minorHAnsi"/>
                <w:sz w:val="20"/>
                <w:szCs w:val="20"/>
              </w:rPr>
              <w:t>E</w:t>
            </w:r>
            <w:r w:rsidR="0050024E" w:rsidRPr="00A64EC5">
              <w:rPr>
                <w:rFonts w:cstheme="minorHAnsi"/>
                <w:sz w:val="20"/>
                <w:szCs w:val="20"/>
              </w:rPr>
              <w:t>MC, Contractor and</w:t>
            </w:r>
            <w:r w:rsidR="008A0499" w:rsidRPr="00A64EC5">
              <w:rPr>
                <w:rFonts w:cstheme="minorHAnsi"/>
                <w:sz w:val="20"/>
                <w:szCs w:val="20"/>
              </w:rPr>
              <w:t xml:space="preserve"> </w:t>
            </w:r>
            <w:r w:rsidR="008A0499" w:rsidRPr="00A64EC5">
              <w:rPr>
                <w:rFonts w:cstheme="minorHAnsi"/>
                <w:iCs/>
                <w:sz w:val="20"/>
                <w:szCs w:val="20"/>
              </w:rPr>
              <w:t>Water Resources Department, Goa</w:t>
            </w:r>
          </w:p>
        </w:tc>
      </w:tr>
      <w:tr w:rsidR="00FB6707" w:rsidRPr="00A64EC5" w:rsidTr="00882FA6">
        <w:trPr>
          <w:cantSplit/>
          <w:trHeight w:val="20"/>
        </w:trPr>
        <w:tc>
          <w:tcPr>
            <w:tcW w:w="625" w:type="dxa"/>
          </w:tcPr>
          <w:p w:rsidR="00FB6707" w:rsidRPr="00A64EC5" w:rsidRDefault="00854602" w:rsidP="00660E40">
            <w:pPr>
              <w:keepLines/>
              <w:widowControl w:val="0"/>
              <w:jc w:val="both"/>
              <w:rPr>
                <w:rFonts w:cstheme="minorHAnsi"/>
                <w:sz w:val="20"/>
                <w:szCs w:val="20"/>
              </w:rPr>
            </w:pPr>
            <w:r w:rsidRPr="00A64EC5">
              <w:rPr>
                <w:rFonts w:cstheme="minorHAnsi"/>
                <w:sz w:val="20"/>
                <w:szCs w:val="20"/>
              </w:rPr>
              <w:t>3.2</w:t>
            </w:r>
          </w:p>
        </w:tc>
        <w:tc>
          <w:tcPr>
            <w:tcW w:w="6390" w:type="dxa"/>
            <w:gridSpan w:val="3"/>
          </w:tcPr>
          <w:p w:rsidR="00FB6707" w:rsidRPr="00A64EC5" w:rsidRDefault="00E12060" w:rsidP="00660E40">
            <w:pPr>
              <w:jc w:val="both"/>
              <w:rPr>
                <w:rFonts w:cstheme="minorHAnsi"/>
                <w:b/>
                <w:color w:val="5B9BD5" w:themeColor="accent5"/>
                <w:sz w:val="20"/>
                <w:szCs w:val="20"/>
              </w:rPr>
            </w:pPr>
            <w:r w:rsidRPr="00A64EC5">
              <w:rPr>
                <w:rFonts w:cstheme="minorHAnsi"/>
                <w:b/>
                <w:color w:val="5B9BD5" w:themeColor="accent5"/>
                <w:sz w:val="20"/>
                <w:szCs w:val="20"/>
              </w:rPr>
              <w:t xml:space="preserve">CONSTRUCTION WASTE, DEBRIS AND OTHER WASTE DISPOSAL:  DISPOSAL SITE MANAGEMENT AND RESTORATION PLAN: </w:t>
            </w:r>
          </w:p>
          <w:p w:rsidR="00FB6707" w:rsidRPr="00A64EC5" w:rsidRDefault="00854602" w:rsidP="008A0499">
            <w:pPr>
              <w:pStyle w:val="ListParagraph"/>
              <w:spacing w:after="0"/>
              <w:ind w:left="0" w:firstLine="0"/>
              <w:rPr>
                <w:rFonts w:cstheme="minorHAnsi"/>
                <w:bCs/>
                <w:sz w:val="20"/>
                <w:szCs w:val="20"/>
              </w:rPr>
            </w:pPr>
            <w:r w:rsidRPr="00A64EC5">
              <w:rPr>
                <w:rFonts w:cstheme="minorHAnsi"/>
                <w:sz w:val="20"/>
                <w:szCs w:val="20"/>
              </w:rPr>
              <w:t xml:space="preserve">Contractor ESMP to include </w:t>
            </w:r>
            <w:r w:rsidR="00C163B4" w:rsidRPr="00A64EC5">
              <w:rPr>
                <w:rFonts w:cstheme="minorHAnsi"/>
                <w:sz w:val="20"/>
                <w:szCs w:val="20"/>
              </w:rPr>
              <w:t xml:space="preserve">construction waste and other waste </w:t>
            </w:r>
            <w:r w:rsidRPr="00A64EC5">
              <w:rPr>
                <w:rFonts w:cstheme="minorHAnsi"/>
                <w:sz w:val="20"/>
                <w:szCs w:val="20"/>
              </w:rPr>
              <w:t xml:space="preserve">h Disposal Site Management </w:t>
            </w:r>
            <w:r w:rsidR="003314F2" w:rsidRPr="00A64EC5">
              <w:rPr>
                <w:rFonts w:cstheme="minorHAnsi"/>
                <w:sz w:val="20"/>
                <w:szCs w:val="20"/>
              </w:rPr>
              <w:t>and</w:t>
            </w:r>
            <w:r w:rsidRPr="00A64EC5">
              <w:rPr>
                <w:rFonts w:cstheme="minorHAnsi"/>
                <w:sz w:val="20"/>
                <w:szCs w:val="20"/>
              </w:rPr>
              <w:t>Restoration Plan including allocated budget to implement the plan. PMC</w:t>
            </w:r>
            <w:r w:rsidR="00C674E6" w:rsidRPr="00A64EC5">
              <w:rPr>
                <w:rFonts w:cstheme="minorHAnsi"/>
                <w:sz w:val="20"/>
                <w:szCs w:val="20"/>
              </w:rPr>
              <w:t xml:space="preserve"> at CPMU </w:t>
            </w:r>
            <w:r w:rsidRPr="00A64EC5">
              <w:rPr>
                <w:rFonts w:cstheme="minorHAnsi"/>
                <w:sz w:val="20"/>
                <w:szCs w:val="20"/>
              </w:rPr>
              <w:t>/</w:t>
            </w:r>
            <w:r w:rsidR="008A0499" w:rsidRPr="00A64EC5">
              <w:rPr>
                <w:rFonts w:cstheme="minorHAnsi"/>
                <w:iCs/>
                <w:sz w:val="20"/>
                <w:szCs w:val="20"/>
              </w:rPr>
              <w:t xml:space="preserve"> Water Resources Department, Goa</w:t>
            </w:r>
            <w:r w:rsidR="008A0499" w:rsidRPr="00A64EC5">
              <w:rPr>
                <w:rFonts w:cstheme="minorHAnsi"/>
                <w:szCs w:val="20"/>
              </w:rPr>
              <w:t xml:space="preserve"> </w:t>
            </w:r>
            <w:r w:rsidRPr="00A64EC5">
              <w:rPr>
                <w:rFonts w:cstheme="minorHAnsi"/>
                <w:sz w:val="20"/>
                <w:szCs w:val="20"/>
              </w:rPr>
              <w:t>will monitor implementation of this plan.</w:t>
            </w:r>
            <w:r w:rsidR="008A0499" w:rsidRPr="00A64EC5">
              <w:rPr>
                <w:rFonts w:cstheme="minorHAnsi"/>
                <w:sz w:val="20"/>
                <w:szCs w:val="20"/>
              </w:rPr>
              <w:t xml:space="preserve"> </w:t>
            </w:r>
            <w:r w:rsidR="008A0499" w:rsidRPr="00A64EC5">
              <w:rPr>
                <w:rFonts w:cstheme="minorHAnsi"/>
                <w:iCs/>
                <w:sz w:val="20"/>
                <w:szCs w:val="20"/>
              </w:rPr>
              <w:t>Water Resources Department, Goa</w:t>
            </w:r>
            <w:r w:rsidRPr="00A64EC5">
              <w:rPr>
                <w:rFonts w:cstheme="minorHAnsi"/>
                <w:sz w:val="20"/>
                <w:szCs w:val="20"/>
              </w:rPr>
              <w:t xml:space="preserve"> will assist in getting necessary clearance, if any required, for location identified in forest area</w:t>
            </w:r>
            <w:r w:rsidRPr="00A64EC5">
              <w:rPr>
                <w:rFonts w:cstheme="minorHAnsi"/>
                <w:bCs/>
                <w:sz w:val="20"/>
                <w:szCs w:val="20"/>
              </w:rPr>
              <w:t xml:space="preserve">. </w:t>
            </w:r>
          </w:p>
        </w:tc>
        <w:tc>
          <w:tcPr>
            <w:tcW w:w="3704" w:type="dxa"/>
            <w:gridSpan w:val="3"/>
          </w:tcPr>
          <w:p w:rsidR="00FB6707" w:rsidRPr="00A64EC5" w:rsidRDefault="00FB6707" w:rsidP="00660E40">
            <w:pPr>
              <w:keepLines/>
              <w:widowControl w:val="0"/>
              <w:numPr>
                <w:ilvl w:val="255"/>
                <w:numId w:val="0"/>
              </w:numPr>
              <w:jc w:val="both"/>
              <w:rPr>
                <w:rFonts w:cstheme="minorHAnsi"/>
                <w:sz w:val="20"/>
                <w:szCs w:val="20"/>
                <w:lang w:eastAsia="en-GB"/>
              </w:rPr>
            </w:pPr>
          </w:p>
          <w:p w:rsidR="00FB6707" w:rsidRPr="00A64EC5" w:rsidRDefault="008A0499" w:rsidP="00660E40">
            <w:pPr>
              <w:keepLines/>
              <w:widowControl w:val="0"/>
              <w:numPr>
                <w:ilvl w:val="255"/>
                <w:numId w:val="0"/>
              </w:numPr>
              <w:jc w:val="both"/>
              <w:rPr>
                <w:rFonts w:cstheme="minorHAnsi"/>
                <w:sz w:val="20"/>
                <w:szCs w:val="20"/>
                <w:lang w:eastAsia="en-GB"/>
              </w:rPr>
            </w:pPr>
            <w:r w:rsidRPr="00A64EC5">
              <w:rPr>
                <w:rFonts w:cstheme="minorHAnsi"/>
                <w:sz w:val="20"/>
                <w:szCs w:val="20"/>
                <w:lang w:eastAsia="en-GB"/>
              </w:rPr>
              <w:t>01</w:t>
            </w:r>
            <w:r w:rsidR="00854602" w:rsidRPr="00A64EC5">
              <w:rPr>
                <w:rFonts w:cstheme="minorHAnsi"/>
                <w:sz w:val="20"/>
                <w:szCs w:val="20"/>
                <w:lang w:eastAsia="en-GB"/>
              </w:rPr>
              <w:t>/20</w:t>
            </w:r>
            <w:r w:rsidRPr="00A64EC5">
              <w:rPr>
                <w:rFonts w:cstheme="minorHAnsi"/>
                <w:sz w:val="20"/>
                <w:szCs w:val="20"/>
                <w:lang w:eastAsia="en-GB"/>
              </w:rPr>
              <w:t>24</w:t>
            </w:r>
          </w:p>
          <w:p w:rsidR="00FB6707" w:rsidRPr="00A64EC5" w:rsidRDefault="00854602" w:rsidP="00660E40">
            <w:pPr>
              <w:keepLines/>
              <w:widowControl w:val="0"/>
              <w:numPr>
                <w:ilvl w:val="255"/>
                <w:numId w:val="0"/>
              </w:numPr>
              <w:jc w:val="both"/>
              <w:rPr>
                <w:rFonts w:cstheme="minorHAnsi"/>
                <w:sz w:val="20"/>
                <w:szCs w:val="20"/>
              </w:rPr>
            </w:pPr>
            <w:r w:rsidRPr="00A64EC5">
              <w:rPr>
                <w:rFonts w:cstheme="minorHAnsi"/>
                <w:sz w:val="20"/>
                <w:szCs w:val="20"/>
              </w:rPr>
              <w:t xml:space="preserve">Monitoring throughout the implementation </w:t>
            </w:r>
          </w:p>
        </w:tc>
        <w:tc>
          <w:tcPr>
            <w:tcW w:w="3713" w:type="dxa"/>
            <w:gridSpan w:val="3"/>
          </w:tcPr>
          <w:p w:rsidR="001E31A3" w:rsidRPr="00A64EC5" w:rsidRDefault="001E31A3" w:rsidP="00660E40">
            <w:pPr>
              <w:keepLines/>
              <w:widowControl w:val="0"/>
              <w:jc w:val="both"/>
              <w:rPr>
                <w:rFonts w:cstheme="minorHAnsi"/>
                <w:sz w:val="20"/>
                <w:szCs w:val="20"/>
              </w:rPr>
            </w:pPr>
          </w:p>
          <w:p w:rsidR="00FB6707" w:rsidRPr="00A64EC5" w:rsidRDefault="00A92FFA" w:rsidP="00660E40">
            <w:pPr>
              <w:keepLines/>
              <w:widowControl w:val="0"/>
              <w:jc w:val="both"/>
              <w:rPr>
                <w:rFonts w:cstheme="minorHAnsi"/>
                <w:sz w:val="20"/>
                <w:szCs w:val="20"/>
              </w:rPr>
            </w:pPr>
            <w:r w:rsidRPr="00A64EC5">
              <w:rPr>
                <w:rFonts w:cstheme="minorHAnsi"/>
                <w:sz w:val="20"/>
                <w:szCs w:val="20"/>
              </w:rPr>
              <w:t>E</w:t>
            </w:r>
            <w:r w:rsidR="00854602" w:rsidRPr="00A64EC5">
              <w:rPr>
                <w:rFonts w:cstheme="minorHAnsi"/>
                <w:sz w:val="20"/>
                <w:szCs w:val="20"/>
              </w:rPr>
              <w:t>MC, Contractor and</w:t>
            </w:r>
            <w:r w:rsidR="008A0499" w:rsidRPr="00A64EC5">
              <w:rPr>
                <w:rFonts w:cstheme="minorHAnsi"/>
                <w:sz w:val="20"/>
                <w:szCs w:val="20"/>
              </w:rPr>
              <w:t xml:space="preserve"> </w:t>
            </w:r>
            <w:r w:rsidR="008A0499" w:rsidRPr="00A64EC5">
              <w:rPr>
                <w:rFonts w:cstheme="minorHAnsi"/>
                <w:iCs/>
                <w:sz w:val="20"/>
                <w:szCs w:val="20"/>
              </w:rPr>
              <w:t>Water Resources Department, Goa</w:t>
            </w:r>
          </w:p>
        </w:tc>
      </w:tr>
      <w:tr w:rsidR="00FB6707" w:rsidRPr="00A64EC5" w:rsidTr="00882FA6">
        <w:trPr>
          <w:cantSplit/>
          <w:trHeight w:val="20"/>
        </w:trPr>
        <w:tc>
          <w:tcPr>
            <w:tcW w:w="625" w:type="dxa"/>
          </w:tcPr>
          <w:p w:rsidR="00FB6707" w:rsidRPr="00A64EC5" w:rsidRDefault="00854602" w:rsidP="00660E40">
            <w:pPr>
              <w:keepLines/>
              <w:widowControl w:val="0"/>
              <w:jc w:val="both"/>
              <w:rPr>
                <w:rFonts w:cstheme="minorHAnsi"/>
                <w:sz w:val="20"/>
                <w:szCs w:val="20"/>
              </w:rPr>
            </w:pPr>
            <w:r w:rsidRPr="00A64EC5">
              <w:rPr>
                <w:rFonts w:cstheme="minorHAnsi"/>
                <w:sz w:val="20"/>
                <w:szCs w:val="20"/>
              </w:rPr>
              <w:lastRenderedPageBreak/>
              <w:t>3.3</w:t>
            </w:r>
          </w:p>
        </w:tc>
        <w:tc>
          <w:tcPr>
            <w:tcW w:w="6390" w:type="dxa"/>
            <w:gridSpan w:val="3"/>
          </w:tcPr>
          <w:p w:rsidR="00FB6707" w:rsidRPr="00A64EC5" w:rsidRDefault="00854602" w:rsidP="00E12060">
            <w:pPr>
              <w:keepLines/>
              <w:widowControl w:val="0"/>
              <w:spacing w:after="0"/>
              <w:jc w:val="both"/>
              <w:rPr>
                <w:rFonts w:cstheme="minorHAnsi"/>
                <w:b/>
                <w:color w:val="5B9BD5" w:themeColor="accent5"/>
                <w:sz w:val="20"/>
                <w:szCs w:val="20"/>
              </w:rPr>
            </w:pPr>
            <w:r w:rsidRPr="00A64EC5">
              <w:rPr>
                <w:rFonts w:cstheme="minorHAnsi"/>
                <w:b/>
                <w:color w:val="5B9BD5" w:themeColor="accent5"/>
                <w:sz w:val="20"/>
                <w:szCs w:val="20"/>
              </w:rPr>
              <w:t xml:space="preserve">EFFICIENT USE </w:t>
            </w:r>
            <w:r w:rsidR="00E12060" w:rsidRPr="00A64EC5">
              <w:rPr>
                <w:rFonts w:cstheme="minorHAnsi"/>
                <w:b/>
                <w:color w:val="5B9BD5" w:themeColor="accent5"/>
                <w:sz w:val="20"/>
                <w:szCs w:val="20"/>
              </w:rPr>
              <w:t xml:space="preserve">WATER AND OTHER RESOURCES  </w:t>
            </w:r>
          </w:p>
          <w:p w:rsidR="00FB6707" w:rsidRPr="00A64EC5" w:rsidRDefault="00854602" w:rsidP="00660E40">
            <w:pPr>
              <w:keepLines/>
              <w:widowControl w:val="0"/>
              <w:jc w:val="both"/>
              <w:rPr>
                <w:rFonts w:cstheme="minorHAnsi"/>
                <w:b/>
                <w:color w:val="5B9BD5" w:themeColor="accent5"/>
                <w:sz w:val="20"/>
                <w:szCs w:val="20"/>
              </w:rPr>
            </w:pPr>
            <w:r w:rsidRPr="00A64EC5">
              <w:rPr>
                <w:rFonts w:cs="Calibri"/>
                <w:sz w:val="20"/>
                <w:szCs w:val="20"/>
              </w:rPr>
              <w:t>Contractor ESMP to include project’s ‘specific water use</w:t>
            </w:r>
            <w:r w:rsidR="00C163B4" w:rsidRPr="00A64EC5">
              <w:rPr>
                <w:rFonts w:cs="Calibri"/>
                <w:sz w:val="20"/>
                <w:szCs w:val="20"/>
              </w:rPr>
              <w:t xml:space="preserve"> and water conservation plan and other resource source and use and conservation plan. Contractor will ensure that resource required for Dam rehabilitation program is not sourced from unauthorized sources. </w:t>
            </w:r>
          </w:p>
        </w:tc>
        <w:tc>
          <w:tcPr>
            <w:tcW w:w="3704" w:type="dxa"/>
            <w:gridSpan w:val="3"/>
          </w:tcPr>
          <w:p w:rsidR="00FB6707" w:rsidRPr="00A64EC5" w:rsidRDefault="00FB6707" w:rsidP="00E12060">
            <w:pPr>
              <w:keepLines/>
              <w:widowControl w:val="0"/>
              <w:numPr>
                <w:ilvl w:val="255"/>
                <w:numId w:val="0"/>
              </w:numPr>
              <w:spacing w:after="0"/>
              <w:jc w:val="both"/>
              <w:rPr>
                <w:rFonts w:cstheme="minorHAnsi"/>
                <w:sz w:val="20"/>
                <w:szCs w:val="20"/>
                <w:lang w:eastAsia="en-GB"/>
              </w:rPr>
            </w:pPr>
          </w:p>
          <w:p w:rsidR="00FB6707" w:rsidRPr="00A64EC5" w:rsidRDefault="00854602" w:rsidP="00660E40">
            <w:pPr>
              <w:keepLines/>
              <w:widowControl w:val="0"/>
              <w:numPr>
                <w:ilvl w:val="255"/>
                <w:numId w:val="0"/>
              </w:numPr>
              <w:jc w:val="both"/>
              <w:rPr>
                <w:rFonts w:cstheme="minorHAnsi"/>
                <w:sz w:val="20"/>
                <w:szCs w:val="20"/>
                <w:lang w:eastAsia="en-GB"/>
              </w:rPr>
            </w:pPr>
            <w:r w:rsidRPr="00A64EC5">
              <w:rPr>
                <w:rFonts w:cstheme="minorHAnsi"/>
                <w:sz w:val="20"/>
                <w:szCs w:val="20"/>
                <w:lang w:eastAsia="en-GB"/>
              </w:rPr>
              <w:t>0</w:t>
            </w:r>
            <w:r w:rsidR="008A113B" w:rsidRPr="00A64EC5">
              <w:rPr>
                <w:rFonts w:cstheme="minorHAnsi"/>
                <w:sz w:val="20"/>
                <w:szCs w:val="20"/>
                <w:lang w:eastAsia="en-GB"/>
              </w:rPr>
              <w:t>1</w:t>
            </w:r>
            <w:r w:rsidRPr="00A64EC5">
              <w:rPr>
                <w:rFonts w:cstheme="minorHAnsi"/>
                <w:sz w:val="20"/>
                <w:szCs w:val="20"/>
                <w:lang w:eastAsia="en-GB"/>
              </w:rPr>
              <w:t>/202</w:t>
            </w:r>
            <w:r w:rsidR="008A113B" w:rsidRPr="00A64EC5">
              <w:rPr>
                <w:rFonts w:cstheme="minorHAnsi"/>
                <w:sz w:val="20"/>
                <w:szCs w:val="20"/>
                <w:lang w:eastAsia="en-GB"/>
              </w:rPr>
              <w:t>4</w:t>
            </w:r>
          </w:p>
          <w:p w:rsidR="00FB6707" w:rsidRPr="00A64EC5" w:rsidRDefault="00854602" w:rsidP="00660E40">
            <w:pPr>
              <w:keepLines/>
              <w:widowControl w:val="0"/>
              <w:numPr>
                <w:ilvl w:val="255"/>
                <w:numId w:val="0"/>
              </w:numPr>
              <w:jc w:val="both"/>
              <w:rPr>
                <w:rFonts w:cstheme="minorHAnsi"/>
                <w:sz w:val="20"/>
                <w:szCs w:val="20"/>
              </w:rPr>
            </w:pPr>
            <w:r w:rsidRPr="00A64EC5">
              <w:rPr>
                <w:rFonts w:cstheme="minorHAnsi"/>
                <w:sz w:val="20"/>
                <w:szCs w:val="20"/>
              </w:rPr>
              <w:t xml:space="preserve">Monitoring throughout the implementation </w:t>
            </w:r>
          </w:p>
        </w:tc>
        <w:tc>
          <w:tcPr>
            <w:tcW w:w="3713" w:type="dxa"/>
            <w:gridSpan w:val="3"/>
          </w:tcPr>
          <w:p w:rsidR="001E31A3" w:rsidRPr="00A64EC5" w:rsidRDefault="001E31A3" w:rsidP="00660E40">
            <w:pPr>
              <w:keepLines/>
              <w:widowControl w:val="0"/>
              <w:jc w:val="both"/>
              <w:rPr>
                <w:rFonts w:cstheme="minorHAnsi"/>
                <w:sz w:val="20"/>
                <w:szCs w:val="20"/>
              </w:rPr>
            </w:pPr>
          </w:p>
          <w:p w:rsidR="00FB6707" w:rsidRPr="00A64EC5" w:rsidRDefault="00A92FFA" w:rsidP="00660E40">
            <w:pPr>
              <w:keepLines/>
              <w:widowControl w:val="0"/>
              <w:jc w:val="both"/>
              <w:rPr>
                <w:rFonts w:cstheme="minorHAnsi"/>
                <w:sz w:val="20"/>
                <w:szCs w:val="20"/>
              </w:rPr>
            </w:pPr>
            <w:r w:rsidRPr="00A64EC5">
              <w:rPr>
                <w:rFonts w:cstheme="minorHAnsi"/>
                <w:sz w:val="20"/>
                <w:szCs w:val="20"/>
              </w:rPr>
              <w:t>E</w:t>
            </w:r>
            <w:r w:rsidR="00C4301D" w:rsidRPr="00A64EC5">
              <w:rPr>
                <w:rFonts w:cstheme="minorHAnsi"/>
                <w:sz w:val="20"/>
                <w:szCs w:val="20"/>
              </w:rPr>
              <w:t>MC, Contractor and</w:t>
            </w:r>
            <w:r w:rsidR="008A113B" w:rsidRPr="00A64EC5">
              <w:rPr>
                <w:rFonts w:cstheme="minorHAnsi"/>
                <w:sz w:val="20"/>
                <w:szCs w:val="20"/>
              </w:rPr>
              <w:t xml:space="preserve"> </w:t>
            </w:r>
            <w:r w:rsidR="008A113B" w:rsidRPr="00A64EC5">
              <w:rPr>
                <w:rFonts w:cstheme="minorHAnsi"/>
                <w:iCs/>
                <w:sz w:val="20"/>
                <w:szCs w:val="20"/>
              </w:rPr>
              <w:t>Water Resources Department, Goa</w:t>
            </w:r>
          </w:p>
        </w:tc>
      </w:tr>
      <w:tr w:rsidR="00FB6707" w:rsidRPr="00A64EC5" w:rsidTr="00882FA6">
        <w:trPr>
          <w:gridAfter w:val="1"/>
          <w:wAfter w:w="89" w:type="dxa"/>
          <w:cantSplit/>
          <w:trHeight w:val="20"/>
        </w:trPr>
        <w:tc>
          <w:tcPr>
            <w:tcW w:w="14343" w:type="dxa"/>
            <w:gridSpan w:val="9"/>
            <w:shd w:val="clear" w:color="auto" w:fill="F4B083" w:themeFill="accent2" w:themeFillTint="99"/>
          </w:tcPr>
          <w:p w:rsidR="00FB6707" w:rsidRPr="00A64EC5" w:rsidRDefault="00854602">
            <w:pPr>
              <w:keepLines/>
              <w:widowControl w:val="0"/>
              <w:rPr>
                <w:rFonts w:cstheme="minorHAnsi"/>
                <w:sz w:val="20"/>
                <w:szCs w:val="20"/>
              </w:rPr>
            </w:pPr>
            <w:r w:rsidRPr="00A64EC5">
              <w:rPr>
                <w:rFonts w:cstheme="minorHAnsi"/>
                <w:b/>
                <w:sz w:val="20"/>
                <w:szCs w:val="20"/>
              </w:rPr>
              <w:t xml:space="preserve">ESS 4:  COMMUNITY HEALTH AND SAFETY </w:t>
            </w:r>
          </w:p>
        </w:tc>
      </w:tr>
      <w:tr w:rsidR="00FB6707" w:rsidRPr="00A64EC5" w:rsidTr="00882FA6">
        <w:trPr>
          <w:gridAfter w:val="1"/>
          <w:wAfter w:w="89" w:type="dxa"/>
          <w:cantSplit/>
          <w:trHeight w:val="20"/>
        </w:trPr>
        <w:tc>
          <w:tcPr>
            <w:tcW w:w="715" w:type="dxa"/>
            <w:gridSpan w:val="2"/>
          </w:tcPr>
          <w:p w:rsidR="00FB6707" w:rsidRPr="00A64EC5" w:rsidRDefault="00854602" w:rsidP="00660E40">
            <w:pPr>
              <w:keepLines/>
              <w:widowControl w:val="0"/>
              <w:jc w:val="both"/>
              <w:rPr>
                <w:rFonts w:cstheme="minorHAnsi"/>
                <w:sz w:val="20"/>
                <w:szCs w:val="20"/>
              </w:rPr>
            </w:pPr>
            <w:r w:rsidRPr="00A64EC5">
              <w:rPr>
                <w:rFonts w:cstheme="minorHAnsi"/>
                <w:sz w:val="20"/>
                <w:szCs w:val="20"/>
              </w:rPr>
              <w:t>4.1</w:t>
            </w:r>
          </w:p>
        </w:tc>
        <w:tc>
          <w:tcPr>
            <w:tcW w:w="6210" w:type="dxa"/>
          </w:tcPr>
          <w:p w:rsidR="00FB6707" w:rsidRPr="00A64EC5" w:rsidRDefault="00854602" w:rsidP="00E12060">
            <w:pPr>
              <w:keepLines/>
              <w:widowControl w:val="0"/>
              <w:spacing w:after="0"/>
              <w:jc w:val="both"/>
              <w:rPr>
                <w:rFonts w:cstheme="minorHAnsi"/>
                <w:b/>
                <w:color w:val="5B9BD5" w:themeColor="accent5"/>
                <w:sz w:val="20"/>
                <w:szCs w:val="20"/>
              </w:rPr>
            </w:pPr>
            <w:r w:rsidRPr="00A64EC5">
              <w:rPr>
                <w:rFonts w:cstheme="minorHAnsi"/>
                <w:b/>
                <w:color w:val="5B9BD5" w:themeColor="accent5"/>
                <w:sz w:val="20"/>
                <w:szCs w:val="20"/>
              </w:rPr>
              <w:t>TRAFFIC</w:t>
            </w:r>
            <w:r w:rsidR="00C163B4" w:rsidRPr="00A64EC5">
              <w:rPr>
                <w:rFonts w:cstheme="minorHAnsi"/>
                <w:b/>
                <w:color w:val="5B9BD5" w:themeColor="accent5"/>
                <w:sz w:val="20"/>
                <w:szCs w:val="20"/>
              </w:rPr>
              <w:t>,</w:t>
            </w:r>
            <w:r w:rsidRPr="00A64EC5">
              <w:rPr>
                <w:rFonts w:cstheme="minorHAnsi"/>
                <w:b/>
                <w:color w:val="5B9BD5" w:themeColor="accent5"/>
                <w:sz w:val="20"/>
                <w:szCs w:val="20"/>
              </w:rPr>
              <w:t xml:space="preserve"> ROAD </w:t>
            </w:r>
            <w:r w:rsidR="00C163B4" w:rsidRPr="00A64EC5">
              <w:rPr>
                <w:rFonts w:cstheme="minorHAnsi"/>
                <w:b/>
                <w:color w:val="5B9BD5" w:themeColor="accent5"/>
                <w:sz w:val="20"/>
                <w:szCs w:val="20"/>
              </w:rPr>
              <w:t xml:space="preserve">and COMMUNITY </w:t>
            </w:r>
            <w:r w:rsidRPr="00A64EC5">
              <w:rPr>
                <w:rFonts w:cstheme="minorHAnsi"/>
                <w:b/>
                <w:color w:val="5B9BD5" w:themeColor="accent5"/>
                <w:sz w:val="20"/>
                <w:szCs w:val="20"/>
              </w:rPr>
              <w:t xml:space="preserve">SAFETY: </w:t>
            </w:r>
          </w:p>
          <w:p w:rsidR="00FB6707" w:rsidRPr="00A64EC5" w:rsidRDefault="00854602" w:rsidP="00660E40">
            <w:pPr>
              <w:keepLines/>
              <w:widowControl w:val="0"/>
              <w:jc w:val="both"/>
              <w:rPr>
                <w:rFonts w:cs="Calibri"/>
                <w:sz w:val="20"/>
                <w:szCs w:val="20"/>
              </w:rPr>
            </w:pPr>
            <w:r w:rsidRPr="00A64EC5">
              <w:rPr>
                <w:sz w:val="20"/>
                <w:szCs w:val="20"/>
              </w:rPr>
              <w:t>Contractor ESMP to include Traffic Management and Road Safety Plan, Emergency Response Plan, Labor influx plan, Community Health and Safety Plan (including in relation project workers, and any risks of labor influx, such as communicable and non-communicable diseases). PMC/</w:t>
            </w:r>
            <w:r w:rsidR="008A113B" w:rsidRPr="00A64EC5">
              <w:rPr>
                <w:rFonts w:cstheme="minorHAnsi"/>
                <w:iCs/>
                <w:sz w:val="20"/>
                <w:szCs w:val="20"/>
              </w:rPr>
              <w:t xml:space="preserve"> Water Resources Department, Goa</w:t>
            </w:r>
            <w:r w:rsidR="008A113B" w:rsidRPr="00A64EC5">
              <w:rPr>
                <w:rFonts w:cstheme="minorHAnsi"/>
                <w:szCs w:val="20"/>
              </w:rPr>
              <w:t xml:space="preserve"> </w:t>
            </w:r>
            <w:r w:rsidRPr="00A64EC5">
              <w:rPr>
                <w:sz w:val="20"/>
                <w:szCs w:val="20"/>
              </w:rPr>
              <w:t>will monitor implementation of this plan.</w:t>
            </w:r>
          </w:p>
        </w:tc>
        <w:tc>
          <w:tcPr>
            <w:tcW w:w="3782" w:type="dxa"/>
            <w:gridSpan w:val="3"/>
          </w:tcPr>
          <w:p w:rsidR="00FB6707" w:rsidRPr="00A64EC5" w:rsidRDefault="00FB6707" w:rsidP="00E12060">
            <w:pPr>
              <w:keepLines/>
              <w:widowControl w:val="0"/>
              <w:numPr>
                <w:ilvl w:val="255"/>
                <w:numId w:val="0"/>
              </w:numPr>
              <w:spacing w:after="0"/>
              <w:jc w:val="both"/>
              <w:rPr>
                <w:rFonts w:cstheme="minorHAnsi"/>
                <w:sz w:val="20"/>
                <w:szCs w:val="20"/>
                <w:lang w:eastAsia="en-GB"/>
              </w:rPr>
            </w:pPr>
          </w:p>
          <w:p w:rsidR="00FB6707" w:rsidRPr="00A64EC5" w:rsidRDefault="008A113B" w:rsidP="00660E40">
            <w:pPr>
              <w:keepLines/>
              <w:widowControl w:val="0"/>
              <w:numPr>
                <w:ilvl w:val="255"/>
                <w:numId w:val="0"/>
              </w:numPr>
              <w:jc w:val="both"/>
              <w:rPr>
                <w:rFonts w:cstheme="minorHAnsi"/>
                <w:sz w:val="20"/>
                <w:szCs w:val="20"/>
                <w:lang w:eastAsia="en-GB"/>
              </w:rPr>
            </w:pPr>
            <w:r w:rsidRPr="00A64EC5">
              <w:rPr>
                <w:rFonts w:cstheme="minorHAnsi"/>
                <w:sz w:val="20"/>
                <w:szCs w:val="20"/>
                <w:lang w:eastAsia="en-GB"/>
              </w:rPr>
              <w:t>01</w:t>
            </w:r>
            <w:r w:rsidR="00854602" w:rsidRPr="00A64EC5">
              <w:rPr>
                <w:rFonts w:cstheme="minorHAnsi"/>
                <w:sz w:val="20"/>
                <w:szCs w:val="20"/>
                <w:lang w:eastAsia="en-GB"/>
              </w:rPr>
              <w:t>/202</w:t>
            </w:r>
            <w:r w:rsidRPr="00A64EC5">
              <w:rPr>
                <w:rFonts w:cstheme="minorHAnsi"/>
                <w:sz w:val="20"/>
                <w:szCs w:val="20"/>
                <w:lang w:eastAsia="en-GB"/>
              </w:rPr>
              <w:t>4</w:t>
            </w:r>
          </w:p>
          <w:p w:rsidR="00FB6707" w:rsidRPr="00A64EC5" w:rsidRDefault="00FB6707" w:rsidP="00660E40">
            <w:pPr>
              <w:jc w:val="both"/>
            </w:pPr>
          </w:p>
          <w:p w:rsidR="00FB6707" w:rsidRPr="00A64EC5" w:rsidRDefault="00854602" w:rsidP="00660E40">
            <w:pPr>
              <w:keepLines/>
              <w:widowControl w:val="0"/>
              <w:jc w:val="both"/>
              <w:rPr>
                <w:rFonts w:cstheme="minorHAnsi"/>
                <w:sz w:val="20"/>
                <w:szCs w:val="20"/>
                <w:lang w:eastAsia="en-GB"/>
              </w:rPr>
            </w:pPr>
            <w:r w:rsidRPr="00A64EC5">
              <w:rPr>
                <w:rFonts w:cstheme="minorHAnsi"/>
                <w:sz w:val="20"/>
                <w:szCs w:val="20"/>
              </w:rPr>
              <w:t xml:space="preserve">Monitoring throughout the implementation </w:t>
            </w:r>
          </w:p>
        </w:tc>
        <w:tc>
          <w:tcPr>
            <w:tcW w:w="3636" w:type="dxa"/>
            <w:gridSpan w:val="3"/>
          </w:tcPr>
          <w:p w:rsidR="001E31A3" w:rsidRPr="00A64EC5" w:rsidRDefault="001E31A3" w:rsidP="00E12060">
            <w:pPr>
              <w:keepLines/>
              <w:widowControl w:val="0"/>
              <w:spacing w:after="0"/>
              <w:jc w:val="both"/>
              <w:rPr>
                <w:rFonts w:cstheme="minorHAnsi"/>
                <w:sz w:val="20"/>
                <w:szCs w:val="20"/>
              </w:rPr>
            </w:pPr>
          </w:p>
          <w:p w:rsidR="00FB6707" w:rsidRPr="00A64EC5" w:rsidRDefault="00A92FFA" w:rsidP="00660E40">
            <w:pPr>
              <w:keepLines/>
              <w:widowControl w:val="0"/>
              <w:jc w:val="both"/>
              <w:rPr>
                <w:rFonts w:cstheme="minorHAnsi"/>
                <w:sz w:val="20"/>
                <w:szCs w:val="20"/>
              </w:rPr>
            </w:pPr>
            <w:r w:rsidRPr="00A64EC5">
              <w:rPr>
                <w:rFonts w:cstheme="minorHAnsi"/>
                <w:sz w:val="20"/>
                <w:szCs w:val="20"/>
              </w:rPr>
              <w:t>E</w:t>
            </w:r>
            <w:r w:rsidR="00305ED2" w:rsidRPr="00A64EC5">
              <w:rPr>
                <w:rFonts w:cstheme="minorHAnsi"/>
                <w:sz w:val="20"/>
                <w:szCs w:val="20"/>
              </w:rPr>
              <w:t>MC, Contractor and</w:t>
            </w:r>
            <w:r w:rsidR="008A113B" w:rsidRPr="00A64EC5">
              <w:rPr>
                <w:rFonts w:cstheme="minorHAnsi"/>
                <w:sz w:val="20"/>
                <w:szCs w:val="20"/>
              </w:rPr>
              <w:t xml:space="preserve"> </w:t>
            </w:r>
            <w:r w:rsidR="008A113B" w:rsidRPr="00A64EC5">
              <w:rPr>
                <w:rFonts w:cstheme="minorHAnsi"/>
                <w:iCs/>
                <w:sz w:val="20"/>
                <w:szCs w:val="20"/>
              </w:rPr>
              <w:t>Water Resources Department, Goa</w:t>
            </w:r>
          </w:p>
        </w:tc>
      </w:tr>
      <w:tr w:rsidR="00FB6707" w:rsidRPr="00A64EC5" w:rsidTr="00882FA6">
        <w:trPr>
          <w:gridAfter w:val="2"/>
          <w:wAfter w:w="98" w:type="dxa"/>
          <w:cantSplit/>
          <w:trHeight w:val="20"/>
        </w:trPr>
        <w:tc>
          <w:tcPr>
            <w:tcW w:w="14334" w:type="dxa"/>
            <w:gridSpan w:val="8"/>
            <w:shd w:val="clear" w:color="auto" w:fill="F4B083" w:themeFill="accent2" w:themeFillTint="99"/>
          </w:tcPr>
          <w:p w:rsidR="00FB6707" w:rsidRPr="00A64EC5" w:rsidRDefault="00854602">
            <w:pPr>
              <w:keepLines/>
              <w:widowControl w:val="0"/>
              <w:rPr>
                <w:rFonts w:cstheme="minorHAnsi"/>
                <w:sz w:val="20"/>
                <w:szCs w:val="20"/>
              </w:rPr>
            </w:pPr>
            <w:r w:rsidRPr="00A64EC5">
              <w:rPr>
                <w:rFonts w:cstheme="minorHAnsi"/>
                <w:b/>
                <w:sz w:val="20"/>
                <w:szCs w:val="20"/>
              </w:rPr>
              <w:t xml:space="preserve">ESS 5:  LAND ACQUISITION, RESTRICTIONS ON LAND USE AND INVOLUNTARY RESETTLEMENT </w:t>
            </w:r>
          </w:p>
        </w:tc>
      </w:tr>
      <w:tr w:rsidR="00660E40" w:rsidRPr="00A64EC5" w:rsidTr="00882FA6">
        <w:trPr>
          <w:gridAfter w:val="2"/>
          <w:wAfter w:w="98" w:type="dxa"/>
          <w:cantSplit/>
          <w:trHeight w:val="283"/>
        </w:trPr>
        <w:tc>
          <w:tcPr>
            <w:tcW w:w="715" w:type="dxa"/>
            <w:gridSpan w:val="2"/>
          </w:tcPr>
          <w:p w:rsidR="00660E40" w:rsidRPr="00A64EC5" w:rsidRDefault="00660E40" w:rsidP="00782CBB">
            <w:pPr>
              <w:keepLines/>
              <w:widowControl w:val="0"/>
              <w:jc w:val="both"/>
              <w:rPr>
                <w:rFonts w:cstheme="minorHAnsi"/>
                <w:sz w:val="20"/>
                <w:szCs w:val="20"/>
              </w:rPr>
            </w:pPr>
            <w:r w:rsidRPr="00A64EC5">
              <w:rPr>
                <w:rFonts w:cstheme="minorHAnsi"/>
                <w:sz w:val="20"/>
                <w:szCs w:val="20"/>
              </w:rPr>
              <w:t>5.1</w:t>
            </w:r>
          </w:p>
        </w:tc>
        <w:tc>
          <w:tcPr>
            <w:tcW w:w="6210" w:type="dxa"/>
          </w:tcPr>
          <w:p w:rsidR="00660E40" w:rsidRPr="00A64EC5" w:rsidRDefault="00660E40" w:rsidP="00782CBB">
            <w:pPr>
              <w:tabs>
                <w:tab w:val="left" w:pos="420"/>
              </w:tabs>
              <w:spacing w:after="0"/>
              <w:jc w:val="both"/>
              <w:rPr>
                <w:rFonts w:cs="Calibri"/>
                <w:sz w:val="20"/>
                <w:szCs w:val="20"/>
              </w:rPr>
            </w:pPr>
            <w:r w:rsidRPr="00A64EC5">
              <w:rPr>
                <w:rStyle w:val="CommentReference"/>
                <w:sz w:val="20"/>
                <w:szCs w:val="20"/>
              </w:rPr>
              <w:t>Prepare A</w:t>
            </w:r>
            <w:r w:rsidR="009A2A2C" w:rsidRPr="00A64EC5">
              <w:rPr>
                <w:rStyle w:val="CommentReference"/>
                <w:sz w:val="20"/>
                <w:szCs w:val="20"/>
              </w:rPr>
              <w:t xml:space="preserve">bbreviated </w:t>
            </w:r>
            <w:r w:rsidRPr="00A64EC5">
              <w:rPr>
                <w:rStyle w:val="CommentReference"/>
                <w:sz w:val="20"/>
                <w:szCs w:val="20"/>
              </w:rPr>
              <w:t>R</w:t>
            </w:r>
            <w:r w:rsidR="009A2A2C" w:rsidRPr="00A64EC5">
              <w:rPr>
                <w:rStyle w:val="CommentReference"/>
                <w:sz w:val="20"/>
                <w:szCs w:val="20"/>
              </w:rPr>
              <w:t xml:space="preserve">esettlement </w:t>
            </w:r>
            <w:r w:rsidRPr="00A64EC5">
              <w:rPr>
                <w:rStyle w:val="CommentReference"/>
                <w:sz w:val="20"/>
                <w:szCs w:val="20"/>
              </w:rPr>
              <w:t>A</w:t>
            </w:r>
            <w:r w:rsidR="009A2A2C" w:rsidRPr="00A64EC5">
              <w:rPr>
                <w:rStyle w:val="CommentReference"/>
                <w:sz w:val="20"/>
                <w:szCs w:val="20"/>
              </w:rPr>
              <w:t xml:space="preserve">ction </w:t>
            </w:r>
            <w:r w:rsidRPr="00A64EC5">
              <w:rPr>
                <w:rStyle w:val="CommentReference"/>
                <w:sz w:val="20"/>
                <w:szCs w:val="20"/>
              </w:rPr>
              <w:t>P</w:t>
            </w:r>
            <w:r w:rsidR="009A2A2C" w:rsidRPr="00A64EC5">
              <w:rPr>
                <w:rStyle w:val="CommentReference"/>
                <w:sz w:val="20"/>
                <w:szCs w:val="20"/>
              </w:rPr>
              <w:t>lan</w:t>
            </w:r>
            <w:r w:rsidRPr="00A64EC5">
              <w:rPr>
                <w:rStyle w:val="CommentReference"/>
                <w:sz w:val="20"/>
                <w:szCs w:val="20"/>
              </w:rPr>
              <w:t>/ R</w:t>
            </w:r>
            <w:r w:rsidR="009A2A2C" w:rsidRPr="00A64EC5">
              <w:rPr>
                <w:rStyle w:val="CommentReference"/>
                <w:sz w:val="20"/>
                <w:szCs w:val="20"/>
              </w:rPr>
              <w:t xml:space="preserve">esettlement </w:t>
            </w:r>
            <w:r w:rsidRPr="00A64EC5">
              <w:rPr>
                <w:rStyle w:val="CommentReference"/>
                <w:sz w:val="20"/>
                <w:szCs w:val="20"/>
              </w:rPr>
              <w:t>A</w:t>
            </w:r>
            <w:r w:rsidR="009A2A2C" w:rsidRPr="00A64EC5">
              <w:rPr>
                <w:rStyle w:val="CommentReference"/>
                <w:sz w:val="20"/>
                <w:szCs w:val="20"/>
              </w:rPr>
              <w:t xml:space="preserve">ction </w:t>
            </w:r>
            <w:r w:rsidRPr="00A64EC5">
              <w:rPr>
                <w:rStyle w:val="CommentReference"/>
                <w:sz w:val="20"/>
                <w:szCs w:val="20"/>
              </w:rPr>
              <w:t>P</w:t>
            </w:r>
            <w:r w:rsidR="009A2A2C" w:rsidRPr="00A64EC5">
              <w:rPr>
                <w:rStyle w:val="CommentReference"/>
                <w:sz w:val="20"/>
                <w:szCs w:val="20"/>
              </w:rPr>
              <w:t>lan</w:t>
            </w:r>
            <w:r w:rsidR="00FE4E06" w:rsidRPr="00A64EC5">
              <w:rPr>
                <w:rStyle w:val="CommentReference"/>
                <w:sz w:val="20"/>
                <w:szCs w:val="20"/>
              </w:rPr>
              <w:t>as per R</w:t>
            </w:r>
            <w:r w:rsidR="00F83D2B" w:rsidRPr="00A64EC5">
              <w:rPr>
                <w:rStyle w:val="CommentReference"/>
                <w:sz w:val="20"/>
                <w:szCs w:val="20"/>
              </w:rPr>
              <w:t xml:space="preserve">esettlement Policy </w:t>
            </w:r>
            <w:r w:rsidR="00FE4E06" w:rsidRPr="00A64EC5">
              <w:rPr>
                <w:rStyle w:val="CommentReference"/>
                <w:sz w:val="20"/>
                <w:szCs w:val="20"/>
              </w:rPr>
              <w:t>F</w:t>
            </w:r>
            <w:r w:rsidR="00F83D2B" w:rsidRPr="00A64EC5">
              <w:rPr>
                <w:rStyle w:val="CommentReference"/>
                <w:sz w:val="20"/>
                <w:szCs w:val="20"/>
              </w:rPr>
              <w:t>ramework (</w:t>
            </w:r>
            <w:r w:rsidR="009A2A2C" w:rsidRPr="00A64EC5">
              <w:rPr>
                <w:rStyle w:val="CommentReference"/>
                <w:sz w:val="20"/>
                <w:szCs w:val="20"/>
              </w:rPr>
              <w:t xml:space="preserve">included </w:t>
            </w:r>
            <w:r w:rsidR="00F83D2B" w:rsidRPr="00A64EC5">
              <w:rPr>
                <w:rStyle w:val="CommentReference"/>
                <w:sz w:val="20"/>
                <w:szCs w:val="20"/>
              </w:rPr>
              <w:t>as part of ESMF)</w:t>
            </w:r>
            <w:r w:rsidR="00FE4E06" w:rsidRPr="00A64EC5">
              <w:rPr>
                <w:rStyle w:val="CommentReference"/>
                <w:sz w:val="20"/>
                <w:szCs w:val="20"/>
              </w:rPr>
              <w:t xml:space="preserve"> prepared for the overall project, as and when there are activities involving acquisition of land</w:t>
            </w:r>
            <w:r w:rsidRPr="00A64EC5">
              <w:rPr>
                <w:rStyle w:val="CommentReference"/>
                <w:sz w:val="20"/>
                <w:szCs w:val="20"/>
              </w:rPr>
              <w:t xml:space="preserve"> or assets leading to involuntary resettlement impacts</w:t>
            </w:r>
            <w:r w:rsidR="00FE4E06" w:rsidRPr="00A64EC5">
              <w:rPr>
                <w:rStyle w:val="CommentReference"/>
                <w:sz w:val="20"/>
                <w:szCs w:val="20"/>
              </w:rPr>
              <w:t>; disclose the document after review by the Bank</w:t>
            </w:r>
          </w:p>
        </w:tc>
        <w:tc>
          <w:tcPr>
            <w:tcW w:w="3729" w:type="dxa"/>
            <w:gridSpan w:val="2"/>
          </w:tcPr>
          <w:p w:rsidR="00660E40" w:rsidRPr="00A64EC5" w:rsidRDefault="00660E40" w:rsidP="00782CBB">
            <w:pPr>
              <w:keepLines/>
              <w:widowControl w:val="0"/>
              <w:jc w:val="both"/>
              <w:rPr>
                <w:rFonts w:cstheme="minorHAnsi"/>
                <w:iCs/>
                <w:sz w:val="20"/>
                <w:szCs w:val="20"/>
                <w:lang w:eastAsia="en-GB"/>
              </w:rPr>
            </w:pPr>
            <w:bookmarkStart w:id="0" w:name="_GoBack"/>
            <w:bookmarkEnd w:id="0"/>
            <w:r w:rsidRPr="00A64EC5">
              <w:rPr>
                <w:rFonts w:cstheme="minorHAnsi"/>
                <w:iCs/>
                <w:sz w:val="20"/>
                <w:szCs w:val="20"/>
                <w:lang w:eastAsia="en-GB"/>
              </w:rPr>
              <w:t>Before issuance of contract bids</w:t>
            </w:r>
          </w:p>
        </w:tc>
        <w:tc>
          <w:tcPr>
            <w:tcW w:w="3680" w:type="dxa"/>
            <w:gridSpan w:val="3"/>
          </w:tcPr>
          <w:p w:rsidR="00660E40" w:rsidRPr="00A64EC5" w:rsidRDefault="008A113B" w:rsidP="00782CBB">
            <w:pPr>
              <w:keepLines/>
              <w:widowControl w:val="0"/>
              <w:jc w:val="both"/>
              <w:rPr>
                <w:rFonts w:cstheme="minorHAnsi"/>
                <w:sz w:val="20"/>
                <w:szCs w:val="20"/>
              </w:rPr>
            </w:pPr>
            <w:r w:rsidRPr="00A64EC5">
              <w:rPr>
                <w:rFonts w:cstheme="minorHAnsi"/>
                <w:iCs/>
                <w:sz w:val="20"/>
                <w:szCs w:val="20"/>
              </w:rPr>
              <w:t>Water Resources Department, Goa</w:t>
            </w:r>
            <w:r w:rsidRPr="00A64EC5">
              <w:rPr>
                <w:rFonts w:cstheme="minorHAnsi"/>
                <w:szCs w:val="20"/>
              </w:rPr>
              <w:t xml:space="preserve"> </w:t>
            </w:r>
            <w:r w:rsidR="00660E40" w:rsidRPr="00A64EC5">
              <w:rPr>
                <w:rStyle w:val="CommentReference"/>
                <w:sz w:val="20"/>
                <w:szCs w:val="20"/>
              </w:rPr>
              <w:t>and</w:t>
            </w:r>
            <w:r w:rsidR="00660E40" w:rsidRPr="00A64EC5">
              <w:rPr>
                <w:rFonts w:cstheme="minorHAnsi"/>
                <w:sz w:val="20"/>
                <w:szCs w:val="20"/>
              </w:rPr>
              <w:t xml:space="preserve"> ESIA consultants</w:t>
            </w:r>
          </w:p>
        </w:tc>
      </w:tr>
      <w:tr w:rsidR="00FB6707" w:rsidRPr="00A64EC5" w:rsidTr="00882FA6">
        <w:trPr>
          <w:gridAfter w:val="2"/>
          <w:wAfter w:w="98" w:type="dxa"/>
          <w:cantSplit/>
          <w:trHeight w:val="20"/>
        </w:trPr>
        <w:tc>
          <w:tcPr>
            <w:tcW w:w="14334" w:type="dxa"/>
            <w:gridSpan w:val="8"/>
            <w:shd w:val="clear" w:color="auto" w:fill="F4B083" w:themeFill="accent2" w:themeFillTint="99"/>
          </w:tcPr>
          <w:p w:rsidR="00FB6707" w:rsidRPr="00A64EC5" w:rsidRDefault="00854602" w:rsidP="00660E40">
            <w:pPr>
              <w:keepLines/>
              <w:widowControl w:val="0"/>
              <w:jc w:val="both"/>
              <w:rPr>
                <w:rFonts w:cstheme="minorHAnsi"/>
                <w:sz w:val="20"/>
                <w:szCs w:val="20"/>
              </w:rPr>
            </w:pPr>
            <w:r w:rsidRPr="00A64EC5">
              <w:rPr>
                <w:rFonts w:cstheme="minorHAnsi"/>
                <w:b/>
                <w:sz w:val="20"/>
                <w:szCs w:val="20"/>
              </w:rPr>
              <w:t>ESS 6:  BIODIVERSITY CONSERVATION AND SUSTAINABLE MANAGEMENT OF LIVING NATURAL RESOURCES</w:t>
            </w:r>
          </w:p>
        </w:tc>
      </w:tr>
      <w:tr w:rsidR="00FB6707" w:rsidRPr="00A64EC5" w:rsidTr="00882FA6">
        <w:trPr>
          <w:gridAfter w:val="2"/>
          <w:wAfter w:w="98" w:type="dxa"/>
          <w:cantSplit/>
          <w:trHeight w:val="20"/>
        </w:trPr>
        <w:tc>
          <w:tcPr>
            <w:tcW w:w="715" w:type="dxa"/>
            <w:gridSpan w:val="2"/>
          </w:tcPr>
          <w:p w:rsidR="00FB6707" w:rsidRPr="00A64EC5" w:rsidRDefault="00854602" w:rsidP="00E12060">
            <w:pPr>
              <w:keepLines/>
              <w:widowControl w:val="0"/>
              <w:jc w:val="both"/>
              <w:rPr>
                <w:sz w:val="20"/>
                <w:szCs w:val="20"/>
              </w:rPr>
            </w:pPr>
            <w:r w:rsidRPr="00A64EC5">
              <w:rPr>
                <w:rFonts w:cstheme="minorHAnsi"/>
                <w:sz w:val="20"/>
                <w:szCs w:val="20"/>
              </w:rPr>
              <w:lastRenderedPageBreak/>
              <w:t>6.1</w:t>
            </w:r>
          </w:p>
        </w:tc>
        <w:tc>
          <w:tcPr>
            <w:tcW w:w="6210" w:type="dxa"/>
          </w:tcPr>
          <w:p w:rsidR="00FB6707" w:rsidRPr="00A64EC5" w:rsidRDefault="00854602" w:rsidP="00660E40">
            <w:pPr>
              <w:keepLines/>
              <w:widowControl w:val="0"/>
              <w:numPr>
                <w:ilvl w:val="255"/>
                <w:numId w:val="0"/>
              </w:numPr>
              <w:jc w:val="both"/>
              <w:rPr>
                <w:rFonts w:cs="Calibri"/>
                <w:sz w:val="20"/>
                <w:szCs w:val="20"/>
              </w:rPr>
            </w:pPr>
            <w:r w:rsidRPr="00A64EC5">
              <w:rPr>
                <w:rFonts w:cstheme="minorHAnsi"/>
                <w:b/>
                <w:color w:val="5B9BD5" w:themeColor="accent5"/>
                <w:sz w:val="20"/>
                <w:szCs w:val="20"/>
              </w:rPr>
              <w:t xml:space="preserve">BIODIVERSITY AND HABITAT ASSESSMENT: </w:t>
            </w:r>
          </w:p>
          <w:p w:rsidR="00FB6707" w:rsidRPr="00A64EC5" w:rsidRDefault="00882FA6" w:rsidP="00660E40">
            <w:pPr>
              <w:keepLines/>
              <w:widowControl w:val="0"/>
              <w:numPr>
                <w:ilvl w:val="255"/>
                <w:numId w:val="0"/>
              </w:numPr>
              <w:jc w:val="both"/>
              <w:rPr>
                <w:rFonts w:cs="Calibri"/>
                <w:sz w:val="20"/>
                <w:szCs w:val="20"/>
              </w:rPr>
            </w:pPr>
            <w:r w:rsidRPr="00A64EC5">
              <w:rPr>
                <w:rFonts w:cstheme="minorHAnsi"/>
                <w:iCs/>
                <w:sz w:val="20"/>
                <w:szCs w:val="20"/>
              </w:rPr>
              <w:t>Water Resources Department, Goa</w:t>
            </w:r>
            <w:r w:rsidRPr="00A64EC5">
              <w:rPr>
                <w:rFonts w:cstheme="minorHAnsi"/>
                <w:szCs w:val="20"/>
              </w:rPr>
              <w:t xml:space="preserve"> </w:t>
            </w:r>
            <w:r w:rsidR="00854602" w:rsidRPr="00A64EC5">
              <w:rPr>
                <w:rFonts w:cs="Calibri"/>
                <w:sz w:val="20"/>
                <w:szCs w:val="20"/>
              </w:rPr>
              <w:t xml:space="preserve">to conduct Biodiversity </w:t>
            </w:r>
            <w:r w:rsidR="00CF4736" w:rsidRPr="00A64EC5">
              <w:rPr>
                <w:rFonts w:cs="Calibri"/>
                <w:sz w:val="20"/>
                <w:szCs w:val="20"/>
              </w:rPr>
              <w:t xml:space="preserve">and conservation plan </w:t>
            </w:r>
            <w:r w:rsidR="003314F2" w:rsidRPr="00A64EC5">
              <w:rPr>
                <w:rFonts w:cs="Calibri"/>
                <w:sz w:val="20"/>
                <w:szCs w:val="20"/>
              </w:rPr>
              <w:t xml:space="preserve">assessments </w:t>
            </w:r>
            <w:r w:rsidR="00CF4736" w:rsidRPr="00A64EC5">
              <w:rPr>
                <w:rFonts w:cs="Calibri"/>
                <w:sz w:val="20"/>
                <w:szCs w:val="20"/>
              </w:rPr>
              <w:t>specially to the DAM sites close to the conservation areas</w:t>
            </w:r>
            <w:r w:rsidR="00FE4E06" w:rsidRPr="00A64EC5">
              <w:rPr>
                <w:rFonts w:cs="Calibri"/>
                <w:sz w:val="20"/>
                <w:szCs w:val="20"/>
              </w:rPr>
              <w:t xml:space="preserve"> (e.g.</w:t>
            </w:r>
            <w:r w:rsidR="00CF4736" w:rsidRPr="00A64EC5">
              <w:rPr>
                <w:rFonts w:cs="Calibri"/>
                <w:sz w:val="20"/>
                <w:szCs w:val="20"/>
              </w:rPr>
              <w:t xml:space="preserve"> Bisalpur Dam</w:t>
            </w:r>
            <w:r w:rsidR="00FE4E06" w:rsidRPr="00A64EC5">
              <w:rPr>
                <w:rFonts w:cs="Calibri"/>
                <w:sz w:val="20"/>
                <w:szCs w:val="20"/>
              </w:rPr>
              <w:t>)</w:t>
            </w:r>
            <w:r w:rsidRPr="00A64EC5">
              <w:rPr>
                <w:rFonts w:cs="Calibri"/>
                <w:sz w:val="20"/>
                <w:szCs w:val="20"/>
              </w:rPr>
              <w:t xml:space="preserve"> </w:t>
            </w:r>
            <w:r w:rsidR="00854602" w:rsidRPr="00A64EC5">
              <w:rPr>
                <w:rFonts w:cs="Calibri"/>
                <w:sz w:val="20"/>
                <w:szCs w:val="20"/>
              </w:rPr>
              <w:t xml:space="preserve">and prepare and disclose Biodiversity </w:t>
            </w:r>
            <w:r w:rsidR="00B27F1A" w:rsidRPr="00A64EC5">
              <w:rPr>
                <w:rFonts w:cs="Calibri"/>
                <w:sz w:val="20"/>
                <w:szCs w:val="20"/>
              </w:rPr>
              <w:t>conservation guidelines and Plan</w:t>
            </w:r>
            <w:r w:rsidR="003314F2" w:rsidRPr="00A64EC5">
              <w:rPr>
                <w:rFonts w:cs="Calibri"/>
                <w:sz w:val="20"/>
                <w:szCs w:val="20"/>
              </w:rPr>
              <w:t xml:space="preserve"> for all such dams</w:t>
            </w:r>
            <w:r w:rsidR="00854602" w:rsidRPr="00A64EC5">
              <w:rPr>
                <w:rFonts w:cs="Calibri"/>
                <w:sz w:val="20"/>
                <w:szCs w:val="20"/>
              </w:rPr>
              <w:t xml:space="preserve">. </w:t>
            </w:r>
          </w:p>
          <w:p w:rsidR="00FB6707" w:rsidRPr="00A64EC5" w:rsidRDefault="00882FA6" w:rsidP="00660E40">
            <w:pPr>
              <w:keepLines/>
              <w:widowControl w:val="0"/>
              <w:numPr>
                <w:ilvl w:val="255"/>
                <w:numId w:val="0"/>
              </w:numPr>
              <w:jc w:val="both"/>
              <w:rPr>
                <w:rFonts w:cs="Calibri"/>
                <w:sz w:val="20"/>
                <w:szCs w:val="20"/>
              </w:rPr>
            </w:pPr>
            <w:r w:rsidRPr="00A64EC5">
              <w:rPr>
                <w:rFonts w:cstheme="minorHAnsi"/>
                <w:iCs/>
                <w:sz w:val="20"/>
                <w:szCs w:val="20"/>
              </w:rPr>
              <w:t>Water Resources Department, Goa</w:t>
            </w:r>
            <w:r w:rsidRPr="00A64EC5">
              <w:rPr>
                <w:rFonts w:cstheme="minorHAnsi"/>
                <w:szCs w:val="20"/>
              </w:rPr>
              <w:t xml:space="preserve"> </w:t>
            </w:r>
            <w:r w:rsidR="00854602" w:rsidRPr="00A64EC5">
              <w:rPr>
                <w:rFonts w:cs="Calibri"/>
                <w:sz w:val="20"/>
                <w:szCs w:val="20"/>
              </w:rPr>
              <w:t>will allocate budget for implementing mitigation measures.</w:t>
            </w:r>
          </w:p>
        </w:tc>
        <w:tc>
          <w:tcPr>
            <w:tcW w:w="3729" w:type="dxa"/>
            <w:gridSpan w:val="2"/>
          </w:tcPr>
          <w:p w:rsidR="00FB6707" w:rsidRPr="00A64EC5" w:rsidRDefault="009A2A2C" w:rsidP="00660E40">
            <w:pPr>
              <w:keepLines/>
              <w:widowControl w:val="0"/>
              <w:jc w:val="both"/>
              <w:rPr>
                <w:rFonts w:cstheme="minorHAnsi"/>
                <w:sz w:val="20"/>
                <w:szCs w:val="20"/>
                <w:lang w:eastAsia="en-GB"/>
              </w:rPr>
            </w:pPr>
            <w:r w:rsidRPr="00A64EC5">
              <w:rPr>
                <w:rFonts w:cstheme="minorHAnsi"/>
                <w:iCs/>
                <w:sz w:val="20"/>
                <w:szCs w:val="20"/>
                <w:lang w:eastAsia="en-GB"/>
              </w:rPr>
              <w:t>Before issuance of contract bids</w:t>
            </w:r>
          </w:p>
        </w:tc>
        <w:tc>
          <w:tcPr>
            <w:tcW w:w="3680" w:type="dxa"/>
            <w:gridSpan w:val="3"/>
          </w:tcPr>
          <w:p w:rsidR="00FB6707" w:rsidRPr="00A64EC5" w:rsidRDefault="00882FA6" w:rsidP="00660E40">
            <w:pPr>
              <w:keepLines/>
              <w:widowControl w:val="0"/>
              <w:jc w:val="both"/>
              <w:rPr>
                <w:rFonts w:cstheme="minorHAnsi"/>
                <w:sz w:val="20"/>
                <w:szCs w:val="20"/>
              </w:rPr>
            </w:pPr>
            <w:r w:rsidRPr="00A64EC5">
              <w:rPr>
                <w:rFonts w:cstheme="minorHAnsi"/>
                <w:iCs/>
                <w:sz w:val="20"/>
                <w:szCs w:val="20"/>
              </w:rPr>
              <w:t>Water Resources Department, Goa</w:t>
            </w:r>
          </w:p>
        </w:tc>
      </w:tr>
      <w:tr w:rsidR="00FB6707" w:rsidRPr="00A64EC5" w:rsidTr="00882FA6">
        <w:trPr>
          <w:gridAfter w:val="2"/>
          <w:wAfter w:w="98" w:type="dxa"/>
          <w:cantSplit/>
          <w:trHeight w:val="602"/>
        </w:trPr>
        <w:tc>
          <w:tcPr>
            <w:tcW w:w="14334" w:type="dxa"/>
            <w:gridSpan w:val="8"/>
            <w:shd w:val="clear" w:color="auto" w:fill="F4B083" w:themeFill="accent2" w:themeFillTint="99"/>
          </w:tcPr>
          <w:p w:rsidR="00FB6707" w:rsidRPr="00A64EC5" w:rsidRDefault="00854602" w:rsidP="00660E40">
            <w:pPr>
              <w:keepLines/>
              <w:widowControl w:val="0"/>
              <w:jc w:val="both"/>
              <w:rPr>
                <w:rFonts w:cstheme="minorHAnsi"/>
                <w:sz w:val="20"/>
                <w:szCs w:val="20"/>
              </w:rPr>
            </w:pPr>
            <w:r w:rsidRPr="00A64EC5">
              <w:rPr>
                <w:rFonts w:cstheme="minorHAnsi"/>
                <w:b/>
                <w:sz w:val="20"/>
                <w:szCs w:val="20"/>
              </w:rPr>
              <w:t xml:space="preserve">ESS 7: INDIGENOUS PEOPLES/SUB-SAHARAN AFRICAN HISTORICALLY UNDERSERVED TRADITIONAL LOCAL COMMUNITIES </w:t>
            </w:r>
          </w:p>
        </w:tc>
      </w:tr>
      <w:tr w:rsidR="00FB6707" w:rsidRPr="00A64EC5" w:rsidTr="00882FA6">
        <w:trPr>
          <w:gridAfter w:val="2"/>
          <w:wAfter w:w="98" w:type="dxa"/>
          <w:cantSplit/>
          <w:trHeight w:val="20"/>
        </w:trPr>
        <w:tc>
          <w:tcPr>
            <w:tcW w:w="715" w:type="dxa"/>
            <w:gridSpan w:val="2"/>
          </w:tcPr>
          <w:p w:rsidR="00FB6707" w:rsidRPr="00A64EC5" w:rsidRDefault="00854602" w:rsidP="00660E40">
            <w:pPr>
              <w:pStyle w:val="Normal-PRsubhead"/>
              <w:jc w:val="both"/>
              <w:rPr>
                <w:sz w:val="20"/>
                <w:szCs w:val="20"/>
              </w:rPr>
            </w:pPr>
            <w:r w:rsidRPr="00A64EC5">
              <w:rPr>
                <w:color w:val="auto"/>
                <w:sz w:val="20"/>
                <w:szCs w:val="20"/>
              </w:rPr>
              <w:t>7.1</w:t>
            </w:r>
          </w:p>
        </w:tc>
        <w:tc>
          <w:tcPr>
            <w:tcW w:w="6210" w:type="dxa"/>
          </w:tcPr>
          <w:p w:rsidR="00FB6707" w:rsidRPr="00A64EC5" w:rsidRDefault="00882FA6" w:rsidP="00660E40">
            <w:pPr>
              <w:keepLines/>
              <w:widowControl w:val="0"/>
              <w:jc w:val="both"/>
              <w:rPr>
                <w:rFonts w:cstheme="minorHAnsi"/>
                <w:b/>
                <w:color w:val="5B9BD5" w:themeColor="accent5"/>
                <w:sz w:val="20"/>
                <w:szCs w:val="20"/>
              </w:rPr>
            </w:pPr>
            <w:r w:rsidRPr="00A64EC5">
              <w:rPr>
                <w:rFonts w:cstheme="minorHAnsi"/>
                <w:iCs/>
                <w:sz w:val="20"/>
                <w:szCs w:val="20"/>
              </w:rPr>
              <w:t>Water Resources Department, Goa</w:t>
            </w:r>
            <w:r w:rsidRPr="00A64EC5">
              <w:rPr>
                <w:rFonts w:cstheme="minorHAnsi"/>
                <w:szCs w:val="20"/>
              </w:rPr>
              <w:t xml:space="preserve"> </w:t>
            </w:r>
            <w:r w:rsidR="00854602" w:rsidRPr="00A64EC5">
              <w:rPr>
                <w:rFonts w:cstheme="minorHAnsi"/>
                <w:sz w:val="20"/>
                <w:szCs w:val="20"/>
              </w:rPr>
              <w:t xml:space="preserve">shall prepare and disclose </w:t>
            </w:r>
            <w:r w:rsidR="00FE4E06" w:rsidRPr="00A64EC5">
              <w:rPr>
                <w:rFonts w:cstheme="minorHAnsi"/>
                <w:sz w:val="20"/>
                <w:szCs w:val="20"/>
              </w:rPr>
              <w:t xml:space="preserve">Tribal Development Plans in accordance with the overall </w:t>
            </w:r>
            <w:r w:rsidR="00854602" w:rsidRPr="00A64EC5">
              <w:rPr>
                <w:rFonts w:cstheme="minorHAnsi"/>
                <w:sz w:val="20"/>
                <w:szCs w:val="20"/>
              </w:rPr>
              <w:t>Tribal Development Framework (based on ESIA findings).</w:t>
            </w:r>
          </w:p>
        </w:tc>
        <w:tc>
          <w:tcPr>
            <w:tcW w:w="3729" w:type="dxa"/>
            <w:gridSpan w:val="2"/>
          </w:tcPr>
          <w:p w:rsidR="00FB6707" w:rsidRPr="00A64EC5" w:rsidRDefault="005C736D" w:rsidP="00660E40">
            <w:pPr>
              <w:keepLines/>
              <w:widowControl w:val="0"/>
              <w:jc w:val="both"/>
              <w:rPr>
                <w:rFonts w:cstheme="minorHAnsi"/>
                <w:sz w:val="20"/>
                <w:szCs w:val="20"/>
                <w:lang w:eastAsia="en-GB"/>
              </w:rPr>
            </w:pPr>
            <w:r w:rsidRPr="00A64EC5">
              <w:rPr>
                <w:rFonts w:cstheme="minorHAnsi"/>
                <w:sz w:val="20"/>
                <w:szCs w:val="20"/>
                <w:lang w:eastAsia="en-GB"/>
              </w:rPr>
              <w:t>Pr</w:t>
            </w:r>
            <w:r w:rsidR="00854602" w:rsidRPr="00A64EC5">
              <w:rPr>
                <w:rFonts w:cstheme="minorHAnsi"/>
                <w:sz w:val="20"/>
                <w:szCs w:val="20"/>
                <w:lang w:eastAsia="en-GB"/>
              </w:rPr>
              <w:t>ior to invitation of bid</w:t>
            </w:r>
          </w:p>
        </w:tc>
        <w:tc>
          <w:tcPr>
            <w:tcW w:w="3680" w:type="dxa"/>
            <w:gridSpan w:val="3"/>
          </w:tcPr>
          <w:p w:rsidR="00FB6707" w:rsidRPr="00A64EC5" w:rsidRDefault="00882FA6" w:rsidP="00660E40">
            <w:pPr>
              <w:keepLines/>
              <w:widowControl w:val="0"/>
              <w:jc w:val="both"/>
              <w:rPr>
                <w:rFonts w:cstheme="minorHAnsi"/>
                <w:sz w:val="20"/>
                <w:szCs w:val="20"/>
              </w:rPr>
            </w:pPr>
            <w:r w:rsidRPr="00A64EC5">
              <w:rPr>
                <w:rFonts w:cstheme="minorHAnsi"/>
                <w:iCs/>
                <w:sz w:val="20"/>
                <w:szCs w:val="20"/>
              </w:rPr>
              <w:t>Water Resources Department, Goa</w:t>
            </w:r>
            <w:r w:rsidRPr="00A64EC5">
              <w:rPr>
                <w:rFonts w:cstheme="minorHAnsi"/>
                <w:szCs w:val="20"/>
              </w:rPr>
              <w:t xml:space="preserve"> </w:t>
            </w:r>
            <w:r w:rsidR="009F1191" w:rsidRPr="00A64EC5">
              <w:rPr>
                <w:rFonts w:cstheme="minorHAnsi"/>
                <w:sz w:val="20"/>
                <w:szCs w:val="20"/>
              </w:rPr>
              <w:t xml:space="preserve">and </w:t>
            </w:r>
            <w:r w:rsidR="00854602" w:rsidRPr="00A64EC5">
              <w:rPr>
                <w:rFonts w:cstheme="minorHAnsi"/>
                <w:sz w:val="20"/>
                <w:szCs w:val="20"/>
              </w:rPr>
              <w:t>ESIA consultant</w:t>
            </w:r>
            <w:r w:rsidR="0076512D" w:rsidRPr="00A64EC5">
              <w:rPr>
                <w:rFonts w:cstheme="minorHAnsi"/>
                <w:sz w:val="20"/>
                <w:szCs w:val="20"/>
              </w:rPr>
              <w:t>s</w:t>
            </w:r>
          </w:p>
        </w:tc>
      </w:tr>
      <w:tr w:rsidR="00FB6707" w:rsidRPr="00A64EC5" w:rsidTr="00882FA6">
        <w:trPr>
          <w:gridAfter w:val="2"/>
          <w:wAfter w:w="98" w:type="dxa"/>
          <w:cantSplit/>
          <w:trHeight w:val="20"/>
        </w:trPr>
        <w:tc>
          <w:tcPr>
            <w:tcW w:w="14334" w:type="dxa"/>
            <w:gridSpan w:val="8"/>
            <w:shd w:val="clear" w:color="auto" w:fill="F4B083" w:themeFill="accent2" w:themeFillTint="99"/>
          </w:tcPr>
          <w:p w:rsidR="00FB6707" w:rsidRPr="00A64EC5" w:rsidRDefault="00854602">
            <w:pPr>
              <w:keepLines/>
              <w:widowControl w:val="0"/>
              <w:rPr>
                <w:rFonts w:cstheme="minorHAnsi"/>
                <w:sz w:val="20"/>
                <w:szCs w:val="20"/>
              </w:rPr>
            </w:pPr>
            <w:r w:rsidRPr="00A64EC5">
              <w:rPr>
                <w:rFonts w:cstheme="minorHAnsi"/>
                <w:b/>
                <w:sz w:val="20"/>
                <w:szCs w:val="20"/>
              </w:rPr>
              <w:t xml:space="preserve">ESS 8: CULTURAL HERITAGE </w:t>
            </w:r>
          </w:p>
        </w:tc>
      </w:tr>
      <w:tr w:rsidR="00FB6707" w:rsidRPr="00A64EC5" w:rsidTr="00882FA6">
        <w:trPr>
          <w:gridAfter w:val="2"/>
          <w:wAfter w:w="98" w:type="dxa"/>
          <w:cantSplit/>
          <w:trHeight w:val="548"/>
        </w:trPr>
        <w:tc>
          <w:tcPr>
            <w:tcW w:w="715" w:type="dxa"/>
            <w:gridSpan w:val="2"/>
          </w:tcPr>
          <w:p w:rsidR="00FB6707" w:rsidRPr="00A64EC5" w:rsidRDefault="00854602" w:rsidP="00660E40">
            <w:pPr>
              <w:pStyle w:val="Normal-PRsubhead"/>
              <w:jc w:val="both"/>
              <w:rPr>
                <w:b/>
                <w:sz w:val="20"/>
                <w:szCs w:val="20"/>
              </w:rPr>
            </w:pPr>
            <w:r w:rsidRPr="00A64EC5">
              <w:rPr>
                <w:color w:val="auto"/>
                <w:sz w:val="20"/>
                <w:szCs w:val="20"/>
              </w:rPr>
              <w:t>8.1</w:t>
            </w:r>
          </w:p>
        </w:tc>
        <w:tc>
          <w:tcPr>
            <w:tcW w:w="6210" w:type="dxa"/>
          </w:tcPr>
          <w:p w:rsidR="00FB6707" w:rsidRPr="00A64EC5" w:rsidRDefault="00882FA6" w:rsidP="00660E40">
            <w:pPr>
              <w:pStyle w:val="Normal-PRsubhead"/>
              <w:jc w:val="both"/>
              <w:rPr>
                <w:sz w:val="20"/>
                <w:szCs w:val="20"/>
              </w:rPr>
            </w:pPr>
            <w:r w:rsidRPr="00A64EC5">
              <w:rPr>
                <w:iCs/>
                <w:color w:val="000000" w:themeColor="text1"/>
                <w:sz w:val="20"/>
                <w:szCs w:val="20"/>
              </w:rPr>
              <w:t>Water Resources Department, Goa</w:t>
            </w:r>
            <w:r w:rsidRPr="00A64EC5">
              <w:rPr>
                <w:szCs w:val="20"/>
              </w:rPr>
              <w:t xml:space="preserve"> </w:t>
            </w:r>
            <w:r w:rsidR="00854602" w:rsidRPr="00A64EC5">
              <w:rPr>
                <w:rFonts w:eastAsiaTheme="minorHAnsi" w:cs="Calibri"/>
                <w:color w:val="auto"/>
                <w:sz w:val="20"/>
                <w:szCs w:val="20"/>
                <w:lang w:val="en-US"/>
              </w:rPr>
              <w:t xml:space="preserve">to develop a </w:t>
            </w:r>
            <w:r w:rsidR="003314F2" w:rsidRPr="00A64EC5">
              <w:rPr>
                <w:rFonts w:eastAsiaTheme="minorHAnsi" w:cs="Calibri"/>
                <w:color w:val="auto"/>
                <w:sz w:val="20"/>
                <w:szCs w:val="20"/>
                <w:lang w:val="en-US"/>
              </w:rPr>
              <w:t xml:space="preserve">Cultural Heritage Management Guidelines and if required a Plan in sub projects </w:t>
            </w:r>
            <w:r w:rsidR="00CF4736" w:rsidRPr="00A64EC5">
              <w:rPr>
                <w:rFonts w:eastAsiaTheme="minorHAnsi" w:cs="Calibri"/>
                <w:color w:val="auto"/>
                <w:sz w:val="20"/>
                <w:szCs w:val="20"/>
                <w:lang w:val="en-US"/>
              </w:rPr>
              <w:t xml:space="preserve"> if any such cultural aspects is likely to be affected</w:t>
            </w:r>
            <w:r w:rsidR="003314F2" w:rsidRPr="00A64EC5">
              <w:rPr>
                <w:rFonts w:eastAsiaTheme="minorHAnsi" w:cs="Calibri"/>
                <w:color w:val="auto"/>
                <w:sz w:val="20"/>
                <w:szCs w:val="20"/>
                <w:lang w:val="en-US"/>
              </w:rPr>
              <w:t xml:space="preserve"> from </w:t>
            </w:r>
            <w:r w:rsidR="00CF4736" w:rsidRPr="00A64EC5">
              <w:rPr>
                <w:rFonts w:eastAsiaTheme="minorHAnsi" w:cs="Calibri"/>
                <w:color w:val="auto"/>
                <w:sz w:val="20"/>
                <w:szCs w:val="20"/>
                <w:lang w:val="en-US"/>
              </w:rPr>
              <w:t xml:space="preserve"> any of the dam scheme.</w:t>
            </w:r>
          </w:p>
        </w:tc>
        <w:tc>
          <w:tcPr>
            <w:tcW w:w="3729" w:type="dxa"/>
            <w:gridSpan w:val="2"/>
          </w:tcPr>
          <w:p w:rsidR="00FB6707" w:rsidRPr="00A64EC5" w:rsidRDefault="009F1191" w:rsidP="00660E40">
            <w:pPr>
              <w:keepLines/>
              <w:widowControl w:val="0"/>
              <w:jc w:val="both"/>
              <w:rPr>
                <w:rFonts w:cstheme="minorHAnsi"/>
                <w:i/>
                <w:sz w:val="20"/>
                <w:szCs w:val="20"/>
              </w:rPr>
            </w:pPr>
            <w:r w:rsidRPr="00A64EC5">
              <w:rPr>
                <w:rFonts w:cstheme="minorHAnsi"/>
                <w:sz w:val="20"/>
                <w:szCs w:val="20"/>
                <w:lang w:eastAsia="en-GB"/>
              </w:rPr>
              <w:t>Prior to invitation of bid</w:t>
            </w:r>
          </w:p>
        </w:tc>
        <w:tc>
          <w:tcPr>
            <w:tcW w:w="3680" w:type="dxa"/>
            <w:gridSpan w:val="3"/>
          </w:tcPr>
          <w:p w:rsidR="00FB6707" w:rsidRPr="00A64EC5" w:rsidRDefault="00882FA6" w:rsidP="00660E40">
            <w:pPr>
              <w:keepLines/>
              <w:widowControl w:val="0"/>
              <w:jc w:val="both"/>
              <w:rPr>
                <w:rFonts w:cstheme="minorHAnsi"/>
                <w:sz w:val="20"/>
                <w:szCs w:val="20"/>
              </w:rPr>
            </w:pPr>
            <w:r w:rsidRPr="00A64EC5">
              <w:rPr>
                <w:rFonts w:cstheme="minorHAnsi"/>
                <w:iCs/>
                <w:sz w:val="20"/>
                <w:szCs w:val="20"/>
              </w:rPr>
              <w:t>Water Resources Department, Goa</w:t>
            </w:r>
            <w:r w:rsidRPr="00A64EC5">
              <w:rPr>
                <w:rFonts w:cstheme="minorHAnsi"/>
                <w:szCs w:val="20"/>
              </w:rPr>
              <w:t xml:space="preserve"> </w:t>
            </w:r>
            <w:r w:rsidR="009F1191" w:rsidRPr="00A64EC5">
              <w:rPr>
                <w:rFonts w:cstheme="minorHAnsi"/>
                <w:sz w:val="20"/>
                <w:szCs w:val="20"/>
              </w:rPr>
              <w:t xml:space="preserve">and </w:t>
            </w:r>
            <w:r w:rsidR="00854602" w:rsidRPr="00A64EC5">
              <w:rPr>
                <w:rFonts w:cstheme="minorHAnsi"/>
                <w:sz w:val="20"/>
                <w:szCs w:val="20"/>
              </w:rPr>
              <w:t>ESIA consultants</w:t>
            </w:r>
          </w:p>
        </w:tc>
      </w:tr>
    </w:tbl>
    <w:p w:rsidR="00FB6707" w:rsidRPr="00A64EC5" w:rsidRDefault="00FB6707">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FB6707" w:rsidRPr="00A64EC5">
        <w:trPr>
          <w:cantSplit/>
          <w:trHeight w:val="593"/>
        </w:trPr>
        <w:tc>
          <w:tcPr>
            <w:tcW w:w="14305" w:type="dxa"/>
            <w:gridSpan w:val="4"/>
            <w:shd w:val="clear" w:color="auto" w:fill="F4B083" w:themeFill="accent2" w:themeFillTint="99"/>
          </w:tcPr>
          <w:p w:rsidR="00FB6707" w:rsidRPr="00A64EC5" w:rsidRDefault="00854602" w:rsidP="00660E40">
            <w:pPr>
              <w:keepLines/>
              <w:widowControl w:val="0"/>
              <w:jc w:val="both"/>
              <w:rPr>
                <w:rFonts w:cstheme="minorHAnsi"/>
                <w:sz w:val="20"/>
                <w:szCs w:val="20"/>
              </w:rPr>
            </w:pPr>
            <w:r w:rsidRPr="00A64EC5">
              <w:rPr>
                <w:rFonts w:cstheme="minorHAnsi"/>
                <w:b/>
                <w:sz w:val="20"/>
                <w:szCs w:val="20"/>
              </w:rPr>
              <w:t xml:space="preserve">ESS 9: FINANCIAL INTERMEDIARIES </w:t>
            </w:r>
          </w:p>
        </w:tc>
      </w:tr>
      <w:tr w:rsidR="00FB6707" w:rsidRPr="00A64EC5">
        <w:trPr>
          <w:cantSplit/>
          <w:trHeight w:val="20"/>
        </w:trPr>
        <w:tc>
          <w:tcPr>
            <w:tcW w:w="715" w:type="dxa"/>
          </w:tcPr>
          <w:p w:rsidR="00FB6707" w:rsidRPr="00A64EC5" w:rsidRDefault="00FB6707" w:rsidP="00660E40">
            <w:pPr>
              <w:pStyle w:val="Normal-PRsubhead"/>
              <w:jc w:val="both"/>
              <w:rPr>
                <w:color w:val="auto"/>
                <w:sz w:val="20"/>
                <w:szCs w:val="20"/>
              </w:rPr>
            </w:pPr>
          </w:p>
        </w:tc>
        <w:tc>
          <w:tcPr>
            <w:tcW w:w="6120" w:type="dxa"/>
          </w:tcPr>
          <w:p w:rsidR="00FB6707" w:rsidRPr="00A64EC5" w:rsidRDefault="00854602" w:rsidP="00660E40">
            <w:pPr>
              <w:pStyle w:val="Normal-PRsubhead"/>
              <w:jc w:val="both"/>
              <w:rPr>
                <w:color w:val="auto"/>
                <w:sz w:val="20"/>
                <w:szCs w:val="20"/>
                <w:lang w:val="en-US"/>
              </w:rPr>
            </w:pPr>
            <w:r w:rsidRPr="00A64EC5">
              <w:rPr>
                <w:rFonts w:eastAsiaTheme="minorHAnsi" w:cs="Calibri"/>
                <w:color w:val="auto"/>
                <w:sz w:val="20"/>
                <w:szCs w:val="20"/>
                <w:lang w:val="en-US"/>
              </w:rPr>
              <w:t>Not relevant</w:t>
            </w:r>
          </w:p>
        </w:tc>
        <w:tc>
          <w:tcPr>
            <w:tcW w:w="3780" w:type="dxa"/>
          </w:tcPr>
          <w:p w:rsidR="00FB6707" w:rsidRPr="00A64EC5" w:rsidRDefault="00FB6707" w:rsidP="00660E40">
            <w:pPr>
              <w:keepLines/>
              <w:widowControl w:val="0"/>
              <w:jc w:val="both"/>
              <w:rPr>
                <w:rFonts w:cstheme="minorHAnsi"/>
                <w:i/>
                <w:sz w:val="20"/>
                <w:szCs w:val="20"/>
              </w:rPr>
            </w:pPr>
          </w:p>
        </w:tc>
        <w:tc>
          <w:tcPr>
            <w:tcW w:w="3690" w:type="dxa"/>
          </w:tcPr>
          <w:p w:rsidR="00FB6707" w:rsidRPr="00A64EC5" w:rsidRDefault="00FB6707" w:rsidP="00660E40">
            <w:pPr>
              <w:keepLines/>
              <w:widowControl w:val="0"/>
              <w:jc w:val="both"/>
              <w:rPr>
                <w:rFonts w:cstheme="minorHAnsi"/>
                <w:sz w:val="20"/>
                <w:szCs w:val="20"/>
              </w:rPr>
            </w:pPr>
          </w:p>
        </w:tc>
      </w:tr>
      <w:tr w:rsidR="00FB6707" w:rsidRPr="00A64EC5">
        <w:trPr>
          <w:cantSplit/>
          <w:trHeight w:val="422"/>
        </w:trPr>
        <w:tc>
          <w:tcPr>
            <w:tcW w:w="14305" w:type="dxa"/>
            <w:gridSpan w:val="4"/>
            <w:shd w:val="clear" w:color="auto" w:fill="F4B083" w:themeFill="accent2" w:themeFillTint="99"/>
          </w:tcPr>
          <w:p w:rsidR="00FB6707" w:rsidRPr="00A64EC5" w:rsidRDefault="00854602" w:rsidP="00660E40">
            <w:pPr>
              <w:keepLines/>
              <w:widowControl w:val="0"/>
              <w:jc w:val="both"/>
              <w:rPr>
                <w:rFonts w:cstheme="minorHAnsi"/>
                <w:sz w:val="20"/>
                <w:szCs w:val="20"/>
              </w:rPr>
            </w:pPr>
            <w:r w:rsidRPr="00A64EC5">
              <w:rPr>
                <w:rFonts w:cstheme="minorHAnsi"/>
                <w:b/>
                <w:sz w:val="20"/>
                <w:szCs w:val="20"/>
              </w:rPr>
              <w:t>ESS 10: STAKEHOLDER ENGAGEMENT AND INFORMATION DISCLOSURE</w:t>
            </w:r>
          </w:p>
        </w:tc>
      </w:tr>
      <w:tr w:rsidR="00F83D2B" w:rsidRPr="00A64EC5" w:rsidTr="00782CBB">
        <w:trPr>
          <w:cantSplit/>
          <w:trHeight w:val="20"/>
        </w:trPr>
        <w:tc>
          <w:tcPr>
            <w:tcW w:w="715" w:type="dxa"/>
          </w:tcPr>
          <w:p w:rsidR="00F83D2B" w:rsidRPr="00A64EC5" w:rsidRDefault="00F83D2B" w:rsidP="00782CBB">
            <w:pPr>
              <w:pStyle w:val="Normal-PRsubhead"/>
              <w:jc w:val="both"/>
              <w:rPr>
                <w:b/>
                <w:color w:val="auto"/>
                <w:sz w:val="20"/>
                <w:szCs w:val="20"/>
              </w:rPr>
            </w:pPr>
            <w:bookmarkStart w:id="1" w:name="_Hlk38879555"/>
            <w:r w:rsidRPr="00A64EC5">
              <w:rPr>
                <w:color w:val="auto"/>
                <w:sz w:val="20"/>
                <w:szCs w:val="20"/>
              </w:rPr>
              <w:lastRenderedPageBreak/>
              <w:t>10.1</w:t>
            </w:r>
          </w:p>
        </w:tc>
        <w:tc>
          <w:tcPr>
            <w:tcW w:w="6120" w:type="dxa"/>
          </w:tcPr>
          <w:p w:rsidR="00F83D2B" w:rsidRPr="00A64EC5" w:rsidRDefault="00F83D2B" w:rsidP="00782CBB">
            <w:pPr>
              <w:pStyle w:val="Normal-PRsubhead"/>
              <w:jc w:val="both"/>
              <w:rPr>
                <w:b/>
                <w:color w:val="auto"/>
                <w:sz w:val="20"/>
                <w:szCs w:val="20"/>
                <w:lang w:val="en-US"/>
              </w:rPr>
            </w:pPr>
            <w:r w:rsidRPr="00A64EC5">
              <w:rPr>
                <w:b/>
                <w:color w:val="auto"/>
                <w:sz w:val="20"/>
                <w:szCs w:val="20"/>
              </w:rPr>
              <w:t>STAKEHOLDER ENGAGEMENT FRAMEWORK</w:t>
            </w:r>
            <w:r w:rsidRPr="00A64EC5">
              <w:rPr>
                <w:b/>
                <w:color w:val="auto"/>
                <w:sz w:val="20"/>
                <w:szCs w:val="20"/>
                <w:lang w:val="en-US"/>
              </w:rPr>
              <w:t xml:space="preserve">: </w:t>
            </w:r>
          </w:p>
          <w:p w:rsidR="00F83D2B" w:rsidRPr="00A64EC5" w:rsidRDefault="009A2A2C" w:rsidP="00F83D2B">
            <w:pPr>
              <w:pStyle w:val="Normal-PRsubhead"/>
              <w:jc w:val="both"/>
              <w:rPr>
                <w:color w:val="auto"/>
                <w:sz w:val="20"/>
                <w:szCs w:val="20"/>
              </w:rPr>
            </w:pPr>
            <w:r w:rsidRPr="00A64EC5">
              <w:rPr>
                <w:color w:val="auto"/>
                <w:sz w:val="20"/>
                <w:szCs w:val="20"/>
                <w:lang w:val="en-US"/>
              </w:rPr>
              <w:t>D</w:t>
            </w:r>
            <w:r w:rsidR="00F83D2B" w:rsidRPr="00A64EC5">
              <w:rPr>
                <w:color w:val="auto"/>
                <w:sz w:val="20"/>
                <w:szCs w:val="20"/>
                <w:lang w:val="en-US"/>
              </w:rPr>
              <w:t>isclose Draft Stakeholder Engagement Framework (SEF) which should include detail of Project GRM including date of notification of constitution of GRC members</w:t>
            </w:r>
          </w:p>
        </w:tc>
        <w:tc>
          <w:tcPr>
            <w:tcW w:w="3780" w:type="dxa"/>
          </w:tcPr>
          <w:p w:rsidR="00F83D2B" w:rsidRPr="00A64EC5" w:rsidRDefault="00F83D2B" w:rsidP="00782CBB">
            <w:pPr>
              <w:keepLines/>
              <w:widowControl w:val="0"/>
              <w:jc w:val="both"/>
              <w:rPr>
                <w:rFonts w:cstheme="minorHAnsi"/>
                <w:iCs/>
                <w:sz w:val="20"/>
                <w:szCs w:val="20"/>
              </w:rPr>
            </w:pPr>
          </w:p>
          <w:p w:rsidR="00F83D2B" w:rsidRPr="00A64EC5" w:rsidRDefault="00935019" w:rsidP="00935019">
            <w:pPr>
              <w:keepLines/>
              <w:widowControl w:val="0"/>
              <w:jc w:val="both"/>
              <w:rPr>
                <w:rFonts w:cstheme="minorHAnsi"/>
                <w:i/>
                <w:sz w:val="20"/>
                <w:szCs w:val="20"/>
              </w:rPr>
            </w:pPr>
            <w:r w:rsidRPr="00A64EC5">
              <w:rPr>
                <w:rFonts w:cstheme="minorHAnsi"/>
                <w:iCs/>
                <w:sz w:val="20"/>
                <w:szCs w:val="20"/>
              </w:rPr>
              <w:t>12</w:t>
            </w:r>
            <w:r w:rsidR="00F83D2B" w:rsidRPr="00A64EC5">
              <w:rPr>
                <w:rFonts w:cstheme="minorHAnsi"/>
                <w:iCs/>
                <w:sz w:val="20"/>
                <w:szCs w:val="20"/>
              </w:rPr>
              <w:t>/202</w:t>
            </w:r>
            <w:r w:rsidRPr="00A64EC5">
              <w:rPr>
                <w:rFonts w:cstheme="minorHAnsi"/>
                <w:iCs/>
                <w:sz w:val="20"/>
                <w:szCs w:val="20"/>
              </w:rPr>
              <w:t>3</w:t>
            </w:r>
          </w:p>
        </w:tc>
        <w:tc>
          <w:tcPr>
            <w:tcW w:w="3690" w:type="dxa"/>
          </w:tcPr>
          <w:p w:rsidR="00F83D2B" w:rsidRPr="00A64EC5" w:rsidRDefault="00F83D2B" w:rsidP="00782CBB">
            <w:pPr>
              <w:keepLines/>
              <w:widowControl w:val="0"/>
              <w:jc w:val="both"/>
              <w:rPr>
                <w:rFonts w:cstheme="minorHAnsi"/>
                <w:sz w:val="20"/>
                <w:szCs w:val="20"/>
              </w:rPr>
            </w:pPr>
            <w:r w:rsidRPr="00A64EC5">
              <w:rPr>
                <w:rFonts w:cstheme="minorHAnsi"/>
                <w:sz w:val="20"/>
                <w:szCs w:val="20"/>
              </w:rPr>
              <w:t>ESIA consultants and</w:t>
            </w:r>
            <w:r w:rsidR="00935019" w:rsidRPr="00A64EC5">
              <w:rPr>
                <w:rFonts w:cstheme="minorHAnsi"/>
                <w:sz w:val="20"/>
                <w:szCs w:val="20"/>
              </w:rPr>
              <w:t xml:space="preserve"> </w:t>
            </w:r>
            <w:r w:rsidR="00935019" w:rsidRPr="00A64EC5">
              <w:rPr>
                <w:rFonts w:cstheme="minorHAnsi"/>
                <w:iCs/>
                <w:sz w:val="20"/>
                <w:szCs w:val="20"/>
              </w:rPr>
              <w:t>Water Resources Department, Goa</w:t>
            </w:r>
          </w:p>
        </w:tc>
      </w:tr>
      <w:tr w:rsidR="00FB6707" w:rsidRPr="00A64EC5">
        <w:trPr>
          <w:cantSplit/>
          <w:trHeight w:val="20"/>
        </w:trPr>
        <w:tc>
          <w:tcPr>
            <w:tcW w:w="715" w:type="dxa"/>
          </w:tcPr>
          <w:p w:rsidR="00FB6707" w:rsidRPr="00A64EC5" w:rsidRDefault="00854602" w:rsidP="00660E40">
            <w:pPr>
              <w:pStyle w:val="Normal-PRsubhead"/>
              <w:jc w:val="both"/>
              <w:rPr>
                <w:b/>
                <w:color w:val="auto"/>
                <w:sz w:val="20"/>
                <w:szCs w:val="20"/>
              </w:rPr>
            </w:pPr>
            <w:r w:rsidRPr="00A64EC5">
              <w:rPr>
                <w:color w:val="auto"/>
                <w:sz w:val="20"/>
                <w:szCs w:val="20"/>
              </w:rPr>
              <w:t>10.</w:t>
            </w:r>
            <w:r w:rsidR="00F83D2B" w:rsidRPr="00A64EC5">
              <w:rPr>
                <w:color w:val="auto"/>
                <w:sz w:val="20"/>
                <w:szCs w:val="20"/>
              </w:rPr>
              <w:t>2</w:t>
            </w:r>
          </w:p>
        </w:tc>
        <w:tc>
          <w:tcPr>
            <w:tcW w:w="6120" w:type="dxa"/>
          </w:tcPr>
          <w:p w:rsidR="00FB6707" w:rsidRPr="00A64EC5" w:rsidRDefault="00854602" w:rsidP="00660E40">
            <w:pPr>
              <w:pStyle w:val="Normal-PRsubhead"/>
              <w:jc w:val="both"/>
              <w:rPr>
                <w:b/>
                <w:color w:val="auto"/>
                <w:sz w:val="20"/>
                <w:szCs w:val="20"/>
                <w:lang w:val="en-US"/>
              </w:rPr>
            </w:pPr>
            <w:r w:rsidRPr="00A64EC5">
              <w:rPr>
                <w:b/>
                <w:color w:val="auto"/>
                <w:sz w:val="20"/>
                <w:szCs w:val="20"/>
              </w:rPr>
              <w:t xml:space="preserve">STAKEHOLDER ENGAGEMENT </w:t>
            </w:r>
            <w:r w:rsidR="00F83D2B" w:rsidRPr="00A64EC5">
              <w:rPr>
                <w:b/>
                <w:color w:val="auto"/>
                <w:sz w:val="20"/>
                <w:szCs w:val="20"/>
              </w:rPr>
              <w:t>PLAN</w:t>
            </w:r>
          </w:p>
          <w:p w:rsidR="00FB6707" w:rsidRPr="00A64EC5" w:rsidRDefault="009A2A2C" w:rsidP="00F83D2B">
            <w:pPr>
              <w:pStyle w:val="Normal-PRsubhead"/>
              <w:jc w:val="both"/>
              <w:rPr>
                <w:color w:val="auto"/>
                <w:sz w:val="20"/>
                <w:szCs w:val="20"/>
              </w:rPr>
            </w:pPr>
            <w:r w:rsidRPr="00A64EC5">
              <w:rPr>
                <w:color w:val="auto"/>
                <w:sz w:val="20"/>
                <w:szCs w:val="20"/>
                <w:lang w:val="en-US"/>
              </w:rPr>
              <w:t>Prepare and</w:t>
            </w:r>
            <w:r w:rsidR="00854602" w:rsidRPr="00A64EC5">
              <w:rPr>
                <w:color w:val="auto"/>
                <w:sz w:val="20"/>
                <w:szCs w:val="20"/>
                <w:lang w:val="en-US"/>
              </w:rPr>
              <w:t xml:space="preserve">disclose </w:t>
            </w:r>
            <w:r w:rsidR="00F83D2B" w:rsidRPr="00A64EC5">
              <w:rPr>
                <w:color w:val="auto"/>
                <w:sz w:val="20"/>
                <w:szCs w:val="20"/>
                <w:lang w:val="en-US"/>
              </w:rPr>
              <w:t>a</w:t>
            </w:r>
            <w:r w:rsidR="00854602" w:rsidRPr="00A64EC5">
              <w:rPr>
                <w:color w:val="auto"/>
                <w:sz w:val="20"/>
                <w:szCs w:val="20"/>
                <w:lang w:val="en-US"/>
              </w:rPr>
              <w:t xml:space="preserve"> Stakeholder Engagement </w:t>
            </w:r>
            <w:r w:rsidR="00F83D2B" w:rsidRPr="00A64EC5">
              <w:rPr>
                <w:color w:val="auto"/>
                <w:sz w:val="20"/>
                <w:szCs w:val="20"/>
                <w:lang w:val="en-US"/>
              </w:rPr>
              <w:t>Plan for each dam as part of the ESMP in accordance with the Stakeholder Engagement Plan</w:t>
            </w:r>
          </w:p>
        </w:tc>
        <w:tc>
          <w:tcPr>
            <w:tcW w:w="3780" w:type="dxa"/>
          </w:tcPr>
          <w:p w:rsidR="00FB6707" w:rsidRPr="00A64EC5" w:rsidRDefault="00FB6707" w:rsidP="00660E40">
            <w:pPr>
              <w:keepLines/>
              <w:widowControl w:val="0"/>
              <w:jc w:val="both"/>
              <w:rPr>
                <w:rFonts w:cstheme="minorHAnsi"/>
                <w:iCs/>
                <w:sz w:val="20"/>
                <w:szCs w:val="20"/>
              </w:rPr>
            </w:pPr>
          </w:p>
          <w:p w:rsidR="00FB6707" w:rsidRPr="00A64EC5" w:rsidRDefault="00F83D2B" w:rsidP="00660E40">
            <w:pPr>
              <w:keepLines/>
              <w:widowControl w:val="0"/>
              <w:jc w:val="both"/>
              <w:rPr>
                <w:rFonts w:cstheme="minorHAnsi"/>
                <w:i/>
                <w:sz w:val="20"/>
                <w:szCs w:val="20"/>
              </w:rPr>
            </w:pPr>
            <w:r w:rsidRPr="00A64EC5">
              <w:rPr>
                <w:rFonts w:cstheme="minorHAnsi"/>
                <w:iCs/>
                <w:sz w:val="20"/>
                <w:szCs w:val="20"/>
              </w:rPr>
              <w:t xml:space="preserve">Before issuance of bids </w:t>
            </w:r>
          </w:p>
        </w:tc>
        <w:tc>
          <w:tcPr>
            <w:tcW w:w="3690" w:type="dxa"/>
          </w:tcPr>
          <w:p w:rsidR="00FB6707" w:rsidRPr="00A64EC5" w:rsidRDefault="00854602" w:rsidP="00660E40">
            <w:pPr>
              <w:keepLines/>
              <w:widowControl w:val="0"/>
              <w:jc w:val="both"/>
              <w:rPr>
                <w:rFonts w:cstheme="minorHAnsi"/>
                <w:sz w:val="20"/>
                <w:szCs w:val="20"/>
              </w:rPr>
            </w:pPr>
            <w:r w:rsidRPr="00A64EC5">
              <w:rPr>
                <w:rFonts w:cstheme="minorHAnsi"/>
                <w:sz w:val="20"/>
                <w:szCs w:val="20"/>
              </w:rPr>
              <w:t>ESIA consultants and</w:t>
            </w:r>
            <w:r w:rsidR="00935019" w:rsidRPr="00A64EC5">
              <w:rPr>
                <w:rFonts w:cstheme="minorHAnsi"/>
                <w:sz w:val="20"/>
                <w:szCs w:val="20"/>
              </w:rPr>
              <w:t xml:space="preserve"> </w:t>
            </w:r>
            <w:r w:rsidR="00935019" w:rsidRPr="00A64EC5">
              <w:rPr>
                <w:rFonts w:cstheme="minorHAnsi"/>
                <w:iCs/>
                <w:sz w:val="20"/>
                <w:szCs w:val="20"/>
              </w:rPr>
              <w:t>Water Resources Department, Goa</w:t>
            </w:r>
          </w:p>
        </w:tc>
      </w:tr>
      <w:bookmarkEnd w:id="1"/>
      <w:tr w:rsidR="00FB6707" w:rsidRPr="00A64EC5">
        <w:trPr>
          <w:cantSplit/>
          <w:trHeight w:val="377"/>
        </w:trPr>
        <w:tc>
          <w:tcPr>
            <w:tcW w:w="14305" w:type="dxa"/>
            <w:gridSpan w:val="4"/>
            <w:shd w:val="clear" w:color="auto" w:fill="F4B083" w:themeFill="accent2" w:themeFillTint="99"/>
          </w:tcPr>
          <w:p w:rsidR="00FB6707" w:rsidRPr="00A64EC5" w:rsidRDefault="00854602">
            <w:pPr>
              <w:keepLines/>
              <w:widowControl w:val="0"/>
              <w:rPr>
                <w:rFonts w:cstheme="minorHAnsi"/>
                <w:b/>
                <w:sz w:val="20"/>
                <w:szCs w:val="20"/>
              </w:rPr>
            </w:pPr>
            <w:r w:rsidRPr="00A64EC5">
              <w:rPr>
                <w:rFonts w:cstheme="minorHAnsi"/>
                <w:b/>
                <w:sz w:val="20"/>
                <w:szCs w:val="20"/>
              </w:rPr>
              <w:t>CAPACITY SUPPORT (TRAINING)</w:t>
            </w:r>
          </w:p>
        </w:tc>
      </w:tr>
      <w:tr w:rsidR="00FB6707" w:rsidRPr="00A64EC5">
        <w:trPr>
          <w:cantSplit/>
          <w:trHeight w:val="20"/>
        </w:trPr>
        <w:tc>
          <w:tcPr>
            <w:tcW w:w="715" w:type="dxa"/>
          </w:tcPr>
          <w:p w:rsidR="00FB6707" w:rsidRPr="00A64EC5" w:rsidRDefault="00854602" w:rsidP="00660E40">
            <w:pPr>
              <w:pStyle w:val="Normal-PRsubhead"/>
              <w:jc w:val="both"/>
              <w:rPr>
                <w:color w:val="auto"/>
                <w:sz w:val="20"/>
                <w:szCs w:val="20"/>
              </w:rPr>
            </w:pPr>
            <w:r w:rsidRPr="00A64EC5">
              <w:rPr>
                <w:color w:val="auto"/>
                <w:sz w:val="20"/>
                <w:szCs w:val="20"/>
              </w:rPr>
              <w:t>CS1</w:t>
            </w:r>
          </w:p>
        </w:tc>
        <w:tc>
          <w:tcPr>
            <w:tcW w:w="6120" w:type="dxa"/>
          </w:tcPr>
          <w:p w:rsidR="00FB6707" w:rsidRPr="00A64EC5" w:rsidRDefault="00854602" w:rsidP="00A92FFA">
            <w:pPr>
              <w:pStyle w:val="Normal-PRsubhead"/>
              <w:tabs>
                <w:tab w:val="clear" w:pos="113"/>
              </w:tabs>
              <w:jc w:val="both"/>
              <w:rPr>
                <w:color w:val="auto"/>
                <w:sz w:val="20"/>
                <w:szCs w:val="20"/>
              </w:rPr>
            </w:pPr>
            <w:r w:rsidRPr="00A64EC5">
              <w:rPr>
                <w:color w:val="auto"/>
                <w:sz w:val="20"/>
                <w:szCs w:val="20"/>
              </w:rPr>
              <w:t>Provide orientation/sensitization and training to targeted groups about relevant topics</w:t>
            </w:r>
          </w:p>
          <w:p w:rsidR="00FB6707" w:rsidRPr="00A64EC5" w:rsidRDefault="00935019" w:rsidP="00660E40">
            <w:pPr>
              <w:pStyle w:val="Normal-PRsubhead"/>
              <w:numPr>
                <w:ilvl w:val="0"/>
                <w:numId w:val="12"/>
              </w:numPr>
              <w:tabs>
                <w:tab w:val="clear" w:pos="113"/>
              </w:tabs>
              <w:jc w:val="both"/>
              <w:rPr>
                <w:rFonts w:eastAsiaTheme="minorHAnsi" w:cs="Calibri"/>
                <w:color w:val="auto"/>
                <w:sz w:val="20"/>
                <w:szCs w:val="20"/>
                <w:lang w:val="en-US"/>
              </w:rPr>
            </w:pPr>
            <w:r w:rsidRPr="00A64EC5">
              <w:rPr>
                <w:iCs/>
                <w:color w:val="000000" w:themeColor="text1"/>
                <w:sz w:val="20"/>
                <w:szCs w:val="20"/>
              </w:rPr>
              <w:t>Water Resources Department, Goa</w:t>
            </w:r>
            <w:r w:rsidRPr="00A64EC5">
              <w:rPr>
                <w:szCs w:val="20"/>
              </w:rPr>
              <w:t xml:space="preserve"> </w:t>
            </w:r>
            <w:r w:rsidR="00854602" w:rsidRPr="00A64EC5">
              <w:rPr>
                <w:rFonts w:eastAsiaTheme="minorHAnsi" w:cs="Calibri"/>
                <w:color w:val="auto"/>
                <w:sz w:val="20"/>
                <w:szCs w:val="20"/>
                <w:lang w:val="en-US"/>
              </w:rPr>
              <w:t>staff (stakeholder mapping and engagement; specific aspects of environmental and social assessment; emergency preparedness and response; community health and safety).</w:t>
            </w:r>
          </w:p>
          <w:p w:rsidR="00FB6707" w:rsidRPr="00A64EC5" w:rsidRDefault="00854602" w:rsidP="00660E40">
            <w:pPr>
              <w:pStyle w:val="Normal-PRsubhead"/>
              <w:numPr>
                <w:ilvl w:val="0"/>
                <w:numId w:val="12"/>
              </w:numPr>
              <w:tabs>
                <w:tab w:val="clear" w:pos="113"/>
              </w:tabs>
              <w:jc w:val="both"/>
              <w:rPr>
                <w:rFonts w:eastAsiaTheme="minorHAnsi" w:cs="Calibri"/>
                <w:color w:val="auto"/>
                <w:sz w:val="20"/>
                <w:szCs w:val="20"/>
                <w:lang w:val="en-US"/>
              </w:rPr>
            </w:pPr>
            <w:r w:rsidRPr="00A64EC5">
              <w:rPr>
                <w:rFonts w:eastAsiaTheme="minorHAnsi" w:cs="Calibri"/>
                <w:color w:val="auto"/>
                <w:sz w:val="20"/>
                <w:szCs w:val="20"/>
                <w:lang w:val="en-US"/>
              </w:rPr>
              <w:t xml:space="preserve">Stakeholders including Contractor, Support Consultants (Labor Management Procedures; OHS guidelines, emergency preparedness and response; community health and safety) </w:t>
            </w:r>
          </w:p>
          <w:p w:rsidR="00FB6707" w:rsidRPr="00A64EC5" w:rsidRDefault="00854602" w:rsidP="00660E40">
            <w:pPr>
              <w:pStyle w:val="Normal-PRsubhead"/>
              <w:numPr>
                <w:ilvl w:val="0"/>
                <w:numId w:val="12"/>
              </w:numPr>
              <w:tabs>
                <w:tab w:val="clear" w:pos="113"/>
              </w:tabs>
              <w:jc w:val="both"/>
              <w:rPr>
                <w:rFonts w:eastAsiaTheme="minorHAnsi" w:cs="Calibri"/>
                <w:color w:val="auto"/>
                <w:sz w:val="20"/>
                <w:szCs w:val="20"/>
                <w:lang w:val="en-US"/>
              </w:rPr>
            </w:pPr>
            <w:r w:rsidRPr="00A64EC5">
              <w:rPr>
                <w:rFonts w:eastAsiaTheme="minorHAnsi" w:cs="Calibri"/>
                <w:color w:val="auto"/>
                <w:sz w:val="20"/>
                <w:szCs w:val="20"/>
                <w:lang w:val="en-US"/>
              </w:rPr>
              <w:t>Communities (construction stage impacts, safety provisions, OHS guidelines)</w:t>
            </w:r>
          </w:p>
          <w:p w:rsidR="00FB6707" w:rsidRPr="00A64EC5" w:rsidRDefault="00854602" w:rsidP="00660E40">
            <w:pPr>
              <w:pStyle w:val="Normal-PRsubhead"/>
              <w:numPr>
                <w:ilvl w:val="0"/>
                <w:numId w:val="12"/>
              </w:numPr>
              <w:tabs>
                <w:tab w:val="clear" w:pos="113"/>
              </w:tabs>
              <w:spacing w:after="0" w:line="240" w:lineRule="auto"/>
              <w:jc w:val="both"/>
              <w:rPr>
                <w:color w:val="auto"/>
                <w:sz w:val="20"/>
                <w:szCs w:val="20"/>
              </w:rPr>
            </w:pPr>
            <w:r w:rsidRPr="00A64EC5">
              <w:rPr>
                <w:rFonts w:eastAsiaTheme="minorHAnsi" w:cs="Calibri"/>
                <w:color w:val="auto"/>
                <w:sz w:val="20"/>
                <w:szCs w:val="20"/>
                <w:lang w:val="en-US"/>
              </w:rPr>
              <w:t>Project workers (OHS guidelines, provisions relating to LMP, GBV</w:t>
            </w:r>
            <w:r w:rsidR="006B2F72" w:rsidRPr="00A64EC5">
              <w:rPr>
                <w:rFonts w:eastAsiaTheme="minorHAnsi" w:cs="Calibri"/>
                <w:color w:val="auto"/>
                <w:sz w:val="20"/>
                <w:szCs w:val="20"/>
                <w:lang w:val="en-US"/>
              </w:rPr>
              <w:t xml:space="preserve"> Risk mitigation framework</w:t>
            </w:r>
            <w:r w:rsidRPr="00A64EC5">
              <w:rPr>
                <w:rFonts w:eastAsiaTheme="minorHAnsi" w:cs="Calibri"/>
                <w:color w:val="auto"/>
                <w:sz w:val="20"/>
                <w:szCs w:val="20"/>
                <w:lang w:val="en-US"/>
              </w:rPr>
              <w:t>)</w:t>
            </w:r>
          </w:p>
        </w:tc>
        <w:tc>
          <w:tcPr>
            <w:tcW w:w="3780" w:type="dxa"/>
          </w:tcPr>
          <w:p w:rsidR="00FB6707" w:rsidRPr="00A64EC5" w:rsidRDefault="00854602" w:rsidP="00660E40">
            <w:pPr>
              <w:keepLines/>
              <w:widowControl w:val="0"/>
              <w:numPr>
                <w:ilvl w:val="0"/>
                <w:numId w:val="13"/>
              </w:numPr>
              <w:jc w:val="both"/>
              <w:rPr>
                <w:rFonts w:cstheme="minorHAnsi"/>
                <w:sz w:val="20"/>
                <w:szCs w:val="20"/>
              </w:rPr>
            </w:pPr>
            <w:r w:rsidRPr="00A64EC5">
              <w:rPr>
                <w:rFonts w:cstheme="minorHAnsi"/>
                <w:sz w:val="20"/>
                <w:szCs w:val="20"/>
              </w:rPr>
              <w:t>During preparation &amp; post launch workshop</w:t>
            </w:r>
          </w:p>
          <w:p w:rsidR="00FB6707" w:rsidRPr="00A64EC5" w:rsidRDefault="00FB6707" w:rsidP="00660E40">
            <w:pPr>
              <w:keepLines/>
              <w:widowControl w:val="0"/>
              <w:jc w:val="both"/>
              <w:rPr>
                <w:rFonts w:cstheme="minorHAnsi"/>
                <w:sz w:val="20"/>
                <w:szCs w:val="20"/>
              </w:rPr>
            </w:pPr>
          </w:p>
          <w:p w:rsidR="00FB6707" w:rsidRPr="00A64EC5" w:rsidRDefault="00854602" w:rsidP="00660E40">
            <w:pPr>
              <w:keepLines/>
              <w:widowControl w:val="0"/>
              <w:numPr>
                <w:ilvl w:val="0"/>
                <w:numId w:val="13"/>
              </w:numPr>
              <w:jc w:val="both"/>
              <w:rPr>
                <w:rFonts w:cstheme="minorHAnsi"/>
                <w:sz w:val="20"/>
                <w:szCs w:val="20"/>
              </w:rPr>
            </w:pPr>
            <w:r w:rsidRPr="00A64EC5">
              <w:rPr>
                <w:rFonts w:cstheme="minorHAnsi"/>
                <w:sz w:val="20"/>
                <w:szCs w:val="20"/>
              </w:rPr>
              <w:t>To be conducted bi-Annually</w:t>
            </w:r>
          </w:p>
          <w:p w:rsidR="00FB6707" w:rsidRPr="00A64EC5" w:rsidRDefault="00FB6707" w:rsidP="00660E40">
            <w:pPr>
              <w:keepLines/>
              <w:widowControl w:val="0"/>
              <w:jc w:val="both"/>
              <w:rPr>
                <w:rFonts w:cstheme="minorHAnsi"/>
                <w:sz w:val="20"/>
                <w:szCs w:val="20"/>
              </w:rPr>
            </w:pPr>
          </w:p>
        </w:tc>
        <w:tc>
          <w:tcPr>
            <w:tcW w:w="3690" w:type="dxa"/>
          </w:tcPr>
          <w:p w:rsidR="00FB6707" w:rsidRPr="00A64EC5" w:rsidRDefault="00935019" w:rsidP="00660E40">
            <w:pPr>
              <w:keepLines/>
              <w:widowControl w:val="0"/>
              <w:numPr>
                <w:ilvl w:val="0"/>
                <w:numId w:val="13"/>
              </w:numPr>
              <w:jc w:val="both"/>
              <w:rPr>
                <w:rFonts w:cstheme="minorHAnsi"/>
                <w:sz w:val="20"/>
                <w:szCs w:val="20"/>
              </w:rPr>
            </w:pPr>
            <w:r w:rsidRPr="00A64EC5">
              <w:rPr>
                <w:rFonts w:cstheme="minorHAnsi"/>
                <w:iCs/>
                <w:sz w:val="20"/>
                <w:szCs w:val="20"/>
              </w:rPr>
              <w:t>Water Resources Department, Goa</w:t>
            </w:r>
            <w:r w:rsidRPr="00A64EC5">
              <w:rPr>
                <w:rFonts w:cstheme="minorHAnsi"/>
                <w:szCs w:val="20"/>
              </w:rPr>
              <w:t xml:space="preserve"> </w:t>
            </w:r>
            <w:r w:rsidR="00854602" w:rsidRPr="00A64EC5">
              <w:rPr>
                <w:rFonts w:cstheme="minorHAnsi"/>
                <w:sz w:val="20"/>
                <w:szCs w:val="20"/>
              </w:rPr>
              <w:t>&amp; ESA Consultant &amp; Bank</w:t>
            </w:r>
          </w:p>
          <w:p w:rsidR="00FB6707" w:rsidRPr="00A64EC5" w:rsidRDefault="00FB6707" w:rsidP="00660E40">
            <w:pPr>
              <w:keepLines/>
              <w:widowControl w:val="0"/>
              <w:jc w:val="both"/>
              <w:rPr>
                <w:rFonts w:cstheme="minorHAnsi"/>
                <w:sz w:val="20"/>
                <w:szCs w:val="20"/>
              </w:rPr>
            </w:pPr>
          </w:p>
          <w:p w:rsidR="009610C3" w:rsidRPr="00A64EC5" w:rsidRDefault="00935019" w:rsidP="00660E40">
            <w:pPr>
              <w:keepLines/>
              <w:widowControl w:val="0"/>
              <w:numPr>
                <w:ilvl w:val="0"/>
                <w:numId w:val="13"/>
              </w:numPr>
              <w:jc w:val="both"/>
              <w:rPr>
                <w:rFonts w:cstheme="minorHAnsi"/>
                <w:sz w:val="20"/>
                <w:szCs w:val="20"/>
              </w:rPr>
            </w:pPr>
            <w:r w:rsidRPr="00A64EC5">
              <w:rPr>
                <w:rFonts w:cstheme="minorHAnsi"/>
                <w:iCs/>
                <w:sz w:val="20"/>
                <w:szCs w:val="20"/>
              </w:rPr>
              <w:t>Water Resources Department, Goa</w:t>
            </w:r>
            <w:r w:rsidRPr="00A64EC5">
              <w:rPr>
                <w:rFonts w:cstheme="minorHAnsi"/>
                <w:szCs w:val="20"/>
              </w:rPr>
              <w:t xml:space="preserve"> </w:t>
            </w:r>
            <w:r w:rsidR="00854602" w:rsidRPr="00A64EC5">
              <w:rPr>
                <w:rFonts w:cstheme="minorHAnsi"/>
                <w:sz w:val="20"/>
                <w:szCs w:val="20"/>
              </w:rPr>
              <w:t>&amp;</w:t>
            </w:r>
            <w:r w:rsidR="00117AAF" w:rsidRPr="00A64EC5">
              <w:rPr>
                <w:rFonts w:cstheme="minorHAnsi"/>
                <w:sz w:val="20"/>
                <w:szCs w:val="20"/>
              </w:rPr>
              <w:t xml:space="preserve"> </w:t>
            </w:r>
            <w:r w:rsidR="009A2A2C" w:rsidRPr="00A64EC5">
              <w:rPr>
                <w:rFonts w:cstheme="minorHAnsi"/>
                <w:sz w:val="20"/>
                <w:szCs w:val="20"/>
              </w:rPr>
              <w:t>E</w:t>
            </w:r>
            <w:r w:rsidR="00854602" w:rsidRPr="00A64EC5">
              <w:rPr>
                <w:rFonts w:cstheme="minorHAnsi"/>
                <w:sz w:val="20"/>
                <w:szCs w:val="20"/>
              </w:rPr>
              <w:t>MC</w:t>
            </w:r>
            <w:r w:rsidR="009A2A2C" w:rsidRPr="00A64EC5">
              <w:rPr>
                <w:rFonts w:cstheme="minorHAnsi"/>
                <w:sz w:val="20"/>
                <w:szCs w:val="20"/>
              </w:rPr>
              <w:t xml:space="preserve"> agen</w:t>
            </w:r>
            <w:r w:rsidR="00117AAF" w:rsidRPr="00A64EC5">
              <w:rPr>
                <w:rFonts w:cstheme="minorHAnsi"/>
                <w:sz w:val="20"/>
                <w:szCs w:val="20"/>
              </w:rPr>
              <w:t>cy.</w:t>
            </w:r>
          </w:p>
          <w:p w:rsidR="009610C3" w:rsidRPr="00A64EC5" w:rsidRDefault="009610C3" w:rsidP="009610C3">
            <w:pPr>
              <w:pStyle w:val="ListParagraph"/>
              <w:rPr>
                <w:rFonts w:cstheme="minorHAnsi"/>
                <w:sz w:val="20"/>
                <w:szCs w:val="20"/>
              </w:rPr>
            </w:pPr>
          </w:p>
          <w:p w:rsidR="00117AAF" w:rsidRPr="00A64EC5" w:rsidRDefault="00117AAF" w:rsidP="00117AAF">
            <w:pPr>
              <w:keepLines/>
              <w:widowControl w:val="0"/>
              <w:numPr>
                <w:ilvl w:val="0"/>
                <w:numId w:val="13"/>
              </w:numPr>
              <w:jc w:val="both"/>
              <w:rPr>
                <w:rFonts w:cstheme="minorHAnsi"/>
                <w:sz w:val="20"/>
                <w:szCs w:val="20"/>
              </w:rPr>
            </w:pPr>
            <w:r w:rsidRPr="00A64EC5">
              <w:rPr>
                <w:rFonts w:cstheme="minorHAnsi"/>
                <w:iCs/>
                <w:sz w:val="20"/>
                <w:szCs w:val="20"/>
              </w:rPr>
              <w:t>Water Resources Department, Goa</w:t>
            </w:r>
            <w:r w:rsidRPr="00A64EC5">
              <w:rPr>
                <w:rFonts w:cstheme="minorHAnsi"/>
                <w:szCs w:val="20"/>
              </w:rPr>
              <w:t xml:space="preserve"> </w:t>
            </w:r>
            <w:r w:rsidRPr="00A64EC5">
              <w:rPr>
                <w:rFonts w:cstheme="minorHAnsi"/>
                <w:sz w:val="20"/>
                <w:szCs w:val="20"/>
              </w:rPr>
              <w:t>&amp; EMC agency.</w:t>
            </w:r>
          </w:p>
          <w:p w:rsidR="00117AAF" w:rsidRPr="00A64EC5" w:rsidRDefault="00117AAF" w:rsidP="00117AAF">
            <w:pPr>
              <w:keepLines/>
              <w:widowControl w:val="0"/>
              <w:numPr>
                <w:ilvl w:val="0"/>
                <w:numId w:val="13"/>
              </w:numPr>
              <w:jc w:val="both"/>
              <w:rPr>
                <w:rFonts w:cstheme="minorHAnsi"/>
                <w:sz w:val="20"/>
                <w:szCs w:val="20"/>
              </w:rPr>
            </w:pPr>
            <w:r w:rsidRPr="00A64EC5">
              <w:rPr>
                <w:rFonts w:cstheme="minorHAnsi"/>
                <w:iCs/>
                <w:sz w:val="20"/>
                <w:szCs w:val="20"/>
              </w:rPr>
              <w:t>Water Resources Department, Goa</w:t>
            </w:r>
            <w:r w:rsidRPr="00A64EC5">
              <w:rPr>
                <w:rFonts w:cstheme="minorHAnsi"/>
                <w:szCs w:val="20"/>
              </w:rPr>
              <w:t xml:space="preserve"> </w:t>
            </w:r>
            <w:r w:rsidRPr="00A64EC5">
              <w:rPr>
                <w:rFonts w:cstheme="minorHAnsi"/>
                <w:sz w:val="20"/>
                <w:szCs w:val="20"/>
              </w:rPr>
              <w:t>&amp; EMC agency.</w:t>
            </w:r>
          </w:p>
          <w:p w:rsidR="00FB6707" w:rsidRPr="00A64EC5" w:rsidRDefault="00117AAF" w:rsidP="00117AAF">
            <w:pPr>
              <w:keepLines/>
              <w:widowControl w:val="0"/>
              <w:numPr>
                <w:ilvl w:val="0"/>
                <w:numId w:val="13"/>
              </w:numPr>
              <w:jc w:val="both"/>
              <w:rPr>
                <w:rFonts w:cstheme="minorHAnsi"/>
                <w:sz w:val="20"/>
                <w:szCs w:val="20"/>
              </w:rPr>
            </w:pPr>
            <w:r w:rsidRPr="00A64EC5">
              <w:rPr>
                <w:rFonts w:cstheme="minorHAnsi"/>
                <w:iCs/>
                <w:sz w:val="20"/>
                <w:szCs w:val="20"/>
              </w:rPr>
              <w:t>Water Resources Department, Goa</w:t>
            </w:r>
            <w:r w:rsidRPr="00A64EC5">
              <w:rPr>
                <w:rFonts w:cstheme="minorHAnsi"/>
                <w:szCs w:val="20"/>
              </w:rPr>
              <w:t xml:space="preserve"> </w:t>
            </w:r>
            <w:r w:rsidRPr="00A64EC5">
              <w:rPr>
                <w:rFonts w:cstheme="minorHAnsi"/>
                <w:sz w:val="20"/>
                <w:szCs w:val="20"/>
              </w:rPr>
              <w:t>&amp; EMC agency.</w:t>
            </w:r>
          </w:p>
        </w:tc>
      </w:tr>
      <w:tr w:rsidR="00FB6707">
        <w:trPr>
          <w:cantSplit/>
          <w:trHeight w:val="790"/>
        </w:trPr>
        <w:tc>
          <w:tcPr>
            <w:tcW w:w="715" w:type="dxa"/>
          </w:tcPr>
          <w:p w:rsidR="00FB6707" w:rsidRPr="00A64EC5" w:rsidRDefault="00854602" w:rsidP="00660E40">
            <w:pPr>
              <w:pStyle w:val="Normal-PRsubhead"/>
              <w:jc w:val="both"/>
              <w:rPr>
                <w:color w:val="auto"/>
                <w:sz w:val="20"/>
                <w:szCs w:val="20"/>
              </w:rPr>
            </w:pPr>
            <w:r w:rsidRPr="00A64EC5">
              <w:rPr>
                <w:color w:val="auto"/>
                <w:sz w:val="20"/>
                <w:szCs w:val="20"/>
              </w:rPr>
              <w:t>CS2</w:t>
            </w:r>
          </w:p>
        </w:tc>
        <w:tc>
          <w:tcPr>
            <w:tcW w:w="6120" w:type="dxa"/>
          </w:tcPr>
          <w:p w:rsidR="00FB6707" w:rsidRPr="00A64EC5" w:rsidRDefault="00854602" w:rsidP="00660E40">
            <w:pPr>
              <w:pStyle w:val="Normal-PRsubhead"/>
              <w:jc w:val="both"/>
              <w:rPr>
                <w:b/>
                <w:color w:val="auto"/>
                <w:sz w:val="20"/>
                <w:szCs w:val="20"/>
              </w:rPr>
            </w:pPr>
            <w:r w:rsidRPr="00A64EC5">
              <w:rPr>
                <w:rFonts w:eastAsiaTheme="minorHAnsi" w:cs="Calibri"/>
                <w:color w:val="auto"/>
                <w:sz w:val="20"/>
                <w:szCs w:val="20"/>
                <w:lang w:val="en-US"/>
              </w:rPr>
              <w:t>Provide training for Project workers on occupational health and safety including on emergency prevention and preparedness and response arrangements to emergency situations</w:t>
            </w:r>
          </w:p>
        </w:tc>
        <w:tc>
          <w:tcPr>
            <w:tcW w:w="3780" w:type="dxa"/>
          </w:tcPr>
          <w:p w:rsidR="00FB6707" w:rsidRPr="00A64EC5" w:rsidRDefault="00854602" w:rsidP="00660E40">
            <w:pPr>
              <w:keepLines/>
              <w:widowControl w:val="0"/>
              <w:jc w:val="both"/>
              <w:rPr>
                <w:rFonts w:cstheme="minorHAnsi"/>
                <w:sz w:val="20"/>
                <w:szCs w:val="20"/>
              </w:rPr>
            </w:pPr>
            <w:r w:rsidRPr="00A64EC5">
              <w:rPr>
                <w:rFonts w:cstheme="minorHAnsi"/>
                <w:sz w:val="20"/>
                <w:szCs w:val="20"/>
              </w:rPr>
              <w:t>Throughout project implementation stage</w:t>
            </w:r>
          </w:p>
        </w:tc>
        <w:tc>
          <w:tcPr>
            <w:tcW w:w="3690" w:type="dxa"/>
          </w:tcPr>
          <w:p w:rsidR="00FB6707" w:rsidRPr="00A64EC5" w:rsidRDefault="006C7B75" w:rsidP="006C7B75">
            <w:pPr>
              <w:pStyle w:val="ListParagraph"/>
              <w:keepLines/>
              <w:widowControl w:val="0"/>
              <w:numPr>
                <w:ilvl w:val="0"/>
                <w:numId w:val="17"/>
              </w:numPr>
              <w:ind w:left="300" w:hanging="283"/>
              <w:rPr>
                <w:rFonts w:cstheme="minorHAnsi"/>
                <w:sz w:val="20"/>
                <w:szCs w:val="20"/>
              </w:rPr>
            </w:pPr>
            <w:r w:rsidRPr="00A64EC5">
              <w:rPr>
                <w:rFonts w:cstheme="minorHAnsi"/>
                <w:iCs/>
                <w:sz w:val="20"/>
                <w:szCs w:val="20"/>
              </w:rPr>
              <w:t>Water Resources Department, Goa</w:t>
            </w:r>
            <w:r w:rsidRPr="00A64EC5">
              <w:rPr>
                <w:rFonts w:cstheme="minorHAnsi"/>
                <w:szCs w:val="20"/>
              </w:rPr>
              <w:t xml:space="preserve"> </w:t>
            </w:r>
            <w:r w:rsidRPr="00A64EC5">
              <w:rPr>
                <w:rFonts w:cstheme="minorHAnsi"/>
                <w:sz w:val="20"/>
                <w:szCs w:val="20"/>
              </w:rPr>
              <w:t>&amp; EMC agency.</w:t>
            </w:r>
          </w:p>
        </w:tc>
      </w:tr>
      <w:tr w:rsidR="00FB6707">
        <w:trPr>
          <w:cantSplit/>
          <w:trHeight w:val="269"/>
        </w:trPr>
        <w:tc>
          <w:tcPr>
            <w:tcW w:w="14305" w:type="dxa"/>
            <w:gridSpan w:val="4"/>
            <w:shd w:val="clear" w:color="auto" w:fill="F4B083" w:themeFill="accent2" w:themeFillTint="99"/>
          </w:tcPr>
          <w:p w:rsidR="00FB6707" w:rsidRDefault="00FB6707" w:rsidP="00660E40">
            <w:pPr>
              <w:keepLines/>
              <w:widowControl w:val="0"/>
              <w:jc w:val="both"/>
              <w:rPr>
                <w:rFonts w:cstheme="minorHAnsi"/>
                <w:b/>
                <w:sz w:val="20"/>
                <w:szCs w:val="20"/>
              </w:rPr>
            </w:pPr>
          </w:p>
        </w:tc>
      </w:tr>
    </w:tbl>
    <w:p w:rsidR="00FB6707" w:rsidRDefault="00FB6707"/>
    <w:sectPr w:rsidR="00FB6707" w:rsidSect="00917FBE">
      <w:headerReference w:type="even" r:id="rId16"/>
      <w:headerReference w:type="default" r:id="rId17"/>
      <w:footerReference w:type="default" r:id="rId18"/>
      <w:headerReference w:type="firs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AF6" w:rsidRDefault="00053AF6">
      <w:pPr>
        <w:spacing w:after="0" w:line="240" w:lineRule="auto"/>
      </w:pPr>
      <w:r>
        <w:separator/>
      </w:r>
    </w:p>
  </w:endnote>
  <w:endnote w:type="continuationSeparator" w:id="0">
    <w:p w:rsidR="00053AF6" w:rsidRDefault="0005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Franklin Gothic Std Med">
    <w:altName w:val="Calibri"/>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648033"/>
    </w:sdtPr>
    <w:sdtEndPr>
      <w:rPr>
        <w:color w:val="808080" w:themeColor="background1" w:themeShade="80"/>
        <w:spacing w:val="60"/>
      </w:rPr>
    </w:sdtEndPr>
    <w:sdtContent>
      <w:p w:rsidR="00782CBB" w:rsidRDefault="00B25885">
        <w:pPr>
          <w:pStyle w:val="Footer"/>
          <w:pBdr>
            <w:top w:val="single" w:sz="4" w:space="1" w:color="D9D9D9" w:themeColor="background1" w:themeShade="D9"/>
          </w:pBdr>
          <w:jc w:val="right"/>
        </w:pPr>
        <w:r>
          <w:fldChar w:fldCharType="begin"/>
        </w:r>
        <w:r>
          <w:instrText xml:space="preserve"> PAGE   \* MERGEFORMAT </w:instrText>
        </w:r>
        <w:r>
          <w:fldChar w:fldCharType="separate"/>
        </w:r>
        <w:r w:rsidR="00696C7D">
          <w:rPr>
            <w:noProof/>
          </w:rPr>
          <w:t>2</w:t>
        </w:r>
        <w:r>
          <w:rPr>
            <w:noProof/>
          </w:rPr>
          <w:fldChar w:fldCharType="end"/>
        </w:r>
        <w:r w:rsidR="00782CBB">
          <w:t xml:space="preserve"> | </w:t>
        </w:r>
        <w:r w:rsidR="00782CBB">
          <w:rPr>
            <w:color w:val="808080" w:themeColor="background1" w:themeShade="80"/>
            <w:spacing w:val="60"/>
          </w:rPr>
          <w:t>Page</w:t>
        </w:r>
      </w:p>
    </w:sdtContent>
  </w:sdt>
  <w:p w:rsidR="00782CBB" w:rsidRDefault="00782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CBB" w:rsidRDefault="00B25885">
    <w:pPr>
      <w:pStyle w:val="Footer"/>
      <w:pBdr>
        <w:top w:val="single" w:sz="4" w:space="1" w:color="D9D9D9" w:themeColor="background1" w:themeShade="D9"/>
      </w:pBdr>
      <w:jc w:val="right"/>
    </w:pPr>
    <w:r>
      <w:fldChar w:fldCharType="begin"/>
    </w:r>
    <w:r>
      <w:instrText xml:space="preserve"> PAGE   \* MERGEFORMAT </w:instrText>
    </w:r>
    <w:r>
      <w:fldChar w:fldCharType="separate"/>
    </w:r>
    <w:r w:rsidR="00696C7D">
      <w:rPr>
        <w:noProof/>
      </w:rPr>
      <w:t>12</w:t>
    </w:r>
    <w:r>
      <w:rPr>
        <w:noProof/>
      </w:rPr>
      <w:fldChar w:fldCharType="end"/>
    </w:r>
    <w:r w:rsidR="00782CBB">
      <w:t xml:space="preserve"> | </w:t>
    </w:r>
    <w:r w:rsidR="00782CBB">
      <w:rPr>
        <w:color w:val="808080" w:themeColor="background1" w:themeShade="80"/>
        <w:spacing w:val="60"/>
      </w:rPr>
      <w:t>Page</w:t>
    </w:r>
  </w:p>
  <w:p w:rsidR="00782CBB" w:rsidRDefault="00782C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AF6" w:rsidRDefault="00053AF6">
      <w:pPr>
        <w:spacing w:after="0" w:line="240" w:lineRule="auto"/>
      </w:pPr>
      <w:r>
        <w:separator/>
      </w:r>
    </w:p>
  </w:footnote>
  <w:footnote w:type="continuationSeparator" w:id="0">
    <w:p w:rsidR="00053AF6" w:rsidRDefault="00053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CBB" w:rsidRDefault="00053AF6">
    <w:pPr>
      <w:pStyle w:val="Header"/>
    </w:pPr>
    <w:r>
      <w:rPr>
        <w:noProof/>
      </w:rPr>
      <w:pict>
        <v:shapetype id="_x0000_t202" coordsize="21600,21600" o:spt="202" path="m,l,21600r21600,l21600,xe">
          <v:stroke joinstyle="miter"/>
          <v:path gradientshapeok="t" o:connecttype="rect"/>
        </v:shapetype>
        <v:shape id="WordArt 6" o:spid="_x0000_s2052" type="#_x0000_t202" style="position:absolute;margin-left:0;margin-top:0;width:527.85pt;height:131.95pt;rotation:-45;z-index:-251660288;visibility:visible;mso-position-horizontal:center;mso-position-horizontal-relative:margin;mso-position-vertical:center;mso-position-vertical-relative:margin" o:allowincell="f" filled="f" stroked="f">
          <o:lock v:ext="edit" shapetype="t"/>
          <v:textbox style="mso-fit-shape-to-text:t">
            <w:txbxContent>
              <w:p w:rsidR="00782CBB" w:rsidRDefault="00782CBB">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CBB" w:rsidRDefault="00053AF6">
    <w:pPr>
      <w:pStyle w:val="Header"/>
      <w:jc w:val="center"/>
      <w:rPr>
        <w:rFonts w:cstheme="minorHAnsi"/>
        <w:b/>
        <w:smallCaps/>
        <w:color w:val="808080" w:themeColor="background1" w:themeShade="80"/>
        <w:sz w:val="18"/>
        <w:szCs w:val="18"/>
      </w:rPr>
    </w:pPr>
    <w:r>
      <w:rPr>
        <w:rFonts w:cstheme="minorHAnsi"/>
        <w:b/>
        <w:smallCaps/>
        <w:noProof/>
        <w:color w:val="808080" w:themeColor="background1" w:themeShade="80"/>
        <w:sz w:val="18"/>
        <w:szCs w:val="18"/>
      </w:rPr>
      <w:pict>
        <v:shapetype id="_x0000_t202" coordsize="21600,21600" o:spt="202" path="m,l,21600r21600,l21600,xe">
          <v:stroke joinstyle="miter"/>
          <v:path gradientshapeok="t" o:connecttype="rect"/>
        </v:shapetype>
        <v:shape id="WordArt 7" o:spid="_x0000_s2051" type="#_x0000_t202" style="position:absolute;left:0;text-align:left;margin-left:0;margin-top:0;width:527.85pt;height:131.95pt;rotation:-45;z-index:-25165926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AIcB63BgIAAPADAAAOAAAA&#10;AAAAAAAAAAAAAC4CAABkcnMvZTJvRG9jLnhtbFBLAQItABQABgAIAAAAIQBr5FOM3AAAAAYBAAAP&#10;AAAAAAAAAAAAAAAAAGAEAABkcnMvZG93bnJldi54bWxQSwUGAAAAAAQABADzAAAAaQUAAAAA&#10;" o:allowincell="f" filled="f" stroked="f">
          <o:lock v:ext="edit" shapetype="t"/>
          <v:textbox style="mso-fit-shape-to-text:t">
            <w:txbxContent>
              <w:p w:rsidR="00782CBB" w:rsidRDefault="00782CBB">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5"/>
      <w:gridCol w:w="5035"/>
    </w:tblGrid>
    <w:tr w:rsidR="00782CBB">
      <w:trPr>
        <w:trHeight w:val="50"/>
      </w:trPr>
      <w:tc>
        <w:tcPr>
          <w:tcW w:w="5035" w:type="dxa"/>
        </w:tcPr>
        <w:p w:rsidR="00782CBB" w:rsidRDefault="00782CBB">
          <w:pPr>
            <w:pStyle w:val="Header"/>
            <w:spacing w:after="100" w:afterAutospacing="1"/>
            <w:jc w:val="center"/>
            <w:rPr>
              <w:rFonts w:cstheme="minorHAnsi"/>
              <w:b/>
              <w:color w:val="808080" w:themeColor="background1" w:themeShade="80"/>
              <w:sz w:val="24"/>
            </w:rPr>
          </w:pPr>
          <w:r>
            <w:rPr>
              <w:rFonts w:cstheme="minorHAnsi"/>
              <w:b/>
              <w:smallCaps/>
              <w:color w:val="808080" w:themeColor="background1" w:themeShade="80"/>
              <w:sz w:val="18"/>
              <w:szCs w:val="18"/>
            </w:rPr>
            <w:t xml:space="preserve">dam rehabilitation and improvement project [P170873]   </w:t>
          </w:r>
        </w:p>
      </w:tc>
      <w:tc>
        <w:tcPr>
          <w:tcW w:w="5035" w:type="dxa"/>
        </w:tcPr>
        <w:p w:rsidR="00782CBB" w:rsidRDefault="00782CBB">
          <w:pPr>
            <w:pStyle w:val="Header"/>
            <w:spacing w:after="100" w:afterAutospacing="1"/>
            <w:jc w:val="center"/>
            <w:rPr>
              <w:rFonts w:cstheme="minorHAnsi"/>
              <w:b/>
              <w:color w:val="808080" w:themeColor="background1" w:themeShade="80"/>
              <w:sz w:val="24"/>
            </w:rPr>
          </w:pPr>
          <w:r>
            <w:rPr>
              <w:rFonts w:cstheme="minorHAnsi"/>
              <w:b/>
              <w:smallCaps/>
              <w:color w:val="808080" w:themeColor="background1" w:themeShade="80"/>
              <w:sz w:val="18"/>
              <w:szCs w:val="18"/>
            </w:rPr>
            <w:t>draftenvironment and social commitment plan (ESCP)</w:t>
          </w:r>
        </w:p>
      </w:tc>
    </w:tr>
  </w:tbl>
  <w:p w:rsidR="00782CBB" w:rsidRDefault="00782CBB">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CBB" w:rsidRDefault="00053AF6">
    <w:pPr>
      <w:pStyle w:val="Header"/>
    </w:pPr>
    <w:r>
      <w:rPr>
        <w:noProof/>
      </w:rPr>
      <w:pict>
        <v:shapetype id="_x0000_t202" coordsize="21600,21600" o:spt="202" path="m,l,21600r21600,l21600,xe">
          <v:stroke joinstyle="miter"/>
          <v:path gradientshapeok="t" o:connecttype="rect"/>
        </v:shapetype>
        <v:shape id="WordArt 5" o:spid="_x0000_s2050" type="#_x0000_t202" style="position:absolute;margin-left:0;margin-top:0;width:527.85pt;height:131.95pt;rotation:-45;z-index:-251658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BKpAvfBgIAAPADAAAOAAAA&#10;AAAAAAAAAAAAAC4CAABkcnMvZTJvRG9jLnhtbFBLAQItABQABgAIAAAAIQBr5FOM3AAAAAYBAAAP&#10;AAAAAAAAAAAAAAAAAGAEAABkcnMvZG93bnJldi54bWxQSwUGAAAAAAQABADzAAAAaQUAAAAA&#10;" o:allowincell="f" filled="f" stroked="f">
          <o:lock v:ext="edit" shapetype="t"/>
          <v:textbox style="mso-fit-shape-to-text:t">
            <w:txbxContent>
              <w:p w:rsidR="00782CBB" w:rsidRDefault="00782CBB">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CBB" w:rsidRDefault="00782CBB">
    <w:pPr>
      <w:pStyle w:val="Header"/>
    </w:pPr>
  </w:p>
  <w:p w:rsidR="00782CBB" w:rsidRDefault="00782CBB"/>
  <w:p w:rsidR="00782CBB" w:rsidRDefault="00782CBB"/>
  <w:p w:rsidR="00782CBB" w:rsidRDefault="00782CBB"/>
  <w:p w:rsidR="00782CBB" w:rsidRDefault="00782CB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CBB" w:rsidRDefault="00053AF6">
    <w:pPr>
      <w:pStyle w:val="Header"/>
      <w:rPr>
        <w:rFonts w:cstheme="minorHAnsi"/>
        <w:b/>
        <w:color w:val="808080" w:themeColor="background1" w:themeShade="80"/>
        <w:sz w:val="16"/>
        <w:szCs w:val="16"/>
      </w:rPr>
    </w:pPr>
    <w:r>
      <w:rPr>
        <w:rFonts w:cstheme="minorHAnsi"/>
        <w:b/>
        <w:noProof/>
        <w:sz w:val="18"/>
        <w:szCs w:val="18"/>
      </w:rPr>
      <w:pict>
        <v:shapetype id="_x0000_t202" coordsize="21600,21600" o:spt="202" path="m,l,21600r21600,l21600,xe">
          <v:stroke joinstyle="miter"/>
          <v:path gradientshapeok="t" o:connecttype="rect"/>
        </v:shapetype>
        <v:shape id="Text Box 1" o:spid="_x0000_s2049" type="#_x0000_t202" style="position:absolute;margin-left:0;margin-top:0;width:527.85pt;height:8.4pt;rotation:-45;z-index:-2516572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DZNj5UGAgAA8AMAAA4AAAAA&#10;AAAAAAAAAAAALgIAAGRycy9lMm9Eb2MueG1sUEsBAi0AFAAGAAgAAAAhAKtsx0HbAAAABQEAAA8A&#10;AAAAAAAAAAAAAAAAYAQAAGRycy9kb3ducmV2LnhtbFBLBQYAAAAABAAEAPMAAABoBQAAAAA=&#10;" o:allowincell="f" filled="f" stroked="f">
          <o:lock v:ext="edit" shapetype="t"/>
          <v:textbox style="mso-fit-shape-to-text:t">
            <w:txbxContent>
              <w:p w:rsidR="00782CBB" w:rsidRDefault="00782CBB">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w:r>
  </w:p>
  <w:tbl>
    <w:tblPr>
      <w:tblStyle w:val="TableGrid"/>
      <w:tblW w:w="14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0"/>
      <w:gridCol w:w="7200"/>
    </w:tblGrid>
    <w:tr w:rsidR="00782CBB">
      <w:trPr>
        <w:trHeight w:val="50"/>
      </w:trPr>
      <w:tc>
        <w:tcPr>
          <w:tcW w:w="7200" w:type="dxa"/>
        </w:tcPr>
        <w:p w:rsidR="00782CBB" w:rsidRDefault="00782CBB">
          <w:pPr>
            <w:pStyle w:val="Header"/>
            <w:spacing w:after="100" w:afterAutospacing="1"/>
            <w:jc w:val="center"/>
            <w:rPr>
              <w:rFonts w:cstheme="minorHAnsi"/>
              <w:b/>
              <w:color w:val="808080" w:themeColor="background1" w:themeShade="80"/>
              <w:sz w:val="24"/>
            </w:rPr>
          </w:pPr>
          <w:r>
            <w:rPr>
              <w:rFonts w:cstheme="minorHAnsi"/>
              <w:b/>
              <w:smallCaps/>
              <w:color w:val="808080" w:themeColor="background1" w:themeShade="80"/>
              <w:sz w:val="18"/>
              <w:szCs w:val="18"/>
            </w:rPr>
            <w:t xml:space="preserve">dam rehabilitation and improvement project [P170873]   </w:t>
          </w:r>
        </w:p>
      </w:tc>
      <w:tc>
        <w:tcPr>
          <w:tcW w:w="7200" w:type="dxa"/>
        </w:tcPr>
        <w:p w:rsidR="00782CBB" w:rsidRDefault="00782CBB">
          <w:pPr>
            <w:pStyle w:val="Header"/>
            <w:spacing w:after="100" w:afterAutospacing="1"/>
            <w:jc w:val="center"/>
            <w:rPr>
              <w:rFonts w:cstheme="minorHAnsi"/>
              <w:b/>
              <w:color w:val="808080" w:themeColor="background1" w:themeShade="80"/>
              <w:sz w:val="24"/>
            </w:rPr>
          </w:pPr>
          <w:r>
            <w:rPr>
              <w:rFonts w:cstheme="minorHAnsi"/>
              <w:b/>
              <w:smallCaps/>
              <w:color w:val="808080" w:themeColor="background1" w:themeShade="80"/>
              <w:sz w:val="18"/>
              <w:szCs w:val="18"/>
            </w:rPr>
            <w:t>DRAFT Environment and social commitment plan (ESCP)</w:t>
          </w:r>
        </w:p>
      </w:tc>
    </w:tr>
  </w:tbl>
  <w:p w:rsidR="00782CBB" w:rsidRDefault="00782CBB">
    <w:pPr>
      <w:pStyle w:val="Header"/>
      <w:rPr>
        <w:rFonts w:cstheme="minorHAnsi"/>
        <w:b/>
        <w:color w:val="808080" w:themeColor="background1" w:themeShade="80"/>
        <w:sz w:val="16"/>
        <w:szCs w:val="16"/>
      </w:rPr>
    </w:pPr>
    <w:r>
      <w:rPr>
        <w:rFonts w:cstheme="minorHAnsi"/>
        <w:b/>
        <w:color w:val="808080" w:themeColor="background1" w:themeShade="80"/>
        <w:sz w:val="16"/>
        <w:szCs w:val="16"/>
      </w:rPr>
      <w:tab/>
    </w:r>
    <w:r>
      <w:rPr>
        <w:rFonts w:cstheme="minorHAnsi"/>
        <w:b/>
        <w:color w:val="808080" w:themeColor="background1" w:themeShade="80"/>
        <w:sz w:val="16"/>
        <w:szCs w:val="16"/>
      </w:rPr>
      <w:tab/>
    </w:r>
  </w:p>
  <w:p w:rsidR="00782CBB" w:rsidRDefault="00782CBB">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CBB" w:rsidRDefault="00782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F40CB2"/>
    <w:multiLevelType w:val="singleLevel"/>
    <w:tmpl w:val="82F40CB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43062ED"/>
    <w:multiLevelType w:val="singleLevel"/>
    <w:tmpl w:val="943062ED"/>
    <w:lvl w:ilvl="0">
      <w:start w:val="1"/>
      <w:numFmt w:val="lowerRoman"/>
      <w:lvlText w:val="%1."/>
      <w:lvlJc w:val="left"/>
      <w:pPr>
        <w:tabs>
          <w:tab w:val="left" w:pos="425"/>
        </w:tabs>
        <w:ind w:left="425" w:hanging="425"/>
      </w:pPr>
      <w:rPr>
        <w:rFonts w:hint="default"/>
      </w:rPr>
    </w:lvl>
  </w:abstractNum>
  <w:abstractNum w:abstractNumId="2" w15:restartNumberingAfterBreak="0">
    <w:nsid w:val="E5CB31D5"/>
    <w:multiLevelType w:val="singleLevel"/>
    <w:tmpl w:val="04090001"/>
    <w:lvl w:ilvl="0">
      <w:start w:val="1"/>
      <w:numFmt w:val="bullet"/>
      <w:lvlText w:val=""/>
      <w:lvlJc w:val="left"/>
      <w:pPr>
        <w:ind w:left="360" w:hanging="360"/>
      </w:pPr>
      <w:rPr>
        <w:rFonts w:ascii="Symbol" w:hAnsi="Symbol" w:hint="default"/>
      </w:rPr>
    </w:lvl>
  </w:abstractNum>
  <w:abstractNum w:abstractNumId="3" w15:restartNumberingAfterBreak="0">
    <w:nsid w:val="F0D46D09"/>
    <w:multiLevelType w:val="singleLevel"/>
    <w:tmpl w:val="F0D46D09"/>
    <w:lvl w:ilvl="0">
      <w:start w:val="1"/>
      <w:numFmt w:val="lowerRoman"/>
      <w:lvlText w:val="%1."/>
      <w:lvlJc w:val="left"/>
      <w:pPr>
        <w:tabs>
          <w:tab w:val="left" w:pos="425"/>
        </w:tabs>
        <w:ind w:left="425" w:hanging="425"/>
      </w:pPr>
      <w:rPr>
        <w:rFonts w:hint="default"/>
      </w:rPr>
    </w:lvl>
  </w:abstractNum>
  <w:abstractNum w:abstractNumId="4" w15:restartNumberingAfterBreak="0">
    <w:nsid w:val="F31EE2B0"/>
    <w:multiLevelType w:val="singleLevel"/>
    <w:tmpl w:val="F31EE2B0"/>
    <w:lvl w:ilvl="0">
      <w:start w:val="1"/>
      <w:numFmt w:val="upperLetter"/>
      <w:suff w:val="space"/>
      <w:lvlText w:val="%1."/>
      <w:lvlJc w:val="left"/>
    </w:lvl>
  </w:abstractNum>
  <w:abstractNum w:abstractNumId="5" w15:restartNumberingAfterBreak="0">
    <w:nsid w:val="192C55AD"/>
    <w:multiLevelType w:val="multilevel"/>
    <w:tmpl w:val="192C55AD"/>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15:restartNumberingAfterBreak="0">
    <w:nsid w:val="19F74FE1"/>
    <w:multiLevelType w:val="hybridMultilevel"/>
    <w:tmpl w:val="5C6C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25BF3"/>
    <w:multiLevelType w:val="multilevel"/>
    <w:tmpl w:val="1AB25B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6AC4362"/>
    <w:multiLevelType w:val="multilevel"/>
    <w:tmpl w:val="26AC436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lvl>
    <w:lvl w:ilvl="3">
      <w:numFmt w:val="bullet"/>
      <w:lvlText w:val="•"/>
      <w:lvlJc w:val="left"/>
      <w:pPr>
        <w:ind w:left="2880" w:hanging="720"/>
      </w:pPr>
      <w:rPr>
        <w:rFonts w:ascii="Calibri" w:eastAsia="Times New Roman" w:hAnsi="Calibri" w:cs="Calibri"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CC627F0"/>
    <w:multiLevelType w:val="hybridMultilevel"/>
    <w:tmpl w:val="77DCC22C"/>
    <w:lvl w:ilvl="0" w:tplc="8ACC55F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CFE23F"/>
    <w:multiLevelType w:val="singleLevel"/>
    <w:tmpl w:val="54CFE23F"/>
    <w:lvl w:ilvl="0">
      <w:start w:val="1"/>
      <w:numFmt w:val="lowerRoman"/>
      <w:suff w:val="space"/>
      <w:lvlText w:val="(%1)"/>
      <w:lvlJc w:val="left"/>
    </w:lvl>
  </w:abstractNum>
  <w:abstractNum w:abstractNumId="11" w15:restartNumberingAfterBreak="0">
    <w:nsid w:val="56011A40"/>
    <w:multiLevelType w:val="hybridMultilevel"/>
    <w:tmpl w:val="73E0B832"/>
    <w:lvl w:ilvl="0" w:tplc="8A7EA67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EA2F67"/>
    <w:multiLevelType w:val="multilevel"/>
    <w:tmpl w:val="75500674"/>
    <w:lvl w:ilvl="0">
      <w:start w:val="1"/>
      <w:numFmt w:val="decimal"/>
      <w:lvlText w:val="%1."/>
      <w:lvlJc w:val="left"/>
      <w:pPr>
        <w:ind w:left="360" w:hanging="360"/>
      </w:pPr>
      <w:rPr>
        <w:rFonts w:hint="default"/>
        <w:b w:val="0"/>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lvl>
    <w:lvl w:ilvl="3">
      <w:numFmt w:val="bullet"/>
      <w:lvlText w:val="•"/>
      <w:lvlJc w:val="left"/>
      <w:pPr>
        <w:ind w:left="2880" w:hanging="720"/>
      </w:pPr>
      <w:rPr>
        <w:rFonts w:ascii="Calibri" w:eastAsia="Times New Roman" w:hAnsi="Calibri" w:cs="Calibri"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4861C8B"/>
    <w:multiLevelType w:val="multilevel"/>
    <w:tmpl w:val="74861C8B"/>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lvl>
    <w:lvl w:ilvl="3">
      <w:numFmt w:val="bullet"/>
      <w:lvlText w:val="•"/>
      <w:lvlJc w:val="left"/>
      <w:pPr>
        <w:ind w:left="2880" w:hanging="720"/>
      </w:pPr>
      <w:rPr>
        <w:rFonts w:ascii="Calibri" w:eastAsia="Times New Roman" w:hAnsi="Calibri" w:cs="Calibri"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6A15C4D"/>
    <w:multiLevelType w:val="multilevel"/>
    <w:tmpl w:val="BE007F02"/>
    <w:lvl w:ilvl="0">
      <w:start w:val="1"/>
      <w:numFmt w:val="decimal"/>
      <w:lvlText w:val="%1."/>
      <w:lvlJc w:val="left"/>
      <w:pPr>
        <w:ind w:left="360" w:hanging="360"/>
      </w:pPr>
      <w:rPr>
        <w:rFonts w:hint="default"/>
        <w:b w:val="0"/>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lvl>
    <w:lvl w:ilvl="3">
      <w:numFmt w:val="bullet"/>
      <w:lvlText w:val="•"/>
      <w:lvlJc w:val="left"/>
      <w:pPr>
        <w:ind w:left="2880" w:hanging="720"/>
      </w:pPr>
      <w:rPr>
        <w:rFonts w:ascii="Calibri" w:eastAsia="Times New Roman" w:hAnsi="Calibri" w:cs="Calibri"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9CA7E59"/>
    <w:multiLevelType w:val="multilevel"/>
    <w:tmpl w:val="79CA7E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CF0DA2"/>
    <w:multiLevelType w:val="multilevel"/>
    <w:tmpl w:val="7BCF0DA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lvl>
    <w:lvl w:ilvl="3">
      <w:numFmt w:val="bullet"/>
      <w:lvlText w:val="•"/>
      <w:lvlJc w:val="left"/>
      <w:pPr>
        <w:ind w:left="2880" w:hanging="720"/>
      </w:pPr>
      <w:rPr>
        <w:rFonts w:ascii="Calibri" w:eastAsia="Times New Roman" w:hAnsi="Calibri" w:cs="Calibri"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5"/>
  </w:num>
  <w:num w:numId="3">
    <w:abstractNumId w:val="16"/>
  </w:num>
  <w:num w:numId="4">
    <w:abstractNumId w:val="13"/>
  </w:num>
  <w:num w:numId="5">
    <w:abstractNumId w:val="14"/>
  </w:num>
  <w:num w:numId="6">
    <w:abstractNumId w:val="7"/>
  </w:num>
  <w:num w:numId="7">
    <w:abstractNumId w:val="4"/>
  </w:num>
  <w:num w:numId="8">
    <w:abstractNumId w:val="1"/>
  </w:num>
  <w:num w:numId="9">
    <w:abstractNumId w:val="0"/>
  </w:num>
  <w:num w:numId="10">
    <w:abstractNumId w:val="3"/>
  </w:num>
  <w:num w:numId="11">
    <w:abstractNumId w:val="10"/>
  </w:num>
  <w:num w:numId="12">
    <w:abstractNumId w:val="8"/>
  </w:num>
  <w:num w:numId="13">
    <w:abstractNumId w:val="2"/>
  </w:num>
  <w:num w:numId="14">
    <w:abstractNumId w:val="11"/>
  </w:num>
  <w:num w:numId="15">
    <w:abstractNumId w:val="9"/>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72A27"/>
    <w:rsid w:val="00002B96"/>
    <w:rsid w:val="000034DD"/>
    <w:rsid w:val="000044AB"/>
    <w:rsid w:val="0001001E"/>
    <w:rsid w:val="00011EBF"/>
    <w:rsid w:val="000124AF"/>
    <w:rsid w:val="000132C7"/>
    <w:rsid w:val="00013663"/>
    <w:rsid w:val="00015A47"/>
    <w:rsid w:val="0001758C"/>
    <w:rsid w:val="00021A5C"/>
    <w:rsid w:val="00022B03"/>
    <w:rsid w:val="00022CE4"/>
    <w:rsid w:val="00026C40"/>
    <w:rsid w:val="0003284F"/>
    <w:rsid w:val="000330F5"/>
    <w:rsid w:val="00033CA0"/>
    <w:rsid w:val="0003593B"/>
    <w:rsid w:val="00040743"/>
    <w:rsid w:val="00044394"/>
    <w:rsid w:val="00045B37"/>
    <w:rsid w:val="000468DE"/>
    <w:rsid w:val="00046F72"/>
    <w:rsid w:val="00047A48"/>
    <w:rsid w:val="00050371"/>
    <w:rsid w:val="00050BF8"/>
    <w:rsid w:val="00051F1D"/>
    <w:rsid w:val="00053AF6"/>
    <w:rsid w:val="00053C5B"/>
    <w:rsid w:val="0005481F"/>
    <w:rsid w:val="000561A4"/>
    <w:rsid w:val="000564F8"/>
    <w:rsid w:val="00060DD1"/>
    <w:rsid w:val="000620B3"/>
    <w:rsid w:val="000623D2"/>
    <w:rsid w:val="00066E4A"/>
    <w:rsid w:val="00071F61"/>
    <w:rsid w:val="000723DA"/>
    <w:rsid w:val="00075313"/>
    <w:rsid w:val="00077266"/>
    <w:rsid w:val="0008020C"/>
    <w:rsid w:val="00084636"/>
    <w:rsid w:val="00085C13"/>
    <w:rsid w:val="0009242D"/>
    <w:rsid w:val="0009509F"/>
    <w:rsid w:val="00097BF6"/>
    <w:rsid w:val="000A0AEB"/>
    <w:rsid w:val="000A1E89"/>
    <w:rsid w:val="000A2498"/>
    <w:rsid w:val="000A3764"/>
    <w:rsid w:val="000A38EB"/>
    <w:rsid w:val="000A419E"/>
    <w:rsid w:val="000A5EED"/>
    <w:rsid w:val="000A6554"/>
    <w:rsid w:val="000A710A"/>
    <w:rsid w:val="000B0093"/>
    <w:rsid w:val="000B1513"/>
    <w:rsid w:val="000B4119"/>
    <w:rsid w:val="000B6C87"/>
    <w:rsid w:val="000B7699"/>
    <w:rsid w:val="000C0CEF"/>
    <w:rsid w:val="000C4140"/>
    <w:rsid w:val="000C42E8"/>
    <w:rsid w:val="000C721E"/>
    <w:rsid w:val="000C7711"/>
    <w:rsid w:val="000D043C"/>
    <w:rsid w:val="000D09C2"/>
    <w:rsid w:val="000D13FC"/>
    <w:rsid w:val="000D3122"/>
    <w:rsid w:val="000D32EF"/>
    <w:rsid w:val="000D3946"/>
    <w:rsid w:val="000D6BA3"/>
    <w:rsid w:val="000E4B99"/>
    <w:rsid w:val="000F0DFB"/>
    <w:rsid w:val="000F2E62"/>
    <w:rsid w:val="000F7612"/>
    <w:rsid w:val="000F7D8D"/>
    <w:rsid w:val="00100272"/>
    <w:rsid w:val="001011F1"/>
    <w:rsid w:val="001014F9"/>
    <w:rsid w:val="00102036"/>
    <w:rsid w:val="0010560E"/>
    <w:rsid w:val="00106028"/>
    <w:rsid w:val="001113AC"/>
    <w:rsid w:val="00117AAF"/>
    <w:rsid w:val="00120472"/>
    <w:rsid w:val="00121E12"/>
    <w:rsid w:val="00122EB9"/>
    <w:rsid w:val="0012625A"/>
    <w:rsid w:val="001268B7"/>
    <w:rsid w:val="00126D90"/>
    <w:rsid w:val="00133BC8"/>
    <w:rsid w:val="00134E29"/>
    <w:rsid w:val="0013551D"/>
    <w:rsid w:val="0014113C"/>
    <w:rsid w:val="001426A5"/>
    <w:rsid w:val="00142A09"/>
    <w:rsid w:val="00142B1E"/>
    <w:rsid w:val="00145C42"/>
    <w:rsid w:val="001465A4"/>
    <w:rsid w:val="00146A78"/>
    <w:rsid w:val="00146AF0"/>
    <w:rsid w:val="00147DBF"/>
    <w:rsid w:val="0015236B"/>
    <w:rsid w:val="00152CC3"/>
    <w:rsid w:val="00153C4E"/>
    <w:rsid w:val="00154D0A"/>
    <w:rsid w:val="00154DFE"/>
    <w:rsid w:val="00160DB4"/>
    <w:rsid w:val="001630BB"/>
    <w:rsid w:val="0016519A"/>
    <w:rsid w:val="00165F8C"/>
    <w:rsid w:val="001672A0"/>
    <w:rsid w:val="00170978"/>
    <w:rsid w:val="00170A10"/>
    <w:rsid w:val="00171769"/>
    <w:rsid w:val="001722BA"/>
    <w:rsid w:val="00172A27"/>
    <w:rsid w:val="001735CA"/>
    <w:rsid w:val="0017533F"/>
    <w:rsid w:val="00175BD5"/>
    <w:rsid w:val="00177A87"/>
    <w:rsid w:val="00180640"/>
    <w:rsid w:val="00180E27"/>
    <w:rsid w:val="00181C52"/>
    <w:rsid w:val="00185505"/>
    <w:rsid w:val="001878F9"/>
    <w:rsid w:val="0019058D"/>
    <w:rsid w:val="0019117C"/>
    <w:rsid w:val="001916A5"/>
    <w:rsid w:val="001922BF"/>
    <w:rsid w:val="00197015"/>
    <w:rsid w:val="00197E5B"/>
    <w:rsid w:val="001A1149"/>
    <w:rsid w:val="001A44BB"/>
    <w:rsid w:val="001A7334"/>
    <w:rsid w:val="001A7BD5"/>
    <w:rsid w:val="001B452C"/>
    <w:rsid w:val="001B5562"/>
    <w:rsid w:val="001B5F99"/>
    <w:rsid w:val="001B633D"/>
    <w:rsid w:val="001B7459"/>
    <w:rsid w:val="001C1447"/>
    <w:rsid w:val="001C410B"/>
    <w:rsid w:val="001C4D16"/>
    <w:rsid w:val="001D03EC"/>
    <w:rsid w:val="001D0A8A"/>
    <w:rsid w:val="001D2432"/>
    <w:rsid w:val="001D2466"/>
    <w:rsid w:val="001D4AC4"/>
    <w:rsid w:val="001D4EE0"/>
    <w:rsid w:val="001D672E"/>
    <w:rsid w:val="001D78A8"/>
    <w:rsid w:val="001E05B7"/>
    <w:rsid w:val="001E31A3"/>
    <w:rsid w:val="001E72D4"/>
    <w:rsid w:val="001F05A7"/>
    <w:rsid w:val="001F3344"/>
    <w:rsid w:val="001F4109"/>
    <w:rsid w:val="001F58D6"/>
    <w:rsid w:val="002000B2"/>
    <w:rsid w:val="002034B8"/>
    <w:rsid w:val="002034F1"/>
    <w:rsid w:val="002173D6"/>
    <w:rsid w:val="002209F7"/>
    <w:rsid w:val="002216CD"/>
    <w:rsid w:val="00223773"/>
    <w:rsid w:val="00224A05"/>
    <w:rsid w:val="00224C3E"/>
    <w:rsid w:val="00224EDE"/>
    <w:rsid w:val="00230427"/>
    <w:rsid w:val="002361CC"/>
    <w:rsid w:val="0024204B"/>
    <w:rsid w:val="00251BAC"/>
    <w:rsid w:val="00251D1A"/>
    <w:rsid w:val="00251DEF"/>
    <w:rsid w:val="00253388"/>
    <w:rsid w:val="00256E8D"/>
    <w:rsid w:val="00262311"/>
    <w:rsid w:val="00264138"/>
    <w:rsid w:val="002645DA"/>
    <w:rsid w:val="00266460"/>
    <w:rsid w:val="00267679"/>
    <w:rsid w:val="00267A1B"/>
    <w:rsid w:val="00267FE5"/>
    <w:rsid w:val="002708AB"/>
    <w:rsid w:val="00275063"/>
    <w:rsid w:val="00276158"/>
    <w:rsid w:val="00284ABA"/>
    <w:rsid w:val="002900CC"/>
    <w:rsid w:val="0029168A"/>
    <w:rsid w:val="0029223F"/>
    <w:rsid w:val="0029535A"/>
    <w:rsid w:val="0029597C"/>
    <w:rsid w:val="0029679B"/>
    <w:rsid w:val="00297AB6"/>
    <w:rsid w:val="002A07CC"/>
    <w:rsid w:val="002A0877"/>
    <w:rsid w:val="002A0C04"/>
    <w:rsid w:val="002A4CFE"/>
    <w:rsid w:val="002A67AD"/>
    <w:rsid w:val="002A71CF"/>
    <w:rsid w:val="002B04DB"/>
    <w:rsid w:val="002C4801"/>
    <w:rsid w:val="002C5242"/>
    <w:rsid w:val="002C5A09"/>
    <w:rsid w:val="002C7822"/>
    <w:rsid w:val="002C7ADE"/>
    <w:rsid w:val="002D36AF"/>
    <w:rsid w:val="002D4AA2"/>
    <w:rsid w:val="002D4FC3"/>
    <w:rsid w:val="002D5209"/>
    <w:rsid w:val="002D5E3A"/>
    <w:rsid w:val="002D7B18"/>
    <w:rsid w:val="002E1042"/>
    <w:rsid w:val="002E45B4"/>
    <w:rsid w:val="002E55FE"/>
    <w:rsid w:val="002E7419"/>
    <w:rsid w:val="002F0262"/>
    <w:rsid w:val="002F0B51"/>
    <w:rsid w:val="002F22BA"/>
    <w:rsid w:val="002F64CF"/>
    <w:rsid w:val="0030018F"/>
    <w:rsid w:val="00301B33"/>
    <w:rsid w:val="00301D4F"/>
    <w:rsid w:val="00304827"/>
    <w:rsid w:val="00305BCF"/>
    <w:rsid w:val="00305E49"/>
    <w:rsid w:val="00305ED2"/>
    <w:rsid w:val="003108D8"/>
    <w:rsid w:val="00310A80"/>
    <w:rsid w:val="00311F6B"/>
    <w:rsid w:val="00312CC6"/>
    <w:rsid w:val="00313915"/>
    <w:rsid w:val="00314C5F"/>
    <w:rsid w:val="00316C77"/>
    <w:rsid w:val="00316E2F"/>
    <w:rsid w:val="00324536"/>
    <w:rsid w:val="003259FB"/>
    <w:rsid w:val="00325A2C"/>
    <w:rsid w:val="0032773B"/>
    <w:rsid w:val="003314F2"/>
    <w:rsid w:val="00331885"/>
    <w:rsid w:val="00331F7C"/>
    <w:rsid w:val="00332A2D"/>
    <w:rsid w:val="00332FCC"/>
    <w:rsid w:val="00336BA0"/>
    <w:rsid w:val="00342D0C"/>
    <w:rsid w:val="00347F05"/>
    <w:rsid w:val="00351813"/>
    <w:rsid w:val="00352D91"/>
    <w:rsid w:val="00354AD9"/>
    <w:rsid w:val="00355490"/>
    <w:rsid w:val="0035615A"/>
    <w:rsid w:val="003570EB"/>
    <w:rsid w:val="003600CB"/>
    <w:rsid w:val="0036097D"/>
    <w:rsid w:val="00360C2C"/>
    <w:rsid w:val="00365763"/>
    <w:rsid w:val="003657C1"/>
    <w:rsid w:val="00367F16"/>
    <w:rsid w:val="0037259C"/>
    <w:rsid w:val="0037539E"/>
    <w:rsid w:val="00375BD0"/>
    <w:rsid w:val="00377019"/>
    <w:rsid w:val="00382879"/>
    <w:rsid w:val="00383C2C"/>
    <w:rsid w:val="003851E2"/>
    <w:rsid w:val="0038605C"/>
    <w:rsid w:val="00391DB4"/>
    <w:rsid w:val="003974D6"/>
    <w:rsid w:val="003B27C0"/>
    <w:rsid w:val="003B5E96"/>
    <w:rsid w:val="003B65E2"/>
    <w:rsid w:val="003C1CDD"/>
    <w:rsid w:val="003C1D4C"/>
    <w:rsid w:val="003C2002"/>
    <w:rsid w:val="003C5966"/>
    <w:rsid w:val="003D1BD9"/>
    <w:rsid w:val="003E1D7B"/>
    <w:rsid w:val="003E41FE"/>
    <w:rsid w:val="003E6028"/>
    <w:rsid w:val="003E6299"/>
    <w:rsid w:val="003F147B"/>
    <w:rsid w:val="003F51D0"/>
    <w:rsid w:val="003F7918"/>
    <w:rsid w:val="00402C16"/>
    <w:rsid w:val="00403D18"/>
    <w:rsid w:val="00404812"/>
    <w:rsid w:val="004049EB"/>
    <w:rsid w:val="00404A25"/>
    <w:rsid w:val="004075D2"/>
    <w:rsid w:val="0041208B"/>
    <w:rsid w:val="004135A0"/>
    <w:rsid w:val="004137A2"/>
    <w:rsid w:val="0041418E"/>
    <w:rsid w:val="004173F6"/>
    <w:rsid w:val="0041767B"/>
    <w:rsid w:val="00417D70"/>
    <w:rsid w:val="00421ECE"/>
    <w:rsid w:val="004222F1"/>
    <w:rsid w:val="00422BDD"/>
    <w:rsid w:val="00423785"/>
    <w:rsid w:val="00423CAC"/>
    <w:rsid w:val="00423D4D"/>
    <w:rsid w:val="0042471F"/>
    <w:rsid w:val="00424A82"/>
    <w:rsid w:val="00425CD3"/>
    <w:rsid w:val="004276FD"/>
    <w:rsid w:val="0043065D"/>
    <w:rsid w:val="00433B26"/>
    <w:rsid w:val="0043487A"/>
    <w:rsid w:val="00441A6C"/>
    <w:rsid w:val="00444CF5"/>
    <w:rsid w:val="004472E6"/>
    <w:rsid w:val="0045080E"/>
    <w:rsid w:val="00451E8D"/>
    <w:rsid w:val="00456210"/>
    <w:rsid w:val="0046130D"/>
    <w:rsid w:val="004626CF"/>
    <w:rsid w:val="00463057"/>
    <w:rsid w:val="0046390A"/>
    <w:rsid w:val="004650CC"/>
    <w:rsid w:val="0046582A"/>
    <w:rsid w:val="00470040"/>
    <w:rsid w:val="00471255"/>
    <w:rsid w:val="00472411"/>
    <w:rsid w:val="004728A0"/>
    <w:rsid w:val="00474BE5"/>
    <w:rsid w:val="0047550F"/>
    <w:rsid w:val="004757AC"/>
    <w:rsid w:val="00475A57"/>
    <w:rsid w:val="00475D41"/>
    <w:rsid w:val="00475DE9"/>
    <w:rsid w:val="0047717E"/>
    <w:rsid w:val="00484356"/>
    <w:rsid w:val="00484A88"/>
    <w:rsid w:val="004904F8"/>
    <w:rsid w:val="004909BA"/>
    <w:rsid w:val="00491701"/>
    <w:rsid w:val="00492173"/>
    <w:rsid w:val="00493FB9"/>
    <w:rsid w:val="00495727"/>
    <w:rsid w:val="004973A4"/>
    <w:rsid w:val="004973F7"/>
    <w:rsid w:val="00497F9A"/>
    <w:rsid w:val="004A106C"/>
    <w:rsid w:val="004A3ECD"/>
    <w:rsid w:val="004A4BF7"/>
    <w:rsid w:val="004A5380"/>
    <w:rsid w:val="004A7DCB"/>
    <w:rsid w:val="004B006E"/>
    <w:rsid w:val="004B5968"/>
    <w:rsid w:val="004B5B25"/>
    <w:rsid w:val="004C681B"/>
    <w:rsid w:val="004D0309"/>
    <w:rsid w:val="004D3A88"/>
    <w:rsid w:val="004D3E38"/>
    <w:rsid w:val="004D60D3"/>
    <w:rsid w:val="004D65A4"/>
    <w:rsid w:val="004D759F"/>
    <w:rsid w:val="004D7C69"/>
    <w:rsid w:val="004E51B0"/>
    <w:rsid w:val="004E5289"/>
    <w:rsid w:val="004E6057"/>
    <w:rsid w:val="004E68EF"/>
    <w:rsid w:val="004E7CEA"/>
    <w:rsid w:val="004F1184"/>
    <w:rsid w:val="004F3CB3"/>
    <w:rsid w:val="004F56F7"/>
    <w:rsid w:val="004F5C4E"/>
    <w:rsid w:val="0050024E"/>
    <w:rsid w:val="00501AA7"/>
    <w:rsid w:val="00502173"/>
    <w:rsid w:val="0050218D"/>
    <w:rsid w:val="00503F93"/>
    <w:rsid w:val="00506C68"/>
    <w:rsid w:val="005170DC"/>
    <w:rsid w:val="00524D42"/>
    <w:rsid w:val="0053072C"/>
    <w:rsid w:val="0053452D"/>
    <w:rsid w:val="00536689"/>
    <w:rsid w:val="00541AD5"/>
    <w:rsid w:val="00545C67"/>
    <w:rsid w:val="00551179"/>
    <w:rsid w:val="0055127F"/>
    <w:rsid w:val="005534BE"/>
    <w:rsid w:val="00554415"/>
    <w:rsid w:val="005557DB"/>
    <w:rsid w:val="00556C53"/>
    <w:rsid w:val="00560102"/>
    <w:rsid w:val="00561847"/>
    <w:rsid w:val="00561AD9"/>
    <w:rsid w:val="00561AFB"/>
    <w:rsid w:val="00562414"/>
    <w:rsid w:val="00563557"/>
    <w:rsid w:val="00564064"/>
    <w:rsid w:val="00570A11"/>
    <w:rsid w:val="00570B1A"/>
    <w:rsid w:val="00572F61"/>
    <w:rsid w:val="00575258"/>
    <w:rsid w:val="00576631"/>
    <w:rsid w:val="00576B69"/>
    <w:rsid w:val="005815E3"/>
    <w:rsid w:val="00583770"/>
    <w:rsid w:val="005879CC"/>
    <w:rsid w:val="00593C8E"/>
    <w:rsid w:val="00594521"/>
    <w:rsid w:val="005A11DD"/>
    <w:rsid w:val="005A297B"/>
    <w:rsid w:val="005B066F"/>
    <w:rsid w:val="005B3D50"/>
    <w:rsid w:val="005B4E74"/>
    <w:rsid w:val="005B54EF"/>
    <w:rsid w:val="005B5951"/>
    <w:rsid w:val="005B5BAA"/>
    <w:rsid w:val="005B76AC"/>
    <w:rsid w:val="005B7EC4"/>
    <w:rsid w:val="005C00BF"/>
    <w:rsid w:val="005C40FB"/>
    <w:rsid w:val="005C4926"/>
    <w:rsid w:val="005C5B4E"/>
    <w:rsid w:val="005C5F8B"/>
    <w:rsid w:val="005C6D3E"/>
    <w:rsid w:val="005C736D"/>
    <w:rsid w:val="005D09FE"/>
    <w:rsid w:val="005D394E"/>
    <w:rsid w:val="005D41CB"/>
    <w:rsid w:val="005D45E6"/>
    <w:rsid w:val="005D4B65"/>
    <w:rsid w:val="005D5703"/>
    <w:rsid w:val="005E1E42"/>
    <w:rsid w:val="005E2E4D"/>
    <w:rsid w:val="005E3DC1"/>
    <w:rsid w:val="005E76CF"/>
    <w:rsid w:val="005F13A2"/>
    <w:rsid w:val="005F1AFA"/>
    <w:rsid w:val="005F1B0E"/>
    <w:rsid w:val="005F1C2D"/>
    <w:rsid w:val="005F5CE4"/>
    <w:rsid w:val="005F6237"/>
    <w:rsid w:val="00602FE2"/>
    <w:rsid w:val="0060336F"/>
    <w:rsid w:val="00606CA7"/>
    <w:rsid w:val="006072B6"/>
    <w:rsid w:val="006110F8"/>
    <w:rsid w:val="0061481F"/>
    <w:rsid w:val="00614E29"/>
    <w:rsid w:val="006175DC"/>
    <w:rsid w:val="00620639"/>
    <w:rsid w:val="006224B3"/>
    <w:rsid w:val="006258FD"/>
    <w:rsid w:val="00627DBD"/>
    <w:rsid w:val="00630740"/>
    <w:rsid w:val="00630C76"/>
    <w:rsid w:val="00631030"/>
    <w:rsid w:val="00641B66"/>
    <w:rsid w:val="006477C1"/>
    <w:rsid w:val="00650EEA"/>
    <w:rsid w:val="006524C3"/>
    <w:rsid w:val="00652DC8"/>
    <w:rsid w:val="00655E8D"/>
    <w:rsid w:val="006603A2"/>
    <w:rsid w:val="00660E40"/>
    <w:rsid w:val="00662D45"/>
    <w:rsid w:val="00663E75"/>
    <w:rsid w:val="006651D1"/>
    <w:rsid w:val="00670476"/>
    <w:rsid w:val="00672BA2"/>
    <w:rsid w:val="00673BC8"/>
    <w:rsid w:val="00674602"/>
    <w:rsid w:val="00676E7B"/>
    <w:rsid w:val="00677B3B"/>
    <w:rsid w:val="006835E0"/>
    <w:rsid w:val="00685FF9"/>
    <w:rsid w:val="0068618C"/>
    <w:rsid w:val="00686DF7"/>
    <w:rsid w:val="006916E7"/>
    <w:rsid w:val="00692228"/>
    <w:rsid w:val="00694763"/>
    <w:rsid w:val="0069527D"/>
    <w:rsid w:val="0069549C"/>
    <w:rsid w:val="006964F8"/>
    <w:rsid w:val="00696C7D"/>
    <w:rsid w:val="006A44E9"/>
    <w:rsid w:val="006A6543"/>
    <w:rsid w:val="006A70E3"/>
    <w:rsid w:val="006B2F72"/>
    <w:rsid w:val="006B4A26"/>
    <w:rsid w:val="006B50E5"/>
    <w:rsid w:val="006B6376"/>
    <w:rsid w:val="006C0C8F"/>
    <w:rsid w:val="006C1B99"/>
    <w:rsid w:val="006C396C"/>
    <w:rsid w:val="006C7B75"/>
    <w:rsid w:val="006D16F0"/>
    <w:rsid w:val="006D2168"/>
    <w:rsid w:val="006D36CD"/>
    <w:rsid w:val="006D4DDB"/>
    <w:rsid w:val="006D7444"/>
    <w:rsid w:val="006E265A"/>
    <w:rsid w:val="006E55EC"/>
    <w:rsid w:val="006E6F40"/>
    <w:rsid w:val="006E7513"/>
    <w:rsid w:val="006F0B0A"/>
    <w:rsid w:val="006F0DF5"/>
    <w:rsid w:val="006F3188"/>
    <w:rsid w:val="006F5362"/>
    <w:rsid w:val="007002B5"/>
    <w:rsid w:val="00701091"/>
    <w:rsid w:val="00703348"/>
    <w:rsid w:val="007073A3"/>
    <w:rsid w:val="007107FA"/>
    <w:rsid w:val="007158DF"/>
    <w:rsid w:val="00717524"/>
    <w:rsid w:val="0072141F"/>
    <w:rsid w:val="0072175B"/>
    <w:rsid w:val="00721F4E"/>
    <w:rsid w:val="007269D8"/>
    <w:rsid w:val="00732AB9"/>
    <w:rsid w:val="0073367A"/>
    <w:rsid w:val="007336C0"/>
    <w:rsid w:val="0073471D"/>
    <w:rsid w:val="00734F89"/>
    <w:rsid w:val="00734F93"/>
    <w:rsid w:val="0074136F"/>
    <w:rsid w:val="00743DA1"/>
    <w:rsid w:val="00744980"/>
    <w:rsid w:val="00747414"/>
    <w:rsid w:val="00747B10"/>
    <w:rsid w:val="00752D7A"/>
    <w:rsid w:val="0075364D"/>
    <w:rsid w:val="00754821"/>
    <w:rsid w:val="007548C5"/>
    <w:rsid w:val="007551F8"/>
    <w:rsid w:val="00755D0E"/>
    <w:rsid w:val="007569FE"/>
    <w:rsid w:val="00756E4A"/>
    <w:rsid w:val="007640AF"/>
    <w:rsid w:val="00764868"/>
    <w:rsid w:val="0076512D"/>
    <w:rsid w:val="0076587A"/>
    <w:rsid w:val="00772E6A"/>
    <w:rsid w:val="00777904"/>
    <w:rsid w:val="00777A2D"/>
    <w:rsid w:val="00777D1F"/>
    <w:rsid w:val="00780812"/>
    <w:rsid w:val="00781C28"/>
    <w:rsid w:val="00782CBB"/>
    <w:rsid w:val="0078416F"/>
    <w:rsid w:val="00784922"/>
    <w:rsid w:val="00784B19"/>
    <w:rsid w:val="00791A34"/>
    <w:rsid w:val="00791BBF"/>
    <w:rsid w:val="00794511"/>
    <w:rsid w:val="00797A6E"/>
    <w:rsid w:val="00797E16"/>
    <w:rsid w:val="007A19C0"/>
    <w:rsid w:val="007A25A1"/>
    <w:rsid w:val="007A33BB"/>
    <w:rsid w:val="007A5C66"/>
    <w:rsid w:val="007A680F"/>
    <w:rsid w:val="007A706C"/>
    <w:rsid w:val="007A723F"/>
    <w:rsid w:val="007B070B"/>
    <w:rsid w:val="007B1556"/>
    <w:rsid w:val="007B4E9E"/>
    <w:rsid w:val="007B66BA"/>
    <w:rsid w:val="007C1B7C"/>
    <w:rsid w:val="007C5D74"/>
    <w:rsid w:val="007C62BF"/>
    <w:rsid w:val="007C7248"/>
    <w:rsid w:val="007D06D0"/>
    <w:rsid w:val="007D11E8"/>
    <w:rsid w:val="007D1B44"/>
    <w:rsid w:val="007D3DDC"/>
    <w:rsid w:val="007D6A51"/>
    <w:rsid w:val="007D7030"/>
    <w:rsid w:val="007D7377"/>
    <w:rsid w:val="007E135B"/>
    <w:rsid w:val="007E260E"/>
    <w:rsid w:val="007E2709"/>
    <w:rsid w:val="007E2DAB"/>
    <w:rsid w:val="007E4E42"/>
    <w:rsid w:val="007E4F9D"/>
    <w:rsid w:val="007E6089"/>
    <w:rsid w:val="007E61EB"/>
    <w:rsid w:val="007E7DDF"/>
    <w:rsid w:val="007F118F"/>
    <w:rsid w:val="007F1C86"/>
    <w:rsid w:val="007F2C90"/>
    <w:rsid w:val="00801481"/>
    <w:rsid w:val="00801E64"/>
    <w:rsid w:val="0080354A"/>
    <w:rsid w:val="00803E6C"/>
    <w:rsid w:val="00805C69"/>
    <w:rsid w:val="00806012"/>
    <w:rsid w:val="008109FB"/>
    <w:rsid w:val="00810BC6"/>
    <w:rsid w:val="008209E7"/>
    <w:rsid w:val="00820DB3"/>
    <w:rsid w:val="00821252"/>
    <w:rsid w:val="008213CE"/>
    <w:rsid w:val="00822EA7"/>
    <w:rsid w:val="00824684"/>
    <w:rsid w:val="008249BF"/>
    <w:rsid w:val="008256E0"/>
    <w:rsid w:val="00827E50"/>
    <w:rsid w:val="008321AD"/>
    <w:rsid w:val="008342FF"/>
    <w:rsid w:val="00836C2C"/>
    <w:rsid w:val="0084174A"/>
    <w:rsid w:val="00842D7B"/>
    <w:rsid w:val="00852EF7"/>
    <w:rsid w:val="00854602"/>
    <w:rsid w:val="00856BDC"/>
    <w:rsid w:val="0086245D"/>
    <w:rsid w:val="00863160"/>
    <w:rsid w:val="00865A6D"/>
    <w:rsid w:val="008727F0"/>
    <w:rsid w:val="00873097"/>
    <w:rsid w:val="008742B8"/>
    <w:rsid w:val="00875140"/>
    <w:rsid w:val="00875222"/>
    <w:rsid w:val="00877348"/>
    <w:rsid w:val="008821ED"/>
    <w:rsid w:val="00882FA6"/>
    <w:rsid w:val="008831D5"/>
    <w:rsid w:val="00886479"/>
    <w:rsid w:val="00887AC4"/>
    <w:rsid w:val="00891841"/>
    <w:rsid w:val="00891DF6"/>
    <w:rsid w:val="0089240F"/>
    <w:rsid w:val="00897826"/>
    <w:rsid w:val="008A0499"/>
    <w:rsid w:val="008A113B"/>
    <w:rsid w:val="008A38E5"/>
    <w:rsid w:val="008A40B6"/>
    <w:rsid w:val="008A6051"/>
    <w:rsid w:val="008A6A50"/>
    <w:rsid w:val="008A7977"/>
    <w:rsid w:val="008B2A00"/>
    <w:rsid w:val="008B3DA5"/>
    <w:rsid w:val="008C0432"/>
    <w:rsid w:val="008C061B"/>
    <w:rsid w:val="008C2C65"/>
    <w:rsid w:val="008C58A2"/>
    <w:rsid w:val="008D1770"/>
    <w:rsid w:val="008D307A"/>
    <w:rsid w:val="008D5A53"/>
    <w:rsid w:val="008E1414"/>
    <w:rsid w:val="008E25E9"/>
    <w:rsid w:val="008E4690"/>
    <w:rsid w:val="008E521F"/>
    <w:rsid w:val="008E535C"/>
    <w:rsid w:val="008E7548"/>
    <w:rsid w:val="008F08FE"/>
    <w:rsid w:val="008F1333"/>
    <w:rsid w:val="008F1512"/>
    <w:rsid w:val="008F153C"/>
    <w:rsid w:val="008F40D7"/>
    <w:rsid w:val="008F4879"/>
    <w:rsid w:val="008F561B"/>
    <w:rsid w:val="009003C4"/>
    <w:rsid w:val="00900688"/>
    <w:rsid w:val="00906EB4"/>
    <w:rsid w:val="00907ECD"/>
    <w:rsid w:val="00910DFA"/>
    <w:rsid w:val="0091111E"/>
    <w:rsid w:val="0091289B"/>
    <w:rsid w:val="00912ADE"/>
    <w:rsid w:val="00914AFC"/>
    <w:rsid w:val="00915139"/>
    <w:rsid w:val="00915D58"/>
    <w:rsid w:val="00915F10"/>
    <w:rsid w:val="00916A95"/>
    <w:rsid w:val="00917FBE"/>
    <w:rsid w:val="009210E3"/>
    <w:rsid w:val="00922FD9"/>
    <w:rsid w:val="00927C61"/>
    <w:rsid w:val="00927D8B"/>
    <w:rsid w:val="00935019"/>
    <w:rsid w:val="00936331"/>
    <w:rsid w:val="009402D5"/>
    <w:rsid w:val="00941528"/>
    <w:rsid w:val="009428BB"/>
    <w:rsid w:val="00945B1A"/>
    <w:rsid w:val="0094668F"/>
    <w:rsid w:val="00947023"/>
    <w:rsid w:val="00947BD1"/>
    <w:rsid w:val="00950FFA"/>
    <w:rsid w:val="0095479C"/>
    <w:rsid w:val="00956C8A"/>
    <w:rsid w:val="009575BF"/>
    <w:rsid w:val="009610C3"/>
    <w:rsid w:val="00965A98"/>
    <w:rsid w:val="00965C9D"/>
    <w:rsid w:val="00966758"/>
    <w:rsid w:val="00975431"/>
    <w:rsid w:val="009772D5"/>
    <w:rsid w:val="00977F66"/>
    <w:rsid w:val="009800F1"/>
    <w:rsid w:val="00981764"/>
    <w:rsid w:val="00987F09"/>
    <w:rsid w:val="009925CC"/>
    <w:rsid w:val="009A005C"/>
    <w:rsid w:val="009A101B"/>
    <w:rsid w:val="009A26FC"/>
    <w:rsid w:val="009A2A2C"/>
    <w:rsid w:val="009B4243"/>
    <w:rsid w:val="009B570F"/>
    <w:rsid w:val="009B5C24"/>
    <w:rsid w:val="009C49E1"/>
    <w:rsid w:val="009C67BB"/>
    <w:rsid w:val="009C7C9E"/>
    <w:rsid w:val="009D2712"/>
    <w:rsid w:val="009D4586"/>
    <w:rsid w:val="009D55D6"/>
    <w:rsid w:val="009D603C"/>
    <w:rsid w:val="009D604F"/>
    <w:rsid w:val="009D7590"/>
    <w:rsid w:val="009E130C"/>
    <w:rsid w:val="009E174F"/>
    <w:rsid w:val="009F0105"/>
    <w:rsid w:val="009F1191"/>
    <w:rsid w:val="009F38C2"/>
    <w:rsid w:val="009F425A"/>
    <w:rsid w:val="009F50E9"/>
    <w:rsid w:val="00A026F5"/>
    <w:rsid w:val="00A027A6"/>
    <w:rsid w:val="00A04D08"/>
    <w:rsid w:val="00A05906"/>
    <w:rsid w:val="00A07D29"/>
    <w:rsid w:val="00A11C2B"/>
    <w:rsid w:val="00A124AF"/>
    <w:rsid w:val="00A124C7"/>
    <w:rsid w:val="00A12E16"/>
    <w:rsid w:val="00A158F2"/>
    <w:rsid w:val="00A16ADC"/>
    <w:rsid w:val="00A16C6F"/>
    <w:rsid w:val="00A25D44"/>
    <w:rsid w:val="00A307D3"/>
    <w:rsid w:val="00A315C4"/>
    <w:rsid w:val="00A31E0E"/>
    <w:rsid w:val="00A32E97"/>
    <w:rsid w:val="00A35150"/>
    <w:rsid w:val="00A35587"/>
    <w:rsid w:val="00A37B6B"/>
    <w:rsid w:val="00A40F0E"/>
    <w:rsid w:val="00A43131"/>
    <w:rsid w:val="00A443AF"/>
    <w:rsid w:val="00A47EA4"/>
    <w:rsid w:val="00A47F59"/>
    <w:rsid w:val="00A508CC"/>
    <w:rsid w:val="00A54559"/>
    <w:rsid w:val="00A553A3"/>
    <w:rsid w:val="00A5552B"/>
    <w:rsid w:val="00A5770C"/>
    <w:rsid w:val="00A57804"/>
    <w:rsid w:val="00A614CC"/>
    <w:rsid w:val="00A62617"/>
    <w:rsid w:val="00A64AF8"/>
    <w:rsid w:val="00A64EC5"/>
    <w:rsid w:val="00A6663B"/>
    <w:rsid w:val="00A71515"/>
    <w:rsid w:val="00A76965"/>
    <w:rsid w:val="00A80A36"/>
    <w:rsid w:val="00A839A3"/>
    <w:rsid w:val="00A83FA3"/>
    <w:rsid w:val="00A84233"/>
    <w:rsid w:val="00A850D9"/>
    <w:rsid w:val="00A911EE"/>
    <w:rsid w:val="00A920FD"/>
    <w:rsid w:val="00A92FFA"/>
    <w:rsid w:val="00A96974"/>
    <w:rsid w:val="00A97D95"/>
    <w:rsid w:val="00AA2A6B"/>
    <w:rsid w:val="00AA38EF"/>
    <w:rsid w:val="00AA59A9"/>
    <w:rsid w:val="00AB4F98"/>
    <w:rsid w:val="00AB6811"/>
    <w:rsid w:val="00AB6EB7"/>
    <w:rsid w:val="00AB7057"/>
    <w:rsid w:val="00AC1B39"/>
    <w:rsid w:val="00AC27BB"/>
    <w:rsid w:val="00AC3288"/>
    <w:rsid w:val="00AC72FF"/>
    <w:rsid w:val="00AC7315"/>
    <w:rsid w:val="00AD0A1F"/>
    <w:rsid w:val="00AD1382"/>
    <w:rsid w:val="00AD323B"/>
    <w:rsid w:val="00AD3FD8"/>
    <w:rsid w:val="00AD53B9"/>
    <w:rsid w:val="00AD54A5"/>
    <w:rsid w:val="00AD7131"/>
    <w:rsid w:val="00AD7E83"/>
    <w:rsid w:val="00AE0947"/>
    <w:rsid w:val="00AE0F45"/>
    <w:rsid w:val="00AE48FD"/>
    <w:rsid w:val="00AE60CA"/>
    <w:rsid w:val="00AE650F"/>
    <w:rsid w:val="00AF1482"/>
    <w:rsid w:val="00AF20FA"/>
    <w:rsid w:val="00AF3D21"/>
    <w:rsid w:val="00AF61CF"/>
    <w:rsid w:val="00B0144B"/>
    <w:rsid w:val="00B0214E"/>
    <w:rsid w:val="00B0529C"/>
    <w:rsid w:val="00B07F93"/>
    <w:rsid w:val="00B11FCA"/>
    <w:rsid w:val="00B1205A"/>
    <w:rsid w:val="00B1244E"/>
    <w:rsid w:val="00B1491E"/>
    <w:rsid w:val="00B16C76"/>
    <w:rsid w:val="00B174B9"/>
    <w:rsid w:val="00B2008D"/>
    <w:rsid w:val="00B21535"/>
    <w:rsid w:val="00B215A2"/>
    <w:rsid w:val="00B25885"/>
    <w:rsid w:val="00B27F1A"/>
    <w:rsid w:val="00B31EF9"/>
    <w:rsid w:val="00B32660"/>
    <w:rsid w:val="00B336C6"/>
    <w:rsid w:val="00B35931"/>
    <w:rsid w:val="00B35BDD"/>
    <w:rsid w:val="00B4035B"/>
    <w:rsid w:val="00B407B5"/>
    <w:rsid w:val="00B42A64"/>
    <w:rsid w:val="00B45926"/>
    <w:rsid w:val="00B46ABB"/>
    <w:rsid w:val="00B46E00"/>
    <w:rsid w:val="00B50AE3"/>
    <w:rsid w:val="00B51400"/>
    <w:rsid w:val="00B532EE"/>
    <w:rsid w:val="00B536FF"/>
    <w:rsid w:val="00B54D83"/>
    <w:rsid w:val="00B57495"/>
    <w:rsid w:val="00B61C95"/>
    <w:rsid w:val="00B650F0"/>
    <w:rsid w:val="00B7260A"/>
    <w:rsid w:val="00B75815"/>
    <w:rsid w:val="00B76B32"/>
    <w:rsid w:val="00B76B88"/>
    <w:rsid w:val="00B773BD"/>
    <w:rsid w:val="00B77DCA"/>
    <w:rsid w:val="00B80C04"/>
    <w:rsid w:val="00B83090"/>
    <w:rsid w:val="00B83F41"/>
    <w:rsid w:val="00B84EE4"/>
    <w:rsid w:val="00B9029E"/>
    <w:rsid w:val="00B90BC9"/>
    <w:rsid w:val="00B927CF"/>
    <w:rsid w:val="00B94B5D"/>
    <w:rsid w:val="00B962ED"/>
    <w:rsid w:val="00BA29B7"/>
    <w:rsid w:val="00BA481A"/>
    <w:rsid w:val="00BA5648"/>
    <w:rsid w:val="00BB2811"/>
    <w:rsid w:val="00BB4C26"/>
    <w:rsid w:val="00BC0427"/>
    <w:rsid w:val="00BC0AAA"/>
    <w:rsid w:val="00BC1463"/>
    <w:rsid w:val="00BC1577"/>
    <w:rsid w:val="00BC33AC"/>
    <w:rsid w:val="00BC3EC1"/>
    <w:rsid w:val="00BC6863"/>
    <w:rsid w:val="00BC6ED8"/>
    <w:rsid w:val="00BC711A"/>
    <w:rsid w:val="00BC781D"/>
    <w:rsid w:val="00BD1954"/>
    <w:rsid w:val="00BD7D19"/>
    <w:rsid w:val="00BE3F00"/>
    <w:rsid w:val="00BF1C1A"/>
    <w:rsid w:val="00BF1DF5"/>
    <w:rsid w:val="00BF3773"/>
    <w:rsid w:val="00BF4310"/>
    <w:rsid w:val="00BF6413"/>
    <w:rsid w:val="00C01839"/>
    <w:rsid w:val="00C01A62"/>
    <w:rsid w:val="00C022B9"/>
    <w:rsid w:val="00C04F98"/>
    <w:rsid w:val="00C06379"/>
    <w:rsid w:val="00C070FD"/>
    <w:rsid w:val="00C0799A"/>
    <w:rsid w:val="00C103A2"/>
    <w:rsid w:val="00C14AF4"/>
    <w:rsid w:val="00C16256"/>
    <w:rsid w:val="00C163B4"/>
    <w:rsid w:val="00C16504"/>
    <w:rsid w:val="00C16825"/>
    <w:rsid w:val="00C20147"/>
    <w:rsid w:val="00C201B0"/>
    <w:rsid w:val="00C2489F"/>
    <w:rsid w:val="00C25464"/>
    <w:rsid w:val="00C27368"/>
    <w:rsid w:val="00C30900"/>
    <w:rsid w:val="00C34371"/>
    <w:rsid w:val="00C344D2"/>
    <w:rsid w:val="00C35BA3"/>
    <w:rsid w:val="00C35CAD"/>
    <w:rsid w:val="00C36486"/>
    <w:rsid w:val="00C404FA"/>
    <w:rsid w:val="00C42698"/>
    <w:rsid w:val="00C4301D"/>
    <w:rsid w:val="00C456AA"/>
    <w:rsid w:val="00C46C0A"/>
    <w:rsid w:val="00C47F87"/>
    <w:rsid w:val="00C51724"/>
    <w:rsid w:val="00C549B1"/>
    <w:rsid w:val="00C57AC0"/>
    <w:rsid w:val="00C60109"/>
    <w:rsid w:val="00C61665"/>
    <w:rsid w:val="00C63AF8"/>
    <w:rsid w:val="00C63CF6"/>
    <w:rsid w:val="00C64E2A"/>
    <w:rsid w:val="00C65B89"/>
    <w:rsid w:val="00C6704F"/>
    <w:rsid w:val="00C674E6"/>
    <w:rsid w:val="00C75962"/>
    <w:rsid w:val="00C804E7"/>
    <w:rsid w:val="00C80F67"/>
    <w:rsid w:val="00C83D43"/>
    <w:rsid w:val="00C84FC6"/>
    <w:rsid w:val="00C8568A"/>
    <w:rsid w:val="00C862EA"/>
    <w:rsid w:val="00C90384"/>
    <w:rsid w:val="00C90B36"/>
    <w:rsid w:val="00C90F2F"/>
    <w:rsid w:val="00C92F2C"/>
    <w:rsid w:val="00C93C17"/>
    <w:rsid w:val="00C93CFA"/>
    <w:rsid w:val="00C95C1B"/>
    <w:rsid w:val="00C967C1"/>
    <w:rsid w:val="00CA0EE9"/>
    <w:rsid w:val="00CA2ED0"/>
    <w:rsid w:val="00CB4FFD"/>
    <w:rsid w:val="00CB6006"/>
    <w:rsid w:val="00CC06CB"/>
    <w:rsid w:val="00CC0AFD"/>
    <w:rsid w:val="00CC16F4"/>
    <w:rsid w:val="00CC2EF2"/>
    <w:rsid w:val="00CC3A9C"/>
    <w:rsid w:val="00CC7728"/>
    <w:rsid w:val="00CD121F"/>
    <w:rsid w:val="00CD3A3F"/>
    <w:rsid w:val="00CD669F"/>
    <w:rsid w:val="00CD7F0D"/>
    <w:rsid w:val="00CE0E17"/>
    <w:rsid w:val="00CE4768"/>
    <w:rsid w:val="00CE6EC6"/>
    <w:rsid w:val="00CF3D76"/>
    <w:rsid w:val="00CF4736"/>
    <w:rsid w:val="00CF583E"/>
    <w:rsid w:val="00D04179"/>
    <w:rsid w:val="00D06155"/>
    <w:rsid w:val="00D07F39"/>
    <w:rsid w:val="00D14D9F"/>
    <w:rsid w:val="00D17EE2"/>
    <w:rsid w:val="00D216D4"/>
    <w:rsid w:val="00D22278"/>
    <w:rsid w:val="00D24F6D"/>
    <w:rsid w:val="00D26ACA"/>
    <w:rsid w:val="00D3010E"/>
    <w:rsid w:val="00D307E2"/>
    <w:rsid w:val="00D30D99"/>
    <w:rsid w:val="00D344FB"/>
    <w:rsid w:val="00D36FC9"/>
    <w:rsid w:val="00D42B22"/>
    <w:rsid w:val="00D457EF"/>
    <w:rsid w:val="00D45EC0"/>
    <w:rsid w:val="00D50750"/>
    <w:rsid w:val="00D54D91"/>
    <w:rsid w:val="00D56321"/>
    <w:rsid w:val="00D5750B"/>
    <w:rsid w:val="00D619AF"/>
    <w:rsid w:val="00D64AFB"/>
    <w:rsid w:val="00D6797C"/>
    <w:rsid w:val="00D67AF6"/>
    <w:rsid w:val="00D7098F"/>
    <w:rsid w:val="00D72118"/>
    <w:rsid w:val="00D74E7F"/>
    <w:rsid w:val="00D75D0E"/>
    <w:rsid w:val="00D760A5"/>
    <w:rsid w:val="00D86343"/>
    <w:rsid w:val="00D87BC2"/>
    <w:rsid w:val="00D9022A"/>
    <w:rsid w:val="00D90529"/>
    <w:rsid w:val="00D91C8A"/>
    <w:rsid w:val="00D958C6"/>
    <w:rsid w:val="00D977D5"/>
    <w:rsid w:val="00DB0090"/>
    <w:rsid w:val="00DB01BC"/>
    <w:rsid w:val="00DB214F"/>
    <w:rsid w:val="00DB3538"/>
    <w:rsid w:val="00DB55FB"/>
    <w:rsid w:val="00DB5A5E"/>
    <w:rsid w:val="00DC1C88"/>
    <w:rsid w:val="00DC360B"/>
    <w:rsid w:val="00DC5239"/>
    <w:rsid w:val="00DC5C30"/>
    <w:rsid w:val="00DC7129"/>
    <w:rsid w:val="00DD06EB"/>
    <w:rsid w:val="00DD1966"/>
    <w:rsid w:val="00DD24C3"/>
    <w:rsid w:val="00DD5E8D"/>
    <w:rsid w:val="00DD7123"/>
    <w:rsid w:val="00DE0B7E"/>
    <w:rsid w:val="00DE1329"/>
    <w:rsid w:val="00DE42B9"/>
    <w:rsid w:val="00DE53E3"/>
    <w:rsid w:val="00DF057B"/>
    <w:rsid w:val="00DF5221"/>
    <w:rsid w:val="00DF61F4"/>
    <w:rsid w:val="00DF776C"/>
    <w:rsid w:val="00E006D9"/>
    <w:rsid w:val="00E0219F"/>
    <w:rsid w:val="00E0378C"/>
    <w:rsid w:val="00E05EED"/>
    <w:rsid w:val="00E06520"/>
    <w:rsid w:val="00E074FA"/>
    <w:rsid w:val="00E10596"/>
    <w:rsid w:val="00E11299"/>
    <w:rsid w:val="00E12060"/>
    <w:rsid w:val="00E25210"/>
    <w:rsid w:val="00E25271"/>
    <w:rsid w:val="00E30A99"/>
    <w:rsid w:val="00E30D99"/>
    <w:rsid w:val="00E311F1"/>
    <w:rsid w:val="00E313FE"/>
    <w:rsid w:val="00E326E6"/>
    <w:rsid w:val="00E32CD5"/>
    <w:rsid w:val="00E33BD6"/>
    <w:rsid w:val="00E35ADA"/>
    <w:rsid w:val="00E35B15"/>
    <w:rsid w:val="00E35CB2"/>
    <w:rsid w:val="00E376AC"/>
    <w:rsid w:val="00E409D3"/>
    <w:rsid w:val="00E42294"/>
    <w:rsid w:val="00E44906"/>
    <w:rsid w:val="00E45FCF"/>
    <w:rsid w:val="00E509FD"/>
    <w:rsid w:val="00E518C5"/>
    <w:rsid w:val="00E524C1"/>
    <w:rsid w:val="00E52731"/>
    <w:rsid w:val="00E538CB"/>
    <w:rsid w:val="00E53DFB"/>
    <w:rsid w:val="00E6086B"/>
    <w:rsid w:val="00E636AE"/>
    <w:rsid w:val="00E63E39"/>
    <w:rsid w:val="00E64832"/>
    <w:rsid w:val="00E7050A"/>
    <w:rsid w:val="00E7276C"/>
    <w:rsid w:val="00E74EFB"/>
    <w:rsid w:val="00E7510E"/>
    <w:rsid w:val="00E85A7E"/>
    <w:rsid w:val="00E85B0E"/>
    <w:rsid w:val="00E90E81"/>
    <w:rsid w:val="00E94EA7"/>
    <w:rsid w:val="00E95206"/>
    <w:rsid w:val="00E97AE9"/>
    <w:rsid w:val="00EA060F"/>
    <w:rsid w:val="00EB01FF"/>
    <w:rsid w:val="00EB4B74"/>
    <w:rsid w:val="00EB6019"/>
    <w:rsid w:val="00EC159D"/>
    <w:rsid w:val="00EC5F0C"/>
    <w:rsid w:val="00ED02FA"/>
    <w:rsid w:val="00ED27EB"/>
    <w:rsid w:val="00ED3C4B"/>
    <w:rsid w:val="00ED3D08"/>
    <w:rsid w:val="00EE0C83"/>
    <w:rsid w:val="00EE13EB"/>
    <w:rsid w:val="00EE2438"/>
    <w:rsid w:val="00EE27A9"/>
    <w:rsid w:val="00EE2BFA"/>
    <w:rsid w:val="00EE3003"/>
    <w:rsid w:val="00EE6503"/>
    <w:rsid w:val="00EF0597"/>
    <w:rsid w:val="00EF11F9"/>
    <w:rsid w:val="00EF1424"/>
    <w:rsid w:val="00EF1D69"/>
    <w:rsid w:val="00EF5F41"/>
    <w:rsid w:val="00F0092F"/>
    <w:rsid w:val="00F01757"/>
    <w:rsid w:val="00F01F48"/>
    <w:rsid w:val="00F034D3"/>
    <w:rsid w:val="00F04406"/>
    <w:rsid w:val="00F069CB"/>
    <w:rsid w:val="00F06CC4"/>
    <w:rsid w:val="00F1216A"/>
    <w:rsid w:val="00F13697"/>
    <w:rsid w:val="00F14447"/>
    <w:rsid w:val="00F171FD"/>
    <w:rsid w:val="00F17EC3"/>
    <w:rsid w:val="00F21FBE"/>
    <w:rsid w:val="00F244EF"/>
    <w:rsid w:val="00F26CA8"/>
    <w:rsid w:val="00F312C3"/>
    <w:rsid w:val="00F32455"/>
    <w:rsid w:val="00F32D7F"/>
    <w:rsid w:val="00F3794F"/>
    <w:rsid w:val="00F3796C"/>
    <w:rsid w:val="00F37BB5"/>
    <w:rsid w:val="00F406AB"/>
    <w:rsid w:val="00F4087E"/>
    <w:rsid w:val="00F428D3"/>
    <w:rsid w:val="00F42BAA"/>
    <w:rsid w:val="00F43999"/>
    <w:rsid w:val="00F44929"/>
    <w:rsid w:val="00F4585F"/>
    <w:rsid w:val="00F4598D"/>
    <w:rsid w:val="00F45C60"/>
    <w:rsid w:val="00F56FA3"/>
    <w:rsid w:val="00F61F64"/>
    <w:rsid w:val="00F6206D"/>
    <w:rsid w:val="00F664BF"/>
    <w:rsid w:val="00F67BD9"/>
    <w:rsid w:val="00F706E5"/>
    <w:rsid w:val="00F71C4F"/>
    <w:rsid w:val="00F72101"/>
    <w:rsid w:val="00F7249A"/>
    <w:rsid w:val="00F731E8"/>
    <w:rsid w:val="00F75863"/>
    <w:rsid w:val="00F76051"/>
    <w:rsid w:val="00F764F2"/>
    <w:rsid w:val="00F77D17"/>
    <w:rsid w:val="00F8178A"/>
    <w:rsid w:val="00F82853"/>
    <w:rsid w:val="00F83D2B"/>
    <w:rsid w:val="00F84CAC"/>
    <w:rsid w:val="00F8722F"/>
    <w:rsid w:val="00F90F65"/>
    <w:rsid w:val="00F9155C"/>
    <w:rsid w:val="00F9623E"/>
    <w:rsid w:val="00FA0A88"/>
    <w:rsid w:val="00FA109A"/>
    <w:rsid w:val="00FA1C50"/>
    <w:rsid w:val="00FA2BAD"/>
    <w:rsid w:val="00FA2C0C"/>
    <w:rsid w:val="00FA31D1"/>
    <w:rsid w:val="00FA68A1"/>
    <w:rsid w:val="00FA6919"/>
    <w:rsid w:val="00FA70C1"/>
    <w:rsid w:val="00FB0367"/>
    <w:rsid w:val="00FB0DA6"/>
    <w:rsid w:val="00FB6707"/>
    <w:rsid w:val="00FC1FA4"/>
    <w:rsid w:val="00FC5489"/>
    <w:rsid w:val="00FC74A2"/>
    <w:rsid w:val="00FD3708"/>
    <w:rsid w:val="00FD6995"/>
    <w:rsid w:val="00FE39C3"/>
    <w:rsid w:val="00FE41D6"/>
    <w:rsid w:val="00FE4E06"/>
    <w:rsid w:val="00FE690A"/>
    <w:rsid w:val="00FF3408"/>
    <w:rsid w:val="00FF6F7E"/>
    <w:rsid w:val="00FF7E78"/>
    <w:rsid w:val="01B15349"/>
    <w:rsid w:val="01EF73A4"/>
    <w:rsid w:val="02AF69BE"/>
    <w:rsid w:val="03166832"/>
    <w:rsid w:val="033A1976"/>
    <w:rsid w:val="045B3017"/>
    <w:rsid w:val="04A91C88"/>
    <w:rsid w:val="04C66762"/>
    <w:rsid w:val="052A0645"/>
    <w:rsid w:val="067C0FDA"/>
    <w:rsid w:val="06B82856"/>
    <w:rsid w:val="07095EA3"/>
    <w:rsid w:val="075F37AF"/>
    <w:rsid w:val="08017D90"/>
    <w:rsid w:val="08643982"/>
    <w:rsid w:val="09400C81"/>
    <w:rsid w:val="0AA86C16"/>
    <w:rsid w:val="0BE17585"/>
    <w:rsid w:val="0C8B4FB6"/>
    <w:rsid w:val="0D087692"/>
    <w:rsid w:val="0D237770"/>
    <w:rsid w:val="0D9C4D3A"/>
    <w:rsid w:val="0EA57272"/>
    <w:rsid w:val="0EBC2DCB"/>
    <w:rsid w:val="0F6D5CCA"/>
    <w:rsid w:val="0FC31618"/>
    <w:rsid w:val="0FE050CB"/>
    <w:rsid w:val="10CC780C"/>
    <w:rsid w:val="112E0731"/>
    <w:rsid w:val="113652B1"/>
    <w:rsid w:val="11417352"/>
    <w:rsid w:val="11934DF9"/>
    <w:rsid w:val="124620CA"/>
    <w:rsid w:val="128D391F"/>
    <w:rsid w:val="12E6142D"/>
    <w:rsid w:val="13CB39C9"/>
    <w:rsid w:val="14463AF8"/>
    <w:rsid w:val="16022FB5"/>
    <w:rsid w:val="16234414"/>
    <w:rsid w:val="166939ED"/>
    <w:rsid w:val="170B587C"/>
    <w:rsid w:val="179A5F36"/>
    <w:rsid w:val="18815503"/>
    <w:rsid w:val="18A23146"/>
    <w:rsid w:val="18F245E0"/>
    <w:rsid w:val="19EB4885"/>
    <w:rsid w:val="1A3C5C53"/>
    <w:rsid w:val="1B65115D"/>
    <w:rsid w:val="1BE84730"/>
    <w:rsid w:val="1CD57CBC"/>
    <w:rsid w:val="1D66709C"/>
    <w:rsid w:val="1D717BFC"/>
    <w:rsid w:val="21E21224"/>
    <w:rsid w:val="2244438C"/>
    <w:rsid w:val="22A0666B"/>
    <w:rsid w:val="22E13BED"/>
    <w:rsid w:val="236E6292"/>
    <w:rsid w:val="244435E0"/>
    <w:rsid w:val="24D315B5"/>
    <w:rsid w:val="26745C56"/>
    <w:rsid w:val="26EB3340"/>
    <w:rsid w:val="273D53A1"/>
    <w:rsid w:val="278605C5"/>
    <w:rsid w:val="28A65A48"/>
    <w:rsid w:val="28DE5F50"/>
    <w:rsid w:val="29924356"/>
    <w:rsid w:val="29CB6FF2"/>
    <w:rsid w:val="2A350EB2"/>
    <w:rsid w:val="2A83741C"/>
    <w:rsid w:val="2C2211D2"/>
    <w:rsid w:val="2C6E614D"/>
    <w:rsid w:val="2CB328E6"/>
    <w:rsid w:val="2D8C0FE5"/>
    <w:rsid w:val="2DC3588E"/>
    <w:rsid w:val="2F024772"/>
    <w:rsid w:val="2F5A127F"/>
    <w:rsid w:val="309B2377"/>
    <w:rsid w:val="311D3878"/>
    <w:rsid w:val="31914DC8"/>
    <w:rsid w:val="31BD434C"/>
    <w:rsid w:val="32610A32"/>
    <w:rsid w:val="335163A7"/>
    <w:rsid w:val="347E3E46"/>
    <w:rsid w:val="35402FC4"/>
    <w:rsid w:val="35790AA5"/>
    <w:rsid w:val="36901075"/>
    <w:rsid w:val="3699192F"/>
    <w:rsid w:val="36B94156"/>
    <w:rsid w:val="37CD73F3"/>
    <w:rsid w:val="39C67D21"/>
    <w:rsid w:val="3A7D3283"/>
    <w:rsid w:val="3A80102A"/>
    <w:rsid w:val="3AB348F1"/>
    <w:rsid w:val="3AF5044A"/>
    <w:rsid w:val="3C0F0AF9"/>
    <w:rsid w:val="3C771183"/>
    <w:rsid w:val="3C7861F7"/>
    <w:rsid w:val="3C8F5F12"/>
    <w:rsid w:val="3CF0058F"/>
    <w:rsid w:val="3D204D72"/>
    <w:rsid w:val="3E9660C0"/>
    <w:rsid w:val="3F4A4A5D"/>
    <w:rsid w:val="40446EBB"/>
    <w:rsid w:val="41ED1C1B"/>
    <w:rsid w:val="423F5322"/>
    <w:rsid w:val="429131F6"/>
    <w:rsid w:val="437A02A7"/>
    <w:rsid w:val="439D386F"/>
    <w:rsid w:val="43C058C2"/>
    <w:rsid w:val="44234A21"/>
    <w:rsid w:val="445E6A9B"/>
    <w:rsid w:val="44B57D31"/>
    <w:rsid w:val="44F960E1"/>
    <w:rsid w:val="45804B08"/>
    <w:rsid w:val="45B51099"/>
    <w:rsid w:val="468069C3"/>
    <w:rsid w:val="46C71EAB"/>
    <w:rsid w:val="47660BA3"/>
    <w:rsid w:val="48544A41"/>
    <w:rsid w:val="48605835"/>
    <w:rsid w:val="48A12D60"/>
    <w:rsid w:val="49786DBE"/>
    <w:rsid w:val="49AA1C3C"/>
    <w:rsid w:val="4A195ED8"/>
    <w:rsid w:val="4A2F2356"/>
    <w:rsid w:val="4B250234"/>
    <w:rsid w:val="4B343667"/>
    <w:rsid w:val="4B695FF5"/>
    <w:rsid w:val="4BBA382C"/>
    <w:rsid w:val="4BC45E1F"/>
    <w:rsid w:val="4C2409D0"/>
    <w:rsid w:val="4C516800"/>
    <w:rsid w:val="4D7E4E88"/>
    <w:rsid w:val="4DC75B25"/>
    <w:rsid w:val="4E315676"/>
    <w:rsid w:val="4F2220AF"/>
    <w:rsid w:val="5024229E"/>
    <w:rsid w:val="50750F17"/>
    <w:rsid w:val="50984E2C"/>
    <w:rsid w:val="51C25CED"/>
    <w:rsid w:val="51E87215"/>
    <w:rsid w:val="52385104"/>
    <w:rsid w:val="53164663"/>
    <w:rsid w:val="54CB54F7"/>
    <w:rsid w:val="55BF5A55"/>
    <w:rsid w:val="562D6EE1"/>
    <w:rsid w:val="5650601F"/>
    <w:rsid w:val="567C14BA"/>
    <w:rsid w:val="56BA7384"/>
    <w:rsid w:val="57077D9C"/>
    <w:rsid w:val="57BF32CC"/>
    <w:rsid w:val="58812881"/>
    <w:rsid w:val="59353FD3"/>
    <w:rsid w:val="59CE307C"/>
    <w:rsid w:val="5A5E5864"/>
    <w:rsid w:val="5C0B3C34"/>
    <w:rsid w:val="5DD61A2C"/>
    <w:rsid w:val="5E4A314B"/>
    <w:rsid w:val="5E7B4294"/>
    <w:rsid w:val="5E9F753F"/>
    <w:rsid w:val="5EFB47E8"/>
    <w:rsid w:val="5F74750B"/>
    <w:rsid w:val="6066714B"/>
    <w:rsid w:val="609A3C5A"/>
    <w:rsid w:val="60A5014B"/>
    <w:rsid w:val="616A02BF"/>
    <w:rsid w:val="61942027"/>
    <w:rsid w:val="6274602D"/>
    <w:rsid w:val="628E57F1"/>
    <w:rsid w:val="62BC4179"/>
    <w:rsid w:val="63531A58"/>
    <w:rsid w:val="63C141D0"/>
    <w:rsid w:val="64E306BE"/>
    <w:rsid w:val="656E0DE9"/>
    <w:rsid w:val="65F82FA7"/>
    <w:rsid w:val="661C2E4D"/>
    <w:rsid w:val="66D87C43"/>
    <w:rsid w:val="66F51DB7"/>
    <w:rsid w:val="682C2571"/>
    <w:rsid w:val="684E0667"/>
    <w:rsid w:val="69882F96"/>
    <w:rsid w:val="69C033B1"/>
    <w:rsid w:val="6A040129"/>
    <w:rsid w:val="6A1C6C3A"/>
    <w:rsid w:val="6B213FD7"/>
    <w:rsid w:val="6B4078C1"/>
    <w:rsid w:val="6B7937C0"/>
    <w:rsid w:val="6BEC101D"/>
    <w:rsid w:val="6D527945"/>
    <w:rsid w:val="6FA66720"/>
    <w:rsid w:val="724B24A5"/>
    <w:rsid w:val="726C3742"/>
    <w:rsid w:val="7321391F"/>
    <w:rsid w:val="73666191"/>
    <w:rsid w:val="745071AC"/>
    <w:rsid w:val="74F040A7"/>
    <w:rsid w:val="75C52303"/>
    <w:rsid w:val="75E6798A"/>
    <w:rsid w:val="76687DC7"/>
    <w:rsid w:val="77625B63"/>
    <w:rsid w:val="777D4A52"/>
    <w:rsid w:val="792E3600"/>
    <w:rsid w:val="796C0CAE"/>
    <w:rsid w:val="7B056CD3"/>
    <w:rsid w:val="7BA558A3"/>
    <w:rsid w:val="7BF601FF"/>
    <w:rsid w:val="7C09089F"/>
    <w:rsid w:val="7C3823FF"/>
    <w:rsid w:val="7E23433B"/>
    <w:rsid w:val="7ED87005"/>
    <w:rsid w:val="7FA8708D"/>
    <w:rsid w:val="7FE223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AEA5681"/>
  <w15:docId w15:val="{DC5567D6-142D-4D93-9982-29B94A67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FBE"/>
    <w:rPr>
      <w:sz w:val="22"/>
      <w:szCs w:val="22"/>
    </w:rPr>
  </w:style>
  <w:style w:type="paragraph" w:styleId="Heading1">
    <w:name w:val="heading 1"/>
    <w:basedOn w:val="Normal"/>
    <w:next w:val="Normal"/>
    <w:link w:val="Heading1Char"/>
    <w:qFormat/>
    <w:rsid w:val="00917FBE"/>
    <w:pPr>
      <w:keepNext/>
      <w:keepLines/>
      <w:numPr>
        <w:numId w:val="1"/>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unhideWhenUsed/>
    <w:qFormat/>
    <w:rsid w:val="00917FBE"/>
    <w:pPr>
      <w:keepNext/>
      <w:keepLines/>
      <w:numPr>
        <w:ilvl w:val="1"/>
        <w:numId w:val="1"/>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917FBE"/>
    <w:pPr>
      <w:keepNext/>
      <w:keepLines/>
      <w:widowControl w:val="0"/>
      <w:numPr>
        <w:ilvl w:val="2"/>
        <w:numId w:val="1"/>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917FBE"/>
    <w:pPr>
      <w:keepNext/>
      <w:keepLines/>
      <w:numPr>
        <w:ilvl w:val="3"/>
        <w:numId w:val="1"/>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917FBE"/>
    <w:pPr>
      <w:widowControl w:val="0"/>
      <w:numPr>
        <w:ilvl w:val="4"/>
        <w:numId w:val="1"/>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917FBE"/>
    <w:pPr>
      <w:keepNext/>
      <w:keepLines/>
      <w:numPr>
        <w:ilvl w:val="5"/>
        <w:numId w:val="1"/>
      </w:numPr>
      <w:spacing w:before="200" w:line="276" w:lineRule="auto"/>
      <w:outlineLvl w:val="5"/>
    </w:pPr>
    <w:rPr>
      <w:rFonts w:asciiTheme="majorHAnsi" w:eastAsiaTheme="majorEastAsia" w:hAnsiTheme="majorHAnsi" w:cstheme="majorBidi"/>
      <w:i/>
      <w:iCs/>
      <w:color w:val="1F3864" w:themeColor="accent1" w:themeShade="80"/>
      <w:lang w:eastAsia="ja-JP"/>
    </w:rPr>
  </w:style>
  <w:style w:type="paragraph" w:styleId="Heading7">
    <w:name w:val="heading 7"/>
    <w:basedOn w:val="Normal"/>
    <w:next w:val="Normal"/>
    <w:link w:val="Heading7Char"/>
    <w:uiPriority w:val="9"/>
    <w:semiHidden/>
    <w:unhideWhenUsed/>
    <w:qFormat/>
    <w:rsid w:val="00917FBE"/>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917FBE"/>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917FBE"/>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917FBE"/>
    <w:rPr>
      <w:rFonts w:ascii="Segoe UI" w:hAnsi="Segoe UI" w:cs="Segoe UI"/>
      <w:sz w:val="18"/>
      <w:szCs w:val="18"/>
    </w:rPr>
  </w:style>
  <w:style w:type="paragraph" w:styleId="CommentText">
    <w:name w:val="annotation text"/>
    <w:basedOn w:val="Normal"/>
    <w:link w:val="CommentTextChar"/>
    <w:uiPriority w:val="99"/>
    <w:unhideWhenUsed/>
    <w:qFormat/>
    <w:rsid w:val="00917FBE"/>
    <w:rPr>
      <w:sz w:val="20"/>
      <w:szCs w:val="20"/>
    </w:rPr>
  </w:style>
  <w:style w:type="paragraph" w:styleId="CommentSubject">
    <w:name w:val="annotation subject"/>
    <w:basedOn w:val="CommentText"/>
    <w:next w:val="CommentText"/>
    <w:link w:val="CommentSubjectChar"/>
    <w:uiPriority w:val="99"/>
    <w:semiHidden/>
    <w:unhideWhenUsed/>
    <w:qFormat/>
    <w:rsid w:val="00917FBE"/>
    <w:rPr>
      <w:b/>
      <w:bCs/>
    </w:rPr>
  </w:style>
  <w:style w:type="paragraph" w:styleId="Footer">
    <w:name w:val="footer"/>
    <w:basedOn w:val="Normal"/>
    <w:link w:val="FooterChar"/>
    <w:uiPriority w:val="99"/>
    <w:unhideWhenUsed/>
    <w:qFormat/>
    <w:rsid w:val="00917FBE"/>
    <w:pPr>
      <w:tabs>
        <w:tab w:val="center" w:pos="4680"/>
        <w:tab w:val="right" w:pos="9360"/>
      </w:tabs>
    </w:pPr>
  </w:style>
  <w:style w:type="paragraph" w:styleId="FootnoteText">
    <w:name w:val="footnote text"/>
    <w:basedOn w:val="Normal"/>
    <w:link w:val="FootnoteTextChar"/>
    <w:unhideWhenUsed/>
    <w:qFormat/>
    <w:rsid w:val="00917FBE"/>
    <w:rPr>
      <w:sz w:val="20"/>
      <w:szCs w:val="20"/>
    </w:rPr>
  </w:style>
  <w:style w:type="paragraph" w:styleId="Header">
    <w:name w:val="header"/>
    <w:basedOn w:val="Normal"/>
    <w:link w:val="HeaderChar"/>
    <w:uiPriority w:val="99"/>
    <w:unhideWhenUsed/>
    <w:qFormat/>
    <w:rsid w:val="00917FBE"/>
    <w:pPr>
      <w:tabs>
        <w:tab w:val="center" w:pos="4680"/>
        <w:tab w:val="right" w:pos="9360"/>
      </w:tabs>
    </w:pPr>
  </w:style>
  <w:style w:type="paragraph" w:styleId="NormalWeb">
    <w:name w:val="Normal (Web)"/>
    <w:basedOn w:val="Normal"/>
    <w:uiPriority w:val="99"/>
    <w:semiHidden/>
    <w:unhideWhenUsed/>
    <w:qFormat/>
    <w:rsid w:val="00917FBE"/>
    <w:pPr>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semiHidden/>
    <w:unhideWhenUsed/>
    <w:qFormat/>
    <w:rsid w:val="00917FBE"/>
    <w:rPr>
      <w:sz w:val="16"/>
      <w:szCs w:val="16"/>
    </w:rPr>
  </w:style>
  <w:style w:type="character" w:styleId="FootnoteReference">
    <w:name w:val="footnote reference"/>
    <w:qFormat/>
    <w:rsid w:val="00917FBE"/>
    <w:rPr>
      <w:position w:val="6"/>
      <w:sz w:val="16"/>
    </w:rPr>
  </w:style>
  <w:style w:type="character" w:styleId="Hyperlink">
    <w:name w:val="Hyperlink"/>
    <w:basedOn w:val="DefaultParagraphFont"/>
    <w:uiPriority w:val="99"/>
    <w:unhideWhenUsed/>
    <w:qFormat/>
    <w:rsid w:val="00917FBE"/>
    <w:rPr>
      <w:color w:val="0563C1" w:themeColor="hyperlink"/>
      <w:u w:val="single"/>
    </w:rPr>
  </w:style>
  <w:style w:type="character" w:styleId="Strong">
    <w:name w:val="Strong"/>
    <w:basedOn w:val="DefaultParagraphFont"/>
    <w:uiPriority w:val="22"/>
    <w:qFormat/>
    <w:rsid w:val="00917FBE"/>
    <w:rPr>
      <w:b/>
      <w:bCs/>
    </w:rPr>
  </w:style>
  <w:style w:type="table" w:styleId="TableGrid">
    <w:name w:val="Table Grid"/>
    <w:basedOn w:val="TableNormal"/>
    <w:uiPriority w:val="39"/>
    <w:qFormat/>
    <w:rsid w:val="0091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qFormat/>
    <w:rsid w:val="00917FBE"/>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qFormat/>
    <w:rsid w:val="00917FBE"/>
    <w:pPr>
      <w:keepLines/>
      <w:widowControl w:val="0"/>
      <w:tabs>
        <w:tab w:val="left" w:pos="113"/>
      </w:tabs>
    </w:pPr>
    <w:rPr>
      <w:rFonts w:eastAsia="Calibri" w:cstheme="minorHAnsi"/>
      <w:color w:val="5B9BD5" w:themeColor="accent5"/>
      <w:lang w:val="en-GB"/>
    </w:rPr>
  </w:style>
  <w:style w:type="character" w:customStyle="1" w:styleId="CommentTextChar">
    <w:name w:val="Comment Text Char"/>
    <w:basedOn w:val="DefaultParagraphFont"/>
    <w:link w:val="CommentText"/>
    <w:uiPriority w:val="99"/>
    <w:qFormat/>
    <w:rsid w:val="00917FBE"/>
    <w:rPr>
      <w:sz w:val="20"/>
      <w:szCs w:val="20"/>
    </w:rPr>
  </w:style>
  <w:style w:type="character" w:customStyle="1" w:styleId="CommentSubjectChar">
    <w:name w:val="Comment Subject Char"/>
    <w:basedOn w:val="CommentTextChar"/>
    <w:link w:val="CommentSubject"/>
    <w:uiPriority w:val="99"/>
    <w:semiHidden/>
    <w:qFormat/>
    <w:rsid w:val="00917FBE"/>
    <w:rPr>
      <w:b/>
      <w:bCs/>
      <w:sz w:val="20"/>
      <w:szCs w:val="20"/>
    </w:rPr>
  </w:style>
  <w:style w:type="character" w:customStyle="1" w:styleId="BalloonTextChar">
    <w:name w:val="Balloon Text Char"/>
    <w:basedOn w:val="DefaultParagraphFont"/>
    <w:link w:val="BalloonText"/>
    <w:uiPriority w:val="99"/>
    <w:semiHidden/>
    <w:qFormat/>
    <w:rsid w:val="00917FBE"/>
    <w:rPr>
      <w:rFonts w:ascii="Segoe UI" w:hAnsi="Segoe UI" w:cs="Segoe UI"/>
      <w:sz w:val="18"/>
      <w:szCs w:val="18"/>
    </w:rPr>
  </w:style>
  <w:style w:type="character" w:customStyle="1" w:styleId="HeaderChar">
    <w:name w:val="Header Char"/>
    <w:basedOn w:val="DefaultParagraphFont"/>
    <w:link w:val="Header"/>
    <w:uiPriority w:val="99"/>
    <w:qFormat/>
    <w:rsid w:val="00917FBE"/>
  </w:style>
  <w:style w:type="character" w:customStyle="1" w:styleId="FooterChar">
    <w:name w:val="Footer Char"/>
    <w:basedOn w:val="DefaultParagraphFont"/>
    <w:link w:val="Footer"/>
    <w:uiPriority w:val="99"/>
    <w:qFormat/>
    <w:rsid w:val="00917FBE"/>
  </w:style>
  <w:style w:type="paragraph" w:styleId="ListParagraph">
    <w:name w:val="List Paragraph"/>
    <w:aliases w:val="Resume Title,Citation List,Report Para,List Paragraph1,List Paragraph11,Number Bullets,LIST OF TABLES.,List Paragraph (numbered (a)),List Paragraph111,Heading2,List Paragraph1111,Bullet Styles para,Ha,Graphic,Lower Heading 4,Bullet list"/>
    <w:basedOn w:val="Normal"/>
    <w:link w:val="ListParagraphChar"/>
    <w:uiPriority w:val="34"/>
    <w:qFormat/>
    <w:rsid w:val="00917FBE"/>
    <w:pPr>
      <w:spacing w:after="240"/>
      <w:ind w:left="1710" w:hanging="360"/>
      <w:jc w:val="both"/>
    </w:pPr>
    <w:rPr>
      <w:rFonts w:eastAsiaTheme="minorEastAsia" w:cs="Times New Roman"/>
    </w:rPr>
  </w:style>
  <w:style w:type="character" w:customStyle="1" w:styleId="ListParagraphChar">
    <w:name w:val="List Paragraph Char"/>
    <w:aliases w:val="Resume Title Char,Citation List Char,Report Para Char,List Paragraph1 Char,List Paragraph11 Char,Number Bullets Char,LIST OF TABLES. Char,List Paragraph (numbered (a)) Char,List Paragraph111 Char,Heading2 Char,List Paragraph1111 Char"/>
    <w:basedOn w:val="DefaultParagraphFont"/>
    <w:link w:val="ListParagraph"/>
    <w:uiPriority w:val="34"/>
    <w:qFormat/>
    <w:rsid w:val="00917FBE"/>
    <w:rPr>
      <w:rFonts w:eastAsiaTheme="minorEastAsia" w:cs="Times New Roman"/>
    </w:rPr>
  </w:style>
  <w:style w:type="character" w:customStyle="1" w:styleId="FootnoteTextChar">
    <w:name w:val="Footnote Text Char"/>
    <w:basedOn w:val="DefaultParagraphFont"/>
    <w:link w:val="FootnoteText"/>
    <w:qFormat/>
    <w:rsid w:val="00917FBE"/>
    <w:rPr>
      <w:sz w:val="20"/>
      <w:szCs w:val="20"/>
    </w:rPr>
  </w:style>
  <w:style w:type="paragraph" w:customStyle="1" w:styleId="Normalbullettable">
    <w:name w:val="Normal bullet table"/>
    <w:basedOn w:val="Normal"/>
    <w:qFormat/>
    <w:rsid w:val="00917FBE"/>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917FBE"/>
    <w:pPr>
      <w:spacing w:before="80"/>
    </w:pPr>
    <w:rPr>
      <w:i/>
    </w:rPr>
  </w:style>
  <w:style w:type="paragraph" w:customStyle="1" w:styleId="Italicsbullettable">
    <w:name w:val="Italics bullet table"/>
    <w:basedOn w:val="Normalbullettable"/>
    <w:qFormat/>
    <w:rsid w:val="00917FBE"/>
    <w:pPr>
      <w:ind w:left="-29" w:firstLine="29"/>
    </w:pPr>
  </w:style>
  <w:style w:type="paragraph" w:customStyle="1" w:styleId="Bulletfortable">
    <w:name w:val="Bullet for table"/>
    <w:basedOn w:val="Normal"/>
    <w:uiPriority w:val="99"/>
    <w:qFormat/>
    <w:rsid w:val="00917FBE"/>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qFormat/>
    <w:rsid w:val="00917FBE"/>
    <w:pPr>
      <w:spacing w:after="120" w:line="269" w:lineRule="auto"/>
    </w:pPr>
    <w:rPr>
      <w:rFonts w:ascii="Arial" w:eastAsia="Times New Roman" w:hAnsi="Arial" w:cs="Arial"/>
      <w:sz w:val="20"/>
      <w:lang w:val="en-GB" w:eastAsia="zh-CN"/>
    </w:rPr>
  </w:style>
  <w:style w:type="character" w:customStyle="1" w:styleId="MainTextChar">
    <w:name w:val="MainText Char"/>
    <w:link w:val="MainText"/>
    <w:qFormat/>
    <w:rsid w:val="00917FBE"/>
    <w:rPr>
      <w:rFonts w:ascii="Arial" w:eastAsia="Times New Roman" w:hAnsi="Arial" w:cs="Arial"/>
      <w:sz w:val="20"/>
      <w:lang w:val="en-GB" w:eastAsia="zh-CN"/>
    </w:rPr>
  </w:style>
  <w:style w:type="paragraph" w:customStyle="1" w:styleId="Bullettable">
    <w:name w:val="Bullet table"/>
    <w:basedOn w:val="Normal"/>
    <w:qFormat/>
    <w:rsid w:val="00917FBE"/>
    <w:pPr>
      <w:suppressAutoHyphens/>
      <w:jc w:val="both"/>
    </w:pPr>
    <w:rPr>
      <w:rFonts w:eastAsia="Calibri" w:cstheme="minorHAnsi"/>
      <w:i/>
      <w:lang w:val="en-GB"/>
    </w:rPr>
  </w:style>
  <w:style w:type="character" w:customStyle="1" w:styleId="Heading1Char">
    <w:name w:val="Heading 1 Char"/>
    <w:basedOn w:val="DefaultParagraphFont"/>
    <w:link w:val="Heading1"/>
    <w:qFormat/>
    <w:rsid w:val="00917FBE"/>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qFormat/>
    <w:rsid w:val="00917FBE"/>
    <w:rPr>
      <w:rFonts w:eastAsiaTheme="majorEastAsia" w:cstheme="majorBidi"/>
      <w:b/>
      <w:bCs/>
      <w:color w:val="00B050"/>
      <w:sz w:val="24"/>
      <w:szCs w:val="26"/>
      <w:lang w:eastAsia="ja-JP"/>
    </w:rPr>
  </w:style>
  <w:style w:type="character" w:customStyle="1" w:styleId="Heading3Char">
    <w:name w:val="Heading 3 Char"/>
    <w:basedOn w:val="DefaultParagraphFont"/>
    <w:link w:val="Heading3"/>
    <w:qFormat/>
    <w:rsid w:val="00917FBE"/>
    <w:rPr>
      <w:rFonts w:cs="ITC Franklin Gothic Std Med"/>
      <w:b/>
      <w:color w:val="00B050"/>
      <w:sz w:val="24"/>
      <w:szCs w:val="26"/>
      <w:lang w:val="en-GB"/>
    </w:rPr>
  </w:style>
  <w:style w:type="character" w:customStyle="1" w:styleId="Heading4Char">
    <w:name w:val="Heading 4 Char"/>
    <w:basedOn w:val="DefaultParagraphFont"/>
    <w:link w:val="Heading4"/>
    <w:qFormat/>
    <w:rsid w:val="00917FBE"/>
    <w:rPr>
      <w:rFonts w:cs="ITC Franklin Gothic Std Med"/>
      <w:b/>
      <w:i/>
      <w:color w:val="00B050"/>
      <w:szCs w:val="24"/>
      <w:lang w:val="en-GB"/>
    </w:rPr>
  </w:style>
  <w:style w:type="character" w:customStyle="1" w:styleId="Heading5Char">
    <w:name w:val="Heading 5 Char"/>
    <w:basedOn w:val="DefaultParagraphFont"/>
    <w:link w:val="Heading5"/>
    <w:uiPriority w:val="9"/>
    <w:qFormat/>
    <w:rsid w:val="00917FBE"/>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qFormat/>
    <w:rsid w:val="00917FBE"/>
    <w:rPr>
      <w:rFonts w:asciiTheme="majorHAnsi" w:eastAsiaTheme="majorEastAsia" w:hAnsiTheme="majorHAnsi" w:cstheme="majorBidi"/>
      <w:i/>
      <w:iCs/>
      <w:color w:val="1F3864" w:themeColor="accent1" w:themeShade="80"/>
      <w:lang w:eastAsia="ja-JP"/>
    </w:rPr>
  </w:style>
  <w:style w:type="character" w:customStyle="1" w:styleId="Heading7Char">
    <w:name w:val="Heading 7 Char"/>
    <w:basedOn w:val="DefaultParagraphFont"/>
    <w:link w:val="Heading7"/>
    <w:uiPriority w:val="9"/>
    <w:semiHidden/>
    <w:qFormat/>
    <w:rsid w:val="00917FBE"/>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qFormat/>
    <w:rsid w:val="00917FBE"/>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qFormat/>
    <w:rsid w:val="00917FBE"/>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qFormat/>
    <w:rsid w:val="00917FBE"/>
    <w:pPr>
      <w:spacing w:after="240"/>
      <w:ind w:firstLine="720"/>
      <w:jc w:val="both"/>
    </w:pPr>
    <w:rPr>
      <w:rFonts w:ascii="Times New Roman" w:eastAsia="Times New Roman" w:hAnsi="Times New Roman" w:cs="Times New Roman"/>
      <w:szCs w:val="20"/>
    </w:rPr>
  </w:style>
  <w:style w:type="paragraph" w:customStyle="1" w:styleId="Revision1">
    <w:name w:val="Revision1"/>
    <w:hidden/>
    <w:uiPriority w:val="99"/>
    <w:semiHidden/>
    <w:qFormat/>
    <w:rsid w:val="00917FBE"/>
    <w:rPr>
      <w:sz w:val="22"/>
      <w:szCs w:val="22"/>
    </w:rPr>
  </w:style>
  <w:style w:type="paragraph" w:customStyle="1" w:styleId="Default">
    <w:name w:val="Default"/>
    <w:uiPriority w:val="99"/>
    <w:unhideWhenUsed/>
    <w:qFormat/>
    <w:rsid w:val="00917FBE"/>
    <w:pPr>
      <w:widowControl w:val="0"/>
      <w:autoSpaceDE w:val="0"/>
      <w:autoSpaceDN w:val="0"/>
      <w:adjustRightInd w:val="0"/>
    </w:pPr>
    <w:rPr>
      <w:rFonts w:ascii="Calibri" w:eastAsia="Calibri" w:hAnsi="Calibri" w:cs="Times New Roman"/>
      <w:color w:val="000000"/>
      <w:sz w:val="24"/>
    </w:rPr>
  </w:style>
  <w:style w:type="paragraph" w:customStyle="1" w:styleId="Revision2">
    <w:name w:val="Revision2"/>
    <w:hidden/>
    <w:uiPriority w:val="99"/>
    <w:semiHidden/>
    <w:rsid w:val="00917FBE"/>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5" ma:contentTypeDescription="Create a new document." ma:contentTypeScope="" ma:versionID="c5219ae56febab2e05196fa519d2e00d">
  <xsd:schema xmlns:xsd="http://www.w3.org/2001/XMLSchema" xmlns:xs="http://www.w3.org/2001/XMLSchema" xmlns:p="http://schemas.microsoft.com/office/2006/metadata/properties" xmlns:ns1="http://schemas.microsoft.com/sharepoint/v3" xmlns:ns3="60c75bb3-2e3f-4394-b4f4-3e2677e21dfa" xmlns:ns4="9c83b91e-5ffe-420f-9ed1-9dac5903eaec" targetNamespace="http://schemas.microsoft.com/office/2006/metadata/properties" ma:root="true" ma:fieldsID="94cafcc8f99a3d0667e2febac404ca3a" ns1:_="" ns3:_="" ns4:_="">
    <xsd:import namespace="http://schemas.microsoft.com/sharepoint/v3"/>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A1830F-3420-496F-BDCF-68972E41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5.xml><?xml version="1.0" encoding="utf-8"?>
<ds:datastoreItem xmlns:ds="http://schemas.openxmlformats.org/officeDocument/2006/customXml" ds:itemID="{8785474C-B1FB-4660-9D63-E2C120CA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2703</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18080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creator>Dominique Isabelle Kayser</dc:creator>
  <cp:lastModifiedBy>ANKUSH</cp:lastModifiedBy>
  <cp:revision>15</cp:revision>
  <cp:lastPrinted>2020-02-25T04:39:00Z</cp:lastPrinted>
  <dcterms:created xsi:type="dcterms:W3CDTF">2021-02-19T11:04:00Z</dcterms:created>
  <dcterms:modified xsi:type="dcterms:W3CDTF">2023-10-13T06:56:00Z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y fmtid="{D5CDD505-2E9C-101B-9397-08002B2CF9AE}" pid="3" name="KSOProductBuildVer">
    <vt:lpwstr>1033-11.2.0.9127</vt:lpwstr>
  </property>
  <property fmtid="{D5CDD505-2E9C-101B-9397-08002B2CF9AE}" pid="4" name="Cordis ID">
    <vt:lpwstr>PROJDOCESCP001</vt:lpwstr>
  </property>
  <property fmtid="{D5CDD505-2E9C-101B-9397-08002B2CF9AE}" pid="5" name="Stage">
    <vt:lpwstr>APR</vt:lpwstr>
  </property>
  <property fmtid="{D5CDD505-2E9C-101B-9397-08002B2CF9AE}" pid="6" name="IsTemplate">
    <vt:bool>false</vt:bool>
  </property>
  <property fmtid="{D5CDD505-2E9C-101B-9397-08002B2CF9AE}" pid="7" name="HasUserUploaded">
    <vt:bool>true</vt:bool>
  </property>
  <property fmtid="{D5CDD505-2E9C-101B-9397-08002B2CF9AE}" pid="8" name="WBDocType">
    <vt:lpwstr/>
  </property>
  <property fmtid="{D5CDD505-2E9C-101B-9397-08002B2CF9AE}" pid="9" name="ProjectID">
    <vt:lpwstr>P163328</vt:lpwstr>
  </property>
  <property fmtid="{D5CDD505-2E9C-101B-9397-08002B2CF9AE}" pid="10" name="Task ID">
    <vt:lpwstr>PRC0008443</vt:lpwstr>
  </property>
  <property fmtid="{D5CDD505-2E9C-101B-9397-08002B2CF9AE}" pid="11" name="DocStatus">
    <vt:lpwstr>21</vt:lpwstr>
  </property>
  <property fmtid="{D5CDD505-2E9C-101B-9397-08002B2CF9AE}" pid="12" name="LockStatus">
    <vt:lpwstr/>
  </property>
</Properties>
</file>